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4FC72" w14:textId="77777777" w:rsidR="00DA724D" w:rsidRPr="00741EBC" w:rsidRDefault="00000000" w:rsidP="00B53990">
      <w:pPr>
        <w:pStyle w:val="Titel"/>
        <w:spacing w:after="120"/>
        <w:rPr>
          <w:lang w:val="de-DE"/>
        </w:rPr>
      </w:pPr>
      <w:r w:rsidRPr="00741EBC">
        <w:rPr>
          <w:lang w:val="de-DE"/>
        </w:rPr>
        <w:t>Sicheres Wiederanfahren: Gefahrstoffrisiken in kritischen Betriebsphasen vermeiden</w:t>
      </w:r>
    </w:p>
    <w:p w14:paraId="37E5964E" w14:textId="77777777" w:rsidR="00DA724D" w:rsidRDefault="00000000">
      <w:pPr>
        <w:pStyle w:val="Vorspann"/>
      </w:pPr>
      <w:r>
        <w:t>Der Neustart einer Anlage nach Wartungsarbeiten oder einem Stillstand wirkt oft wie Routine. Tatsächlich können gerade in dieser Phase besondere Risiken entstehen: Dazu zählen Reststoffe in Leitungen, Restdruck, entzündbare Atmosphären, unvollständige Spülungen, veränderte Armaturenstellungen oder unklare Zuständigkeiten. Der Explosionsunfall im ungarischen MOL-Petrochemiewerk Tiszaújváros im Mai dieses Jahres zeigt, dass das Wiederanfahren kein rein technischer Vorgang ist, sondern ein sicherheitskritischer Prozess. Für die Geschäftsführung, die Werkleitung, die Produktion, die Instandhaltung und den Bereich EHS stellt sich deshalb die entscheidende Frage: Ist der Wiederanlauf wirklich geregelt oder verlassen wir uns auf Routine?</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557"/>
        <w:gridCol w:w="3721"/>
        <w:gridCol w:w="680"/>
        <w:gridCol w:w="1055"/>
        <w:gridCol w:w="3059"/>
      </w:tblGrid>
      <w:tr w:rsidR="00DA724D" w14:paraId="7DD2B930" w14:textId="77777777" w:rsidTr="00741EBC">
        <w:trPr>
          <w:trHeight w:val="360"/>
          <w:tblHeader/>
          <w:jc w:val="center"/>
        </w:trPr>
        <w:tc>
          <w:tcPr>
            <w:tcW w:w="557" w:type="dxa"/>
            <w:shd w:val="clear" w:color="auto" w:fill="4C4D4F"/>
            <w:tcMar>
              <w:top w:w="57" w:type="dxa"/>
              <w:left w:w="85" w:type="dxa"/>
              <w:bottom w:w="85" w:type="dxa"/>
              <w:right w:w="85" w:type="dxa"/>
            </w:tcMar>
            <w:vAlign w:val="center"/>
          </w:tcPr>
          <w:p w14:paraId="5CE82EE1" w14:textId="77777777" w:rsidR="00DA724D" w:rsidRDefault="00000000" w:rsidP="00741EBC">
            <w:pPr>
              <w:pStyle w:val="TableParagraph"/>
              <w:jc w:val="center"/>
            </w:pPr>
            <w:r>
              <w:rPr>
                <w:b/>
                <w:color w:val="FFFFFF"/>
                <w:sz w:val="20"/>
                <w:szCs w:val="20"/>
              </w:rPr>
              <w:t>Nr.</w:t>
            </w:r>
          </w:p>
        </w:tc>
        <w:tc>
          <w:tcPr>
            <w:tcW w:w="3721" w:type="dxa"/>
            <w:shd w:val="clear" w:color="auto" w:fill="4C4D4F"/>
            <w:tcMar>
              <w:top w:w="57" w:type="dxa"/>
              <w:left w:w="85" w:type="dxa"/>
              <w:bottom w:w="85" w:type="dxa"/>
              <w:right w:w="85" w:type="dxa"/>
            </w:tcMar>
            <w:vAlign w:val="center"/>
          </w:tcPr>
          <w:p w14:paraId="525B59C9" w14:textId="77777777" w:rsidR="00DA724D" w:rsidRDefault="00000000">
            <w:pPr>
              <w:pStyle w:val="TableParagraph"/>
              <w:jc w:val="center"/>
            </w:pPr>
            <w:r>
              <w:rPr>
                <w:b/>
                <w:color w:val="FFFFFF"/>
                <w:sz w:val="20"/>
                <w:szCs w:val="20"/>
              </w:rPr>
              <w:t>Prüffrage</w:t>
            </w:r>
          </w:p>
        </w:tc>
        <w:tc>
          <w:tcPr>
            <w:tcW w:w="680" w:type="dxa"/>
            <w:shd w:val="clear" w:color="auto" w:fill="4C4D4F"/>
            <w:tcMar>
              <w:top w:w="57" w:type="dxa"/>
              <w:left w:w="85" w:type="dxa"/>
              <w:bottom w:w="85" w:type="dxa"/>
              <w:right w:w="85" w:type="dxa"/>
            </w:tcMar>
            <w:vAlign w:val="center"/>
          </w:tcPr>
          <w:p w14:paraId="15904B04" w14:textId="77777777" w:rsidR="00DA724D" w:rsidRDefault="00000000">
            <w:pPr>
              <w:pStyle w:val="TableParagraph"/>
              <w:jc w:val="center"/>
            </w:pPr>
            <w:r>
              <w:rPr>
                <w:b/>
                <w:color w:val="FFFFFF"/>
                <w:sz w:val="20"/>
                <w:szCs w:val="20"/>
              </w:rPr>
              <w:t>Ja</w:t>
            </w:r>
          </w:p>
        </w:tc>
        <w:tc>
          <w:tcPr>
            <w:tcW w:w="1055" w:type="dxa"/>
            <w:shd w:val="clear" w:color="auto" w:fill="4C4D4F"/>
            <w:tcMar>
              <w:top w:w="57" w:type="dxa"/>
              <w:left w:w="85" w:type="dxa"/>
              <w:bottom w:w="85" w:type="dxa"/>
              <w:right w:w="85" w:type="dxa"/>
            </w:tcMar>
            <w:vAlign w:val="center"/>
          </w:tcPr>
          <w:p w14:paraId="5B9A8782" w14:textId="77777777" w:rsidR="00DA724D" w:rsidRDefault="00000000">
            <w:pPr>
              <w:pStyle w:val="TableParagraph"/>
              <w:jc w:val="center"/>
            </w:pPr>
            <w:r>
              <w:rPr>
                <w:b/>
                <w:color w:val="FFFFFF"/>
                <w:sz w:val="20"/>
                <w:szCs w:val="20"/>
              </w:rPr>
              <w:t>Nein</w:t>
            </w:r>
          </w:p>
        </w:tc>
        <w:tc>
          <w:tcPr>
            <w:tcW w:w="3059" w:type="dxa"/>
            <w:shd w:val="clear" w:color="auto" w:fill="4C4D4F"/>
            <w:tcMar>
              <w:top w:w="57" w:type="dxa"/>
              <w:left w:w="85" w:type="dxa"/>
              <w:bottom w:w="85" w:type="dxa"/>
              <w:right w:w="85" w:type="dxa"/>
            </w:tcMar>
            <w:vAlign w:val="center"/>
          </w:tcPr>
          <w:p w14:paraId="524D62C3" w14:textId="77777777" w:rsidR="00DA724D" w:rsidRDefault="00000000">
            <w:pPr>
              <w:pStyle w:val="TableParagraph"/>
              <w:jc w:val="center"/>
            </w:pPr>
            <w:r>
              <w:rPr>
                <w:b/>
                <w:color w:val="FFFFFF"/>
                <w:sz w:val="20"/>
                <w:szCs w:val="20"/>
              </w:rPr>
              <w:t>Maßnahme</w:t>
            </w:r>
          </w:p>
        </w:tc>
      </w:tr>
      <w:tr w:rsidR="00DA724D" w14:paraId="51437666"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18176B4A" w14:textId="77777777" w:rsidR="00DA724D" w:rsidRDefault="00000000" w:rsidP="00741EBC">
            <w:pPr>
              <w:pStyle w:val="TableParagraph"/>
              <w:jc w:val="right"/>
            </w:pPr>
            <w:r>
              <w:rPr>
                <w:rFonts w:ascii="Arial Narrow" w:hAnsi="Arial Narrow" w:cs="Arial Narrow"/>
                <w:color w:val="231F20"/>
                <w:sz w:val="18"/>
                <w:szCs w:val="18"/>
              </w:rPr>
              <w:t>1.</w:t>
            </w:r>
          </w:p>
        </w:tc>
        <w:tc>
          <w:tcPr>
            <w:tcW w:w="3721" w:type="dxa"/>
            <w:shd w:val="clear" w:color="auto" w:fill="F2F2F2" w:themeFill="background1" w:themeFillShade="F2"/>
            <w:tcMar>
              <w:top w:w="57" w:type="dxa"/>
              <w:left w:w="85" w:type="dxa"/>
              <w:bottom w:w="85" w:type="dxa"/>
              <w:right w:w="85" w:type="dxa"/>
            </w:tcMar>
            <w:vAlign w:val="center"/>
          </w:tcPr>
          <w:p w14:paraId="557BAB4E" w14:textId="77777777" w:rsidR="00DA724D" w:rsidRDefault="00000000">
            <w:pPr>
              <w:pStyle w:val="TableParagraph"/>
            </w:pPr>
            <w:r>
              <w:rPr>
                <w:rFonts w:ascii="Arial Narrow" w:hAnsi="Arial Narrow" w:cs="Arial Narrow"/>
                <w:color w:val="231F20"/>
                <w:sz w:val="18"/>
                <w:szCs w:val="18"/>
              </w:rPr>
              <w:t>Wurde die Anlage vollständig entleert, gespült oder inertisiert?</w:t>
            </w:r>
          </w:p>
        </w:tc>
        <w:tc>
          <w:tcPr>
            <w:tcW w:w="680" w:type="dxa"/>
            <w:shd w:val="clear" w:color="auto" w:fill="E0E1E3"/>
            <w:tcMar>
              <w:top w:w="57" w:type="dxa"/>
              <w:left w:w="85" w:type="dxa"/>
              <w:bottom w:w="85" w:type="dxa"/>
              <w:right w:w="85" w:type="dxa"/>
            </w:tcMar>
            <w:vAlign w:val="center"/>
          </w:tcPr>
          <w:p w14:paraId="0467BCBC" w14:textId="77CB9EE0" w:rsidR="00DA724D" w:rsidRDefault="00000000">
            <w:pPr>
              <w:pStyle w:val="TableParagraph"/>
              <w:jc w:val="center"/>
            </w:pPr>
            <w:sdt>
              <w:sdtPr>
                <w:alias w:val="Kontrollkaestchen"/>
                <w:tag w:val="arbeitshilfe_checkbox_1000"/>
                <w:id w:val="1000"/>
                <w14:checkbox>
                  <w14:checked w14:val="0"/>
                  <w14:checkedState w14:val="2612" w14:font="Arial"/>
                  <w14:uncheckedState w14:val="2610" w14:font="Arial"/>
                </w14:checkbox>
              </w:sdtPr>
              <w:sdtContent>
                <w:r w:rsidR="00741EBC">
                  <w:t>☐</w:t>
                </w:r>
              </w:sdtContent>
            </w:sdt>
          </w:p>
        </w:tc>
        <w:tc>
          <w:tcPr>
            <w:tcW w:w="1055" w:type="dxa"/>
            <w:shd w:val="clear" w:color="auto" w:fill="E0E1E3"/>
            <w:tcMar>
              <w:top w:w="57" w:type="dxa"/>
              <w:left w:w="85" w:type="dxa"/>
              <w:bottom w:w="85" w:type="dxa"/>
              <w:right w:w="85" w:type="dxa"/>
            </w:tcMar>
            <w:vAlign w:val="center"/>
          </w:tcPr>
          <w:p w14:paraId="1AC03345" w14:textId="77777777" w:rsidR="00DA724D" w:rsidRDefault="00000000">
            <w:pPr>
              <w:pStyle w:val="TableParagraph"/>
              <w:jc w:val="center"/>
            </w:pPr>
            <w:sdt>
              <w:sdtPr>
                <w:alias w:val="Kontrollkaestchen"/>
                <w:tag w:val="arbeitshilfe_checkbox_1001"/>
                <w:id w:val="1001"/>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5A7B8FAB" w14:textId="77777777" w:rsidR="00DA724D" w:rsidRDefault="00DA724D">
            <w:pPr>
              <w:pStyle w:val="TableParagraph"/>
            </w:pPr>
          </w:p>
        </w:tc>
      </w:tr>
      <w:tr w:rsidR="00DA724D" w14:paraId="1BF51FBC"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24221ABF" w14:textId="77777777" w:rsidR="00DA724D" w:rsidRDefault="00000000" w:rsidP="00741EBC">
            <w:pPr>
              <w:pStyle w:val="TableParagraph"/>
              <w:jc w:val="right"/>
            </w:pPr>
            <w:r>
              <w:rPr>
                <w:rFonts w:ascii="Arial Narrow" w:hAnsi="Arial Narrow" w:cs="Arial Narrow"/>
                <w:color w:val="231F20"/>
                <w:sz w:val="18"/>
                <w:szCs w:val="18"/>
              </w:rPr>
              <w:t>2.</w:t>
            </w:r>
          </w:p>
        </w:tc>
        <w:tc>
          <w:tcPr>
            <w:tcW w:w="3721" w:type="dxa"/>
            <w:shd w:val="clear" w:color="auto" w:fill="F2F2F2" w:themeFill="background1" w:themeFillShade="F2"/>
            <w:tcMar>
              <w:top w:w="57" w:type="dxa"/>
              <w:left w:w="85" w:type="dxa"/>
              <w:bottom w:w="85" w:type="dxa"/>
              <w:right w:w="85" w:type="dxa"/>
            </w:tcMar>
            <w:vAlign w:val="center"/>
          </w:tcPr>
          <w:p w14:paraId="4B68D63F" w14:textId="77777777" w:rsidR="00DA724D" w:rsidRDefault="00000000">
            <w:pPr>
              <w:pStyle w:val="TableParagraph"/>
            </w:pPr>
            <w:r>
              <w:rPr>
                <w:rFonts w:ascii="Arial Narrow" w:hAnsi="Arial Narrow" w:cs="Arial Narrow"/>
                <w:color w:val="231F20"/>
                <w:sz w:val="18"/>
                <w:szCs w:val="18"/>
              </w:rPr>
              <w:t>Sind Restdruck, Restenergie und Reststoffe sicher ausgeschlossen?</w:t>
            </w:r>
          </w:p>
        </w:tc>
        <w:tc>
          <w:tcPr>
            <w:tcW w:w="680" w:type="dxa"/>
            <w:shd w:val="clear" w:color="auto" w:fill="E0E1E3"/>
            <w:tcMar>
              <w:top w:w="57" w:type="dxa"/>
              <w:left w:w="85" w:type="dxa"/>
              <w:bottom w:w="85" w:type="dxa"/>
              <w:right w:w="85" w:type="dxa"/>
            </w:tcMar>
            <w:vAlign w:val="center"/>
          </w:tcPr>
          <w:p w14:paraId="0FF005F5" w14:textId="77777777" w:rsidR="00DA724D" w:rsidRDefault="00000000">
            <w:pPr>
              <w:pStyle w:val="TableParagraph"/>
              <w:jc w:val="center"/>
            </w:pPr>
            <w:sdt>
              <w:sdtPr>
                <w:alias w:val="Kontrollkaestchen"/>
                <w:tag w:val="arbeitshilfe_checkbox_1002"/>
                <w:id w:val="1002"/>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06213E08" w14:textId="77777777" w:rsidR="00DA724D" w:rsidRDefault="00000000">
            <w:pPr>
              <w:pStyle w:val="TableParagraph"/>
              <w:jc w:val="center"/>
            </w:pPr>
            <w:sdt>
              <w:sdtPr>
                <w:alias w:val="Kontrollkaestchen"/>
                <w:tag w:val="arbeitshilfe_checkbox_1003"/>
                <w:id w:val="1003"/>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44556AF5" w14:textId="77777777" w:rsidR="00DA724D" w:rsidRDefault="00DA724D">
            <w:pPr>
              <w:pStyle w:val="TableParagraph"/>
            </w:pPr>
          </w:p>
        </w:tc>
      </w:tr>
      <w:tr w:rsidR="00DA724D" w14:paraId="223A79E8"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25CF23E6" w14:textId="77777777" w:rsidR="00DA724D" w:rsidRDefault="00000000" w:rsidP="00741EBC">
            <w:pPr>
              <w:pStyle w:val="TableParagraph"/>
              <w:jc w:val="right"/>
            </w:pPr>
            <w:r>
              <w:rPr>
                <w:rFonts w:ascii="Arial Narrow" w:hAnsi="Arial Narrow" w:cs="Arial Narrow"/>
                <w:color w:val="231F20"/>
                <w:sz w:val="18"/>
                <w:szCs w:val="18"/>
              </w:rPr>
              <w:t>3.</w:t>
            </w:r>
          </w:p>
        </w:tc>
        <w:tc>
          <w:tcPr>
            <w:tcW w:w="3721" w:type="dxa"/>
            <w:shd w:val="clear" w:color="auto" w:fill="F2F2F2" w:themeFill="background1" w:themeFillShade="F2"/>
            <w:tcMar>
              <w:top w:w="57" w:type="dxa"/>
              <w:left w:w="85" w:type="dxa"/>
              <w:bottom w:w="85" w:type="dxa"/>
              <w:right w:w="85" w:type="dxa"/>
            </w:tcMar>
            <w:vAlign w:val="center"/>
          </w:tcPr>
          <w:p w14:paraId="16A0F5AA" w14:textId="77777777" w:rsidR="00DA724D" w:rsidRDefault="00000000">
            <w:pPr>
              <w:pStyle w:val="TableParagraph"/>
            </w:pPr>
            <w:r>
              <w:rPr>
                <w:rFonts w:ascii="Arial Narrow" w:hAnsi="Arial Narrow" w:cs="Arial Narrow"/>
                <w:color w:val="231F20"/>
                <w:sz w:val="18"/>
                <w:szCs w:val="18"/>
              </w:rPr>
              <w:t>Ist eine explosionsfähige Atmosphäre ausgeschlossen?</w:t>
            </w:r>
          </w:p>
        </w:tc>
        <w:tc>
          <w:tcPr>
            <w:tcW w:w="680" w:type="dxa"/>
            <w:shd w:val="clear" w:color="auto" w:fill="E0E1E3"/>
            <w:tcMar>
              <w:top w:w="57" w:type="dxa"/>
              <w:left w:w="85" w:type="dxa"/>
              <w:bottom w:w="85" w:type="dxa"/>
              <w:right w:w="85" w:type="dxa"/>
            </w:tcMar>
            <w:vAlign w:val="center"/>
          </w:tcPr>
          <w:p w14:paraId="37FD3CB2" w14:textId="77777777" w:rsidR="00DA724D" w:rsidRDefault="00000000">
            <w:pPr>
              <w:pStyle w:val="TableParagraph"/>
              <w:jc w:val="center"/>
            </w:pPr>
            <w:sdt>
              <w:sdtPr>
                <w:alias w:val="Kontrollkaestchen"/>
                <w:tag w:val="arbeitshilfe_checkbox_1004"/>
                <w:id w:val="1004"/>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090E4C83" w14:textId="77777777" w:rsidR="00DA724D" w:rsidRDefault="00000000">
            <w:pPr>
              <w:pStyle w:val="TableParagraph"/>
              <w:jc w:val="center"/>
            </w:pPr>
            <w:sdt>
              <w:sdtPr>
                <w:alias w:val="Kontrollkaestchen"/>
                <w:tag w:val="arbeitshilfe_checkbox_1005"/>
                <w:id w:val="1005"/>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0499FAE3" w14:textId="77777777" w:rsidR="00DA724D" w:rsidRDefault="00DA724D">
            <w:pPr>
              <w:pStyle w:val="TableParagraph"/>
            </w:pPr>
          </w:p>
        </w:tc>
      </w:tr>
      <w:tr w:rsidR="00DA724D" w14:paraId="667D8F98"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38638FE6" w14:textId="77777777" w:rsidR="00DA724D" w:rsidRDefault="00000000" w:rsidP="00741EBC">
            <w:pPr>
              <w:pStyle w:val="TableParagraph"/>
              <w:jc w:val="right"/>
            </w:pPr>
            <w:r>
              <w:rPr>
                <w:rFonts w:ascii="Arial Narrow" w:hAnsi="Arial Narrow" w:cs="Arial Narrow"/>
                <w:color w:val="231F20"/>
                <w:sz w:val="18"/>
                <w:szCs w:val="18"/>
              </w:rPr>
              <w:t>4.</w:t>
            </w:r>
          </w:p>
        </w:tc>
        <w:tc>
          <w:tcPr>
            <w:tcW w:w="3721" w:type="dxa"/>
            <w:shd w:val="clear" w:color="auto" w:fill="F2F2F2" w:themeFill="background1" w:themeFillShade="F2"/>
            <w:tcMar>
              <w:top w:w="57" w:type="dxa"/>
              <w:left w:w="85" w:type="dxa"/>
              <w:bottom w:w="85" w:type="dxa"/>
              <w:right w:w="85" w:type="dxa"/>
            </w:tcMar>
            <w:vAlign w:val="center"/>
          </w:tcPr>
          <w:p w14:paraId="5E94437E" w14:textId="77777777" w:rsidR="00DA724D" w:rsidRDefault="00000000">
            <w:pPr>
              <w:pStyle w:val="TableParagraph"/>
            </w:pPr>
            <w:r>
              <w:rPr>
                <w:rFonts w:ascii="Arial Narrow" w:hAnsi="Arial Narrow" w:cs="Arial Narrow"/>
                <w:color w:val="231F20"/>
                <w:sz w:val="18"/>
                <w:szCs w:val="18"/>
              </w:rPr>
              <w:t>Sind Armaturen, Blindflansche, Absperrungen und Sicherheitseinrichtungen korrekt gesetzt?</w:t>
            </w:r>
          </w:p>
        </w:tc>
        <w:tc>
          <w:tcPr>
            <w:tcW w:w="680" w:type="dxa"/>
            <w:shd w:val="clear" w:color="auto" w:fill="E0E1E3"/>
            <w:tcMar>
              <w:top w:w="57" w:type="dxa"/>
              <w:left w:w="85" w:type="dxa"/>
              <w:bottom w:w="85" w:type="dxa"/>
              <w:right w:w="85" w:type="dxa"/>
            </w:tcMar>
            <w:vAlign w:val="center"/>
          </w:tcPr>
          <w:p w14:paraId="78EE29E9" w14:textId="77777777" w:rsidR="00DA724D" w:rsidRDefault="00000000">
            <w:pPr>
              <w:pStyle w:val="TableParagraph"/>
              <w:jc w:val="center"/>
            </w:pPr>
            <w:sdt>
              <w:sdtPr>
                <w:alias w:val="Kontrollkaestchen"/>
                <w:tag w:val="arbeitshilfe_checkbox_1006"/>
                <w:id w:val="1006"/>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63CADA7C" w14:textId="77777777" w:rsidR="00DA724D" w:rsidRDefault="00000000">
            <w:pPr>
              <w:pStyle w:val="TableParagraph"/>
              <w:jc w:val="center"/>
            </w:pPr>
            <w:sdt>
              <w:sdtPr>
                <w:alias w:val="Kontrollkaestchen"/>
                <w:tag w:val="arbeitshilfe_checkbox_1007"/>
                <w:id w:val="1007"/>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782CB736" w14:textId="77777777" w:rsidR="00DA724D" w:rsidRDefault="00DA724D">
            <w:pPr>
              <w:pStyle w:val="TableParagraph"/>
            </w:pPr>
          </w:p>
        </w:tc>
      </w:tr>
      <w:tr w:rsidR="00DA724D" w14:paraId="27FEB81D"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79FAB985" w14:textId="77777777" w:rsidR="00DA724D" w:rsidRDefault="00000000" w:rsidP="00741EBC">
            <w:pPr>
              <w:pStyle w:val="TableParagraph"/>
              <w:jc w:val="right"/>
            </w:pPr>
            <w:r>
              <w:rPr>
                <w:rFonts w:ascii="Arial Narrow" w:hAnsi="Arial Narrow" w:cs="Arial Narrow"/>
                <w:color w:val="231F20"/>
                <w:sz w:val="18"/>
                <w:szCs w:val="18"/>
              </w:rPr>
              <w:t>5.</w:t>
            </w:r>
          </w:p>
        </w:tc>
        <w:tc>
          <w:tcPr>
            <w:tcW w:w="3721" w:type="dxa"/>
            <w:shd w:val="clear" w:color="auto" w:fill="F2F2F2" w:themeFill="background1" w:themeFillShade="F2"/>
            <w:tcMar>
              <w:top w:w="57" w:type="dxa"/>
              <w:left w:w="85" w:type="dxa"/>
              <w:bottom w:w="85" w:type="dxa"/>
              <w:right w:w="85" w:type="dxa"/>
            </w:tcMar>
            <w:vAlign w:val="center"/>
          </w:tcPr>
          <w:p w14:paraId="22AC1476" w14:textId="77777777" w:rsidR="00DA724D" w:rsidRDefault="00000000">
            <w:pPr>
              <w:pStyle w:val="TableParagraph"/>
            </w:pPr>
            <w:r>
              <w:rPr>
                <w:rFonts w:ascii="Arial Narrow" w:hAnsi="Arial Narrow" w:cs="Arial Narrow"/>
                <w:color w:val="231F20"/>
                <w:sz w:val="18"/>
                <w:szCs w:val="18"/>
              </w:rPr>
              <w:t>Sind Mess-, Warn- und Überwachungseinrichtungen funktionsfähig?</w:t>
            </w:r>
          </w:p>
        </w:tc>
        <w:tc>
          <w:tcPr>
            <w:tcW w:w="680" w:type="dxa"/>
            <w:shd w:val="clear" w:color="auto" w:fill="E0E1E3"/>
            <w:tcMar>
              <w:top w:w="57" w:type="dxa"/>
              <w:left w:w="85" w:type="dxa"/>
              <w:bottom w:w="85" w:type="dxa"/>
              <w:right w:w="85" w:type="dxa"/>
            </w:tcMar>
            <w:vAlign w:val="center"/>
          </w:tcPr>
          <w:p w14:paraId="3E99B0FC" w14:textId="77777777" w:rsidR="00DA724D" w:rsidRDefault="00000000">
            <w:pPr>
              <w:pStyle w:val="TableParagraph"/>
              <w:jc w:val="center"/>
            </w:pPr>
            <w:sdt>
              <w:sdtPr>
                <w:alias w:val="Kontrollkaestchen"/>
                <w:tag w:val="arbeitshilfe_checkbox_1008"/>
                <w:id w:val="1008"/>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29277D47" w14:textId="77777777" w:rsidR="00DA724D" w:rsidRDefault="00000000">
            <w:pPr>
              <w:pStyle w:val="TableParagraph"/>
              <w:jc w:val="center"/>
            </w:pPr>
            <w:sdt>
              <w:sdtPr>
                <w:alias w:val="Kontrollkaestchen"/>
                <w:tag w:val="arbeitshilfe_checkbox_1009"/>
                <w:id w:val="1009"/>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6AFDDC70" w14:textId="77777777" w:rsidR="00DA724D" w:rsidRDefault="00DA724D">
            <w:pPr>
              <w:pStyle w:val="TableParagraph"/>
            </w:pPr>
          </w:p>
        </w:tc>
      </w:tr>
      <w:tr w:rsidR="00DA724D" w14:paraId="5D9C3927"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71E9FAF0" w14:textId="77777777" w:rsidR="00DA724D" w:rsidRDefault="00000000" w:rsidP="00741EBC">
            <w:pPr>
              <w:pStyle w:val="TableParagraph"/>
              <w:jc w:val="right"/>
            </w:pPr>
            <w:r>
              <w:rPr>
                <w:rFonts w:ascii="Arial Narrow" w:hAnsi="Arial Narrow" w:cs="Arial Narrow"/>
                <w:color w:val="231F20"/>
                <w:sz w:val="18"/>
                <w:szCs w:val="18"/>
              </w:rPr>
              <w:t>6.</w:t>
            </w:r>
          </w:p>
        </w:tc>
        <w:tc>
          <w:tcPr>
            <w:tcW w:w="3721" w:type="dxa"/>
            <w:shd w:val="clear" w:color="auto" w:fill="F2F2F2" w:themeFill="background1" w:themeFillShade="F2"/>
            <w:tcMar>
              <w:top w:w="57" w:type="dxa"/>
              <w:left w:w="85" w:type="dxa"/>
              <w:bottom w:w="85" w:type="dxa"/>
              <w:right w:w="85" w:type="dxa"/>
            </w:tcMar>
            <w:vAlign w:val="center"/>
          </w:tcPr>
          <w:p w14:paraId="384CB130" w14:textId="77777777" w:rsidR="00DA724D" w:rsidRDefault="00000000">
            <w:pPr>
              <w:pStyle w:val="TableParagraph"/>
            </w:pPr>
            <w:r>
              <w:rPr>
                <w:rFonts w:ascii="Arial Narrow" w:hAnsi="Arial Narrow" w:cs="Arial Narrow"/>
                <w:color w:val="231F20"/>
                <w:sz w:val="18"/>
                <w:szCs w:val="18"/>
              </w:rPr>
              <w:t>Wurden Änderungen nach Wartung, Reparatur oder Umbau bewertet?</w:t>
            </w:r>
          </w:p>
        </w:tc>
        <w:tc>
          <w:tcPr>
            <w:tcW w:w="680" w:type="dxa"/>
            <w:shd w:val="clear" w:color="auto" w:fill="E0E1E3"/>
            <w:tcMar>
              <w:top w:w="57" w:type="dxa"/>
              <w:left w:w="85" w:type="dxa"/>
              <w:bottom w:w="85" w:type="dxa"/>
              <w:right w:w="85" w:type="dxa"/>
            </w:tcMar>
            <w:vAlign w:val="center"/>
          </w:tcPr>
          <w:p w14:paraId="71365CC5" w14:textId="77777777" w:rsidR="00DA724D" w:rsidRDefault="00000000">
            <w:pPr>
              <w:pStyle w:val="TableParagraph"/>
              <w:jc w:val="center"/>
            </w:pPr>
            <w:sdt>
              <w:sdtPr>
                <w:alias w:val="Kontrollkaestchen"/>
                <w:tag w:val="arbeitshilfe_checkbox_1010"/>
                <w:id w:val="1010"/>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4D91E5B4" w14:textId="77777777" w:rsidR="00DA724D" w:rsidRDefault="00000000">
            <w:pPr>
              <w:pStyle w:val="TableParagraph"/>
              <w:jc w:val="center"/>
            </w:pPr>
            <w:sdt>
              <w:sdtPr>
                <w:alias w:val="Kontrollkaestchen"/>
                <w:tag w:val="arbeitshilfe_checkbox_1011"/>
                <w:id w:val="1011"/>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7126190F" w14:textId="77777777" w:rsidR="00DA724D" w:rsidRDefault="00DA724D">
            <w:pPr>
              <w:pStyle w:val="TableParagraph"/>
            </w:pPr>
          </w:p>
        </w:tc>
      </w:tr>
      <w:tr w:rsidR="00DA724D" w14:paraId="70E283DE"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4D496BCD" w14:textId="77777777" w:rsidR="00DA724D" w:rsidRDefault="00000000" w:rsidP="00741EBC">
            <w:pPr>
              <w:pStyle w:val="TableParagraph"/>
              <w:jc w:val="right"/>
            </w:pPr>
            <w:r>
              <w:rPr>
                <w:rFonts w:ascii="Arial Narrow" w:hAnsi="Arial Narrow" w:cs="Arial Narrow"/>
                <w:color w:val="231F20"/>
                <w:sz w:val="18"/>
                <w:szCs w:val="18"/>
              </w:rPr>
              <w:t>7.</w:t>
            </w:r>
          </w:p>
        </w:tc>
        <w:tc>
          <w:tcPr>
            <w:tcW w:w="3721" w:type="dxa"/>
            <w:shd w:val="clear" w:color="auto" w:fill="F2F2F2" w:themeFill="background1" w:themeFillShade="F2"/>
            <w:tcMar>
              <w:top w:w="57" w:type="dxa"/>
              <w:left w:w="85" w:type="dxa"/>
              <w:bottom w:w="85" w:type="dxa"/>
              <w:right w:w="85" w:type="dxa"/>
            </w:tcMar>
            <w:vAlign w:val="center"/>
          </w:tcPr>
          <w:p w14:paraId="14B98120" w14:textId="77777777" w:rsidR="00DA724D" w:rsidRDefault="00000000">
            <w:pPr>
              <w:pStyle w:val="TableParagraph"/>
            </w:pPr>
            <w:r>
              <w:rPr>
                <w:rFonts w:ascii="Arial Narrow" w:hAnsi="Arial Narrow" w:cs="Arial Narrow"/>
                <w:color w:val="231F20"/>
                <w:sz w:val="18"/>
                <w:szCs w:val="18"/>
              </w:rPr>
              <w:t>Liegt eine dokumentierte Freigabe vor?</w:t>
            </w:r>
          </w:p>
        </w:tc>
        <w:tc>
          <w:tcPr>
            <w:tcW w:w="680" w:type="dxa"/>
            <w:shd w:val="clear" w:color="auto" w:fill="E0E1E3"/>
            <w:tcMar>
              <w:top w:w="57" w:type="dxa"/>
              <w:left w:w="85" w:type="dxa"/>
              <w:bottom w:w="85" w:type="dxa"/>
              <w:right w:w="85" w:type="dxa"/>
            </w:tcMar>
            <w:vAlign w:val="center"/>
          </w:tcPr>
          <w:p w14:paraId="2B9B6073" w14:textId="77777777" w:rsidR="00DA724D" w:rsidRDefault="00000000">
            <w:pPr>
              <w:pStyle w:val="TableParagraph"/>
              <w:jc w:val="center"/>
            </w:pPr>
            <w:sdt>
              <w:sdtPr>
                <w:alias w:val="Kontrollkaestchen"/>
                <w:tag w:val="arbeitshilfe_checkbox_1012"/>
                <w:id w:val="1012"/>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02CFDB9F" w14:textId="77777777" w:rsidR="00DA724D" w:rsidRDefault="00000000">
            <w:pPr>
              <w:pStyle w:val="TableParagraph"/>
              <w:jc w:val="center"/>
            </w:pPr>
            <w:sdt>
              <w:sdtPr>
                <w:alias w:val="Kontrollkaestchen"/>
                <w:tag w:val="arbeitshilfe_checkbox_1013"/>
                <w:id w:val="1013"/>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7B290CF1" w14:textId="77777777" w:rsidR="00DA724D" w:rsidRDefault="00DA724D">
            <w:pPr>
              <w:pStyle w:val="TableParagraph"/>
            </w:pPr>
          </w:p>
        </w:tc>
      </w:tr>
      <w:tr w:rsidR="00DA724D" w14:paraId="3AF3C1A2"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3CE9D841" w14:textId="77777777" w:rsidR="00DA724D" w:rsidRDefault="00000000" w:rsidP="00741EBC">
            <w:pPr>
              <w:pStyle w:val="TableParagraph"/>
              <w:jc w:val="right"/>
            </w:pPr>
            <w:r>
              <w:rPr>
                <w:rFonts w:ascii="Arial Narrow" w:hAnsi="Arial Narrow" w:cs="Arial Narrow"/>
                <w:color w:val="231F20"/>
                <w:sz w:val="18"/>
                <w:szCs w:val="18"/>
              </w:rPr>
              <w:t>8.</w:t>
            </w:r>
          </w:p>
        </w:tc>
        <w:tc>
          <w:tcPr>
            <w:tcW w:w="3721" w:type="dxa"/>
            <w:shd w:val="clear" w:color="auto" w:fill="F2F2F2" w:themeFill="background1" w:themeFillShade="F2"/>
            <w:tcMar>
              <w:top w:w="57" w:type="dxa"/>
              <w:left w:w="85" w:type="dxa"/>
              <w:bottom w:w="85" w:type="dxa"/>
              <w:right w:w="85" w:type="dxa"/>
            </w:tcMar>
            <w:vAlign w:val="center"/>
          </w:tcPr>
          <w:p w14:paraId="721A1226" w14:textId="77777777" w:rsidR="00DA724D" w:rsidRDefault="00000000">
            <w:pPr>
              <w:pStyle w:val="TableParagraph"/>
            </w:pPr>
            <w:r>
              <w:rPr>
                <w:rFonts w:ascii="Arial Narrow" w:hAnsi="Arial Narrow" w:cs="Arial Narrow"/>
                <w:color w:val="231F20"/>
                <w:sz w:val="18"/>
                <w:szCs w:val="18"/>
              </w:rPr>
              <w:t>Sind Produktion, Instandhaltung, EHS und Fremdfirmen abgestimmt?</w:t>
            </w:r>
          </w:p>
        </w:tc>
        <w:tc>
          <w:tcPr>
            <w:tcW w:w="680" w:type="dxa"/>
            <w:shd w:val="clear" w:color="auto" w:fill="E0E1E3"/>
            <w:tcMar>
              <w:top w:w="57" w:type="dxa"/>
              <w:left w:w="85" w:type="dxa"/>
              <w:bottom w:w="85" w:type="dxa"/>
              <w:right w:w="85" w:type="dxa"/>
            </w:tcMar>
            <w:vAlign w:val="center"/>
          </w:tcPr>
          <w:p w14:paraId="6D372228" w14:textId="77777777" w:rsidR="00DA724D" w:rsidRDefault="00000000">
            <w:pPr>
              <w:pStyle w:val="TableParagraph"/>
              <w:jc w:val="center"/>
            </w:pPr>
            <w:sdt>
              <w:sdtPr>
                <w:alias w:val="Kontrollkaestchen"/>
                <w:tag w:val="arbeitshilfe_checkbox_1014"/>
                <w:id w:val="1014"/>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77263703" w14:textId="77777777" w:rsidR="00DA724D" w:rsidRDefault="00000000">
            <w:pPr>
              <w:pStyle w:val="TableParagraph"/>
              <w:jc w:val="center"/>
            </w:pPr>
            <w:sdt>
              <w:sdtPr>
                <w:alias w:val="Kontrollkaestchen"/>
                <w:tag w:val="arbeitshilfe_checkbox_1015"/>
                <w:id w:val="1015"/>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1019703E" w14:textId="77777777" w:rsidR="00DA724D" w:rsidRDefault="00DA724D">
            <w:pPr>
              <w:pStyle w:val="TableParagraph"/>
            </w:pPr>
          </w:p>
        </w:tc>
      </w:tr>
      <w:tr w:rsidR="00DA724D" w14:paraId="483BAEB7"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345825CA" w14:textId="77777777" w:rsidR="00DA724D" w:rsidRDefault="00000000" w:rsidP="00741EBC">
            <w:pPr>
              <w:pStyle w:val="TableParagraph"/>
              <w:jc w:val="right"/>
            </w:pPr>
            <w:r>
              <w:rPr>
                <w:rFonts w:ascii="Arial Narrow" w:hAnsi="Arial Narrow" w:cs="Arial Narrow"/>
                <w:color w:val="231F20"/>
                <w:sz w:val="18"/>
                <w:szCs w:val="18"/>
              </w:rPr>
              <w:t>9.</w:t>
            </w:r>
          </w:p>
        </w:tc>
        <w:tc>
          <w:tcPr>
            <w:tcW w:w="3721" w:type="dxa"/>
            <w:shd w:val="clear" w:color="auto" w:fill="F2F2F2" w:themeFill="background1" w:themeFillShade="F2"/>
            <w:tcMar>
              <w:top w:w="57" w:type="dxa"/>
              <w:left w:w="85" w:type="dxa"/>
              <w:bottom w:w="85" w:type="dxa"/>
              <w:right w:w="85" w:type="dxa"/>
            </w:tcMar>
            <w:vAlign w:val="center"/>
          </w:tcPr>
          <w:p w14:paraId="34AE8A3B" w14:textId="77777777" w:rsidR="00DA724D" w:rsidRDefault="00000000">
            <w:pPr>
              <w:pStyle w:val="TableParagraph"/>
            </w:pPr>
            <w:r>
              <w:rPr>
                <w:rFonts w:ascii="Arial Narrow" w:hAnsi="Arial Narrow" w:cs="Arial Narrow"/>
                <w:color w:val="231F20"/>
                <w:sz w:val="18"/>
                <w:szCs w:val="18"/>
              </w:rPr>
              <w:t>Ist das Notfallkonzept für die Anfahrphase bekannt?</w:t>
            </w:r>
          </w:p>
        </w:tc>
        <w:tc>
          <w:tcPr>
            <w:tcW w:w="680" w:type="dxa"/>
            <w:shd w:val="clear" w:color="auto" w:fill="E0E1E3"/>
            <w:tcMar>
              <w:top w:w="57" w:type="dxa"/>
              <w:left w:w="85" w:type="dxa"/>
              <w:bottom w:w="85" w:type="dxa"/>
              <w:right w:w="85" w:type="dxa"/>
            </w:tcMar>
            <w:vAlign w:val="center"/>
          </w:tcPr>
          <w:p w14:paraId="26F9B6BA" w14:textId="77777777" w:rsidR="00DA724D" w:rsidRDefault="00000000">
            <w:pPr>
              <w:pStyle w:val="TableParagraph"/>
              <w:jc w:val="center"/>
            </w:pPr>
            <w:sdt>
              <w:sdtPr>
                <w:alias w:val="Kontrollkaestchen"/>
                <w:tag w:val="arbeitshilfe_checkbox_1016"/>
                <w:id w:val="1016"/>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54E3C760" w14:textId="77777777" w:rsidR="00DA724D" w:rsidRDefault="00000000">
            <w:pPr>
              <w:pStyle w:val="TableParagraph"/>
              <w:jc w:val="center"/>
            </w:pPr>
            <w:sdt>
              <w:sdtPr>
                <w:alias w:val="Kontrollkaestchen"/>
                <w:tag w:val="arbeitshilfe_checkbox_1017"/>
                <w:id w:val="1017"/>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4164847E" w14:textId="77777777" w:rsidR="00DA724D" w:rsidRDefault="00DA724D">
            <w:pPr>
              <w:pStyle w:val="TableParagraph"/>
            </w:pPr>
          </w:p>
        </w:tc>
      </w:tr>
      <w:tr w:rsidR="00DA724D" w14:paraId="4BEEBCB9" w14:textId="77777777" w:rsidTr="00AC7D54">
        <w:trPr>
          <w:trHeight w:val="360"/>
          <w:jc w:val="center"/>
        </w:trPr>
        <w:tc>
          <w:tcPr>
            <w:tcW w:w="557" w:type="dxa"/>
            <w:shd w:val="clear" w:color="auto" w:fill="F2F2F2" w:themeFill="background1" w:themeFillShade="F2"/>
            <w:tcMar>
              <w:top w:w="57" w:type="dxa"/>
              <w:left w:w="85" w:type="dxa"/>
              <w:bottom w:w="85" w:type="dxa"/>
              <w:right w:w="85" w:type="dxa"/>
            </w:tcMar>
            <w:vAlign w:val="center"/>
          </w:tcPr>
          <w:p w14:paraId="34AA6D43" w14:textId="77777777" w:rsidR="00DA724D" w:rsidRDefault="00000000" w:rsidP="00741EBC">
            <w:pPr>
              <w:pStyle w:val="TableParagraph"/>
              <w:jc w:val="right"/>
            </w:pPr>
            <w:r>
              <w:rPr>
                <w:rFonts w:ascii="Arial Narrow" w:hAnsi="Arial Narrow" w:cs="Arial Narrow"/>
                <w:color w:val="231F20"/>
                <w:sz w:val="18"/>
                <w:szCs w:val="18"/>
              </w:rPr>
              <w:t>10.</w:t>
            </w:r>
          </w:p>
        </w:tc>
        <w:tc>
          <w:tcPr>
            <w:tcW w:w="3721" w:type="dxa"/>
            <w:shd w:val="clear" w:color="auto" w:fill="F2F2F2" w:themeFill="background1" w:themeFillShade="F2"/>
            <w:tcMar>
              <w:top w:w="57" w:type="dxa"/>
              <w:left w:w="85" w:type="dxa"/>
              <w:bottom w:w="85" w:type="dxa"/>
              <w:right w:w="85" w:type="dxa"/>
            </w:tcMar>
            <w:vAlign w:val="center"/>
          </w:tcPr>
          <w:p w14:paraId="092E6176" w14:textId="77777777" w:rsidR="00DA724D" w:rsidRDefault="00000000">
            <w:pPr>
              <w:pStyle w:val="TableParagraph"/>
            </w:pPr>
            <w:r>
              <w:rPr>
                <w:rFonts w:ascii="Arial Narrow" w:hAnsi="Arial Narrow" w:cs="Arial Narrow"/>
                <w:color w:val="231F20"/>
                <w:sz w:val="18"/>
                <w:szCs w:val="18"/>
              </w:rPr>
              <w:t>Hat die verantwortliche Führungskraft den Neustart bewusst freigegeben?</w:t>
            </w:r>
          </w:p>
        </w:tc>
        <w:tc>
          <w:tcPr>
            <w:tcW w:w="680" w:type="dxa"/>
            <w:shd w:val="clear" w:color="auto" w:fill="E0E1E3"/>
            <w:tcMar>
              <w:top w:w="57" w:type="dxa"/>
              <w:left w:w="85" w:type="dxa"/>
              <w:bottom w:w="85" w:type="dxa"/>
              <w:right w:w="85" w:type="dxa"/>
            </w:tcMar>
            <w:vAlign w:val="center"/>
          </w:tcPr>
          <w:p w14:paraId="535D8F3C" w14:textId="77777777" w:rsidR="00DA724D" w:rsidRDefault="00000000">
            <w:pPr>
              <w:pStyle w:val="TableParagraph"/>
              <w:jc w:val="center"/>
            </w:pPr>
            <w:sdt>
              <w:sdtPr>
                <w:alias w:val="Kontrollkaestchen"/>
                <w:tag w:val="arbeitshilfe_checkbox_1018"/>
                <w:id w:val="1018"/>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1055" w:type="dxa"/>
            <w:shd w:val="clear" w:color="auto" w:fill="E0E1E3"/>
            <w:tcMar>
              <w:top w:w="57" w:type="dxa"/>
              <w:left w:w="85" w:type="dxa"/>
              <w:bottom w:w="85" w:type="dxa"/>
              <w:right w:w="85" w:type="dxa"/>
            </w:tcMar>
            <w:vAlign w:val="center"/>
          </w:tcPr>
          <w:p w14:paraId="474CC072" w14:textId="77777777" w:rsidR="00DA724D" w:rsidRDefault="00000000">
            <w:pPr>
              <w:pStyle w:val="TableParagraph"/>
              <w:jc w:val="center"/>
            </w:pPr>
            <w:sdt>
              <w:sdtPr>
                <w:alias w:val="Kontrollkaestchen"/>
                <w:tag w:val="arbeitshilfe_checkbox_1019"/>
                <w:id w:val="1019"/>
                <w14:checkbox>
                  <w14:checked w14:val="0"/>
                  <w14:checkedState w14:val="2612" w14:font="Arial"/>
                  <w14:uncheckedState w14:val="2610" w14:font="Arial"/>
                </w14:checkbox>
              </w:sdtPr>
              <w:sdtContent>
                <w:r>
                  <w:rPr>
                    <w:rFonts w:ascii="Arial Narrow" w:hAnsi="Arial Narrow" w:cs="Arial Narrow"/>
                    <w:color w:val="231F20"/>
                    <w:sz w:val="18"/>
                    <w:szCs w:val="18"/>
                  </w:rPr>
                  <w:t>☐</w:t>
                </w:r>
              </w:sdtContent>
            </w:sdt>
          </w:p>
        </w:tc>
        <w:tc>
          <w:tcPr>
            <w:tcW w:w="3059" w:type="dxa"/>
            <w:shd w:val="clear" w:color="auto" w:fill="E0E1E3"/>
            <w:tcMar>
              <w:top w:w="57" w:type="dxa"/>
              <w:left w:w="85" w:type="dxa"/>
              <w:bottom w:w="85" w:type="dxa"/>
              <w:right w:w="85" w:type="dxa"/>
            </w:tcMar>
            <w:vAlign w:val="center"/>
          </w:tcPr>
          <w:p w14:paraId="667FB279" w14:textId="77777777" w:rsidR="00DA724D" w:rsidRDefault="00DA724D">
            <w:pPr>
              <w:pStyle w:val="TableParagraph"/>
            </w:pPr>
          </w:p>
        </w:tc>
      </w:tr>
    </w:tbl>
    <w:p w14:paraId="20CAED36" w14:textId="77777777" w:rsidR="00DA724D" w:rsidRDefault="00DA724D"/>
    <w:sectPr w:rsidR="00DA724D" w:rsidSect="00F01073">
      <w:headerReference w:type="even" r:id="rId10"/>
      <w:headerReference w:type="default" r:id="rId11"/>
      <w:footerReference w:type="even" r:id="rId12"/>
      <w:footerReference w:type="default" r:id="rId13"/>
      <w:headerReference w:type="first" r:id="rId14"/>
      <w:footerReference w:type="first" r:id="rId15"/>
      <w:pgSz w:w="11906" w:h="16838" w:code="9"/>
      <w:pgMar w:top="1613"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4AEE8" w14:textId="77777777" w:rsidR="00A734A5" w:rsidRDefault="00A734A5" w:rsidP="008B0457">
      <w:pPr>
        <w:spacing w:line="240" w:lineRule="auto"/>
      </w:pPr>
      <w:r>
        <w:separator/>
      </w:r>
    </w:p>
  </w:endnote>
  <w:endnote w:type="continuationSeparator" w:id="0">
    <w:p w14:paraId="5E144B2C" w14:textId="77777777" w:rsidR="00A734A5" w:rsidRDefault="00A734A5"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CAE7"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D304" w14:textId="77777777"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0AFA2354" wp14:editId="392A1167">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C67D68" w:rsidRPr="00530A6E">
      <w:rPr>
        <w:rFonts w:ascii="Arial" w:hAnsi="Arial"/>
        <w:sz w:val="18"/>
        <w:lang w:bidi="de-DE"/>
      </w:rPr>
      <w:t xml:space="preserve">, </w:t>
    </w:r>
    <w:r w:rsidR="003F7E3D" w:rsidRPr="00530A6E">
      <w:rPr>
        <w:rFonts w:ascii="Arial" w:hAnsi="Arial"/>
        <w:sz w:val="18"/>
        <w:lang w:bidi="de-DE"/>
      </w:rPr>
      <w:t>Gefahrstoffe aktuell</w:t>
    </w:r>
    <w:r w:rsidR="00FB3FA4">
      <w:rPr>
        <w:rFonts w:ascii="Arial" w:hAnsi="Arial"/>
        <w:sz w:val="18"/>
        <w:lang w:bidi="de-DE"/>
      </w:rPr>
      <w:t>, Georg Popa</w:t>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4E250610"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AD2B"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2F755" w14:textId="77777777" w:rsidR="00A734A5" w:rsidRDefault="00A734A5" w:rsidP="008B0457">
      <w:pPr>
        <w:spacing w:line="240" w:lineRule="auto"/>
      </w:pPr>
      <w:r>
        <w:separator/>
      </w:r>
    </w:p>
  </w:footnote>
  <w:footnote w:type="continuationSeparator" w:id="0">
    <w:p w14:paraId="3278FF19" w14:textId="77777777" w:rsidR="00A734A5" w:rsidRDefault="00A734A5"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A113"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7E787"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3AB0F0B1" wp14:editId="310E7B16">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1394CB18" wp14:editId="4E4011DD">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E248"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7534338">
    <w:abstractNumId w:val="3"/>
  </w:num>
  <w:num w:numId="2" w16cid:durableId="1840732884">
    <w:abstractNumId w:val="4"/>
  </w:num>
  <w:num w:numId="3" w16cid:durableId="1520771980">
    <w:abstractNumId w:val="5"/>
  </w:num>
  <w:num w:numId="4" w16cid:durableId="109252745">
    <w:abstractNumId w:val="2"/>
  </w:num>
  <w:num w:numId="5" w16cid:durableId="1643463138">
    <w:abstractNumId w:val="6"/>
  </w:num>
  <w:num w:numId="6" w16cid:durableId="1206681143">
    <w:abstractNumId w:val="1"/>
  </w:num>
  <w:num w:numId="7" w16cid:durableId="13861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removePersonalInformation/>
  <w:removeDateAndTime/>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B2C5D"/>
    <w:rsid w:val="000B6D6E"/>
    <w:rsid w:val="00116834"/>
    <w:rsid w:val="001421CE"/>
    <w:rsid w:val="001470F1"/>
    <w:rsid w:val="0016672A"/>
    <w:rsid w:val="00181F90"/>
    <w:rsid w:val="00194FA3"/>
    <w:rsid w:val="001C7C15"/>
    <w:rsid w:val="001F7B50"/>
    <w:rsid w:val="00274659"/>
    <w:rsid w:val="002A0996"/>
    <w:rsid w:val="002B1C90"/>
    <w:rsid w:val="002D5565"/>
    <w:rsid w:val="002E3205"/>
    <w:rsid w:val="00300E6A"/>
    <w:rsid w:val="00344C99"/>
    <w:rsid w:val="003A77CE"/>
    <w:rsid w:val="003F16D8"/>
    <w:rsid w:val="003F7E3D"/>
    <w:rsid w:val="00530A6E"/>
    <w:rsid w:val="005846B3"/>
    <w:rsid w:val="00585E82"/>
    <w:rsid w:val="005A3DD0"/>
    <w:rsid w:val="005A5989"/>
    <w:rsid w:val="006259A1"/>
    <w:rsid w:val="00662F25"/>
    <w:rsid w:val="006747B0"/>
    <w:rsid w:val="00675F78"/>
    <w:rsid w:val="006A5CC8"/>
    <w:rsid w:val="006C0196"/>
    <w:rsid w:val="006C0AED"/>
    <w:rsid w:val="006C27EC"/>
    <w:rsid w:val="006C444D"/>
    <w:rsid w:val="00701BDD"/>
    <w:rsid w:val="00710948"/>
    <w:rsid w:val="00741EBC"/>
    <w:rsid w:val="007C083D"/>
    <w:rsid w:val="007D0995"/>
    <w:rsid w:val="007F764C"/>
    <w:rsid w:val="0081053B"/>
    <w:rsid w:val="00811147"/>
    <w:rsid w:val="00851BEE"/>
    <w:rsid w:val="00875E27"/>
    <w:rsid w:val="008B0457"/>
    <w:rsid w:val="00967E13"/>
    <w:rsid w:val="00A27BBA"/>
    <w:rsid w:val="00A34118"/>
    <w:rsid w:val="00A734A5"/>
    <w:rsid w:val="00AC7D54"/>
    <w:rsid w:val="00AD2609"/>
    <w:rsid w:val="00AE53AB"/>
    <w:rsid w:val="00B04DF0"/>
    <w:rsid w:val="00B11398"/>
    <w:rsid w:val="00B1424D"/>
    <w:rsid w:val="00B27F29"/>
    <w:rsid w:val="00B3753E"/>
    <w:rsid w:val="00B53990"/>
    <w:rsid w:val="00B55E3C"/>
    <w:rsid w:val="00B734EF"/>
    <w:rsid w:val="00B75C23"/>
    <w:rsid w:val="00B80F1F"/>
    <w:rsid w:val="00B915E8"/>
    <w:rsid w:val="00BA5824"/>
    <w:rsid w:val="00BB5447"/>
    <w:rsid w:val="00C45F02"/>
    <w:rsid w:val="00C5215E"/>
    <w:rsid w:val="00C67D68"/>
    <w:rsid w:val="00C838DE"/>
    <w:rsid w:val="00C9060D"/>
    <w:rsid w:val="00C90F50"/>
    <w:rsid w:val="00D00296"/>
    <w:rsid w:val="00D0768F"/>
    <w:rsid w:val="00D11EAF"/>
    <w:rsid w:val="00D141B9"/>
    <w:rsid w:val="00D41208"/>
    <w:rsid w:val="00D76823"/>
    <w:rsid w:val="00DA724D"/>
    <w:rsid w:val="00E30887"/>
    <w:rsid w:val="00E42E27"/>
    <w:rsid w:val="00E54649"/>
    <w:rsid w:val="00E5534B"/>
    <w:rsid w:val="00E71676"/>
    <w:rsid w:val="00E77895"/>
    <w:rsid w:val="00E87F66"/>
    <w:rsid w:val="00EE14B4"/>
    <w:rsid w:val="00EF4498"/>
    <w:rsid w:val="00F0046E"/>
    <w:rsid w:val="00F01073"/>
    <w:rsid w:val="00F01428"/>
    <w:rsid w:val="00F06AF6"/>
    <w:rsid w:val="00F5564F"/>
    <w:rsid w:val="00F6243E"/>
    <w:rsid w:val="00F93095"/>
    <w:rsid w:val="00FA0816"/>
    <w:rsid w:val="00FB3FA4"/>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9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GSA/GSA%202022/GSO%20XX-2022/Vorlagen/Titel_Kategorie_Arbeitstyp.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Titel_Kategorie_Arbeitstyp.dotx</Template>
  <TotalTime>0</TotalTime>
  <Pages>1</Pages>
  <Words>193</Words>
  <Characters>1424</Characters>
  <Application>Microsoft Office Word</Application>
  <DocSecurity>0</DocSecurity>
  <Lines>71</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2022-01-13T11:44:00Z</dcterms:created>
  <dcterms:modified xsi:type="dcterms:W3CDTF">2026-09-12T13:07:00Z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