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29FF09" w14:textId="09DBE5B3" w:rsidR="00530A6E" w:rsidRPr="009745F4" w:rsidRDefault="009745F4" w:rsidP="009745F4">
      <w:pPr>
        <w:pStyle w:val="Titel"/>
        <w:tabs>
          <w:tab w:val="left" w:pos="7020"/>
        </w:tabs>
        <w:spacing w:before="240" w:after="240"/>
        <w:rPr>
          <w:color w:val="4A4A4B"/>
          <w:lang w:val="de-DE" w:bidi="de-DE"/>
        </w:rPr>
      </w:pPr>
      <w:r w:rsidRPr="009745F4">
        <w:rPr>
          <w:color w:val="4A4A4B"/>
          <w:lang w:val="de-DE" w:bidi="de-DE"/>
        </w:rPr>
        <w:t xml:space="preserve">Nitrosamine im Betrieb: </w:t>
      </w:r>
      <w:r>
        <w:rPr>
          <w:color w:val="4A4A4B"/>
          <w:lang w:val="de-DE" w:bidi="de-DE"/>
        </w:rPr>
        <w:br/>
      </w:r>
      <w:r w:rsidRPr="009745F4">
        <w:rPr>
          <w:color w:val="4A4A4B"/>
          <w:lang w:val="de-DE" w:bidi="de-DE"/>
        </w:rPr>
        <w:t>Wer kümmert sich – und wer übersieht das Risiko?</w:t>
      </w:r>
    </w:p>
    <w:p w14:paraId="6B29CD1D" w14:textId="599DB21E" w:rsidR="00530A6E" w:rsidRDefault="009745F4" w:rsidP="009745F4">
      <w:pPr>
        <w:pStyle w:val="Vorspann"/>
      </w:pPr>
      <w:bookmarkStart w:id="0" w:name="_q8b6blsj00hl" w:colFirst="0" w:colLast="0"/>
      <w:bookmarkEnd w:id="0"/>
      <w:r w:rsidRPr="009745F4">
        <w:t xml:space="preserve">Der sichere Umgang mit möglichen </w:t>
      </w:r>
      <w:proofErr w:type="spellStart"/>
      <w:r w:rsidRPr="009745F4">
        <w:t>Nitrosaminrisiken</w:t>
      </w:r>
      <w:proofErr w:type="spellEnd"/>
      <w:r w:rsidRPr="009745F4">
        <w:t xml:space="preserve"> erfordert ein abgestimmtes Vorgehen verschiedener Unternehmensbereiche. Nur wenn die beteiligten Verantwortlichen eng zusammenarbeiten, lassen sich Risiken frühzeitig erkennen, bewerten und geeignete Schutzmaßnahmen wirksam umsetzen. Die folgende Übersicht zeigt die wichtigsten Funktionen sowie deren Aufgaben und Verantwortlichkeiten im Umgang mit </w:t>
      </w:r>
      <w:proofErr w:type="spellStart"/>
      <w:r w:rsidRPr="009745F4">
        <w:t>Nitrosaminrisiken</w:t>
      </w:r>
      <w:proofErr w:type="spellEnd"/>
      <w:r w:rsidRPr="009745F4">
        <w:t>.</w:t>
      </w:r>
    </w:p>
    <w:tbl>
      <w:tblPr>
        <w:tblStyle w:val="TableNormal"/>
        <w:tblW w:w="9069" w:type="dxa"/>
        <w:tblInd w:w="-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4535"/>
        <w:gridCol w:w="2267"/>
        <w:gridCol w:w="2267"/>
      </w:tblGrid>
      <w:tr w:rsidR="005C0F9F" w:rsidRPr="005C0F9F" w14:paraId="6A4B98D5" w14:textId="77777777" w:rsidTr="005C0F9F">
        <w:trPr>
          <w:trHeight w:val="475"/>
        </w:trPr>
        <w:tc>
          <w:tcPr>
            <w:tcW w:w="4535" w:type="dxa"/>
            <w:tcBorders>
              <w:right w:val="single" w:sz="8" w:space="0" w:color="FFFFFF"/>
            </w:tcBorders>
            <w:shd w:val="clear" w:color="auto" w:fill="808285"/>
            <w:tcMar>
              <w:top w:w="57" w:type="dxa"/>
              <w:left w:w="57" w:type="dxa"/>
              <w:bottom w:w="57" w:type="dxa"/>
              <w:right w:w="57" w:type="dxa"/>
            </w:tcMar>
          </w:tcPr>
          <w:p w14:paraId="446201FB" w14:textId="77777777" w:rsidR="005C0F9F" w:rsidRPr="005C0F9F" w:rsidRDefault="005C0F9F" w:rsidP="005C0F9F">
            <w:pPr>
              <w:pStyle w:val="TableParagraph"/>
              <w:spacing w:before="94"/>
              <w:ind w:left="142"/>
              <w:rPr>
                <w:rFonts w:ascii="Arial Narrow" w:hAnsi="Arial Narrow"/>
                <w:b/>
                <w:bCs/>
                <w:sz w:val="20"/>
              </w:rPr>
            </w:pPr>
            <w:r w:rsidRPr="005C0F9F">
              <w:rPr>
                <w:rFonts w:ascii="Arial Narrow" w:hAnsi="Arial Narrow"/>
                <w:b/>
                <w:bCs/>
                <w:color w:val="FFFFFF"/>
                <w:sz w:val="20"/>
              </w:rPr>
              <w:t>Konkreter</w:t>
            </w:r>
            <w:r w:rsidRPr="005C0F9F">
              <w:rPr>
                <w:rFonts w:ascii="Arial Narrow" w:hAnsi="Arial Narrow"/>
                <w:b/>
                <w:bCs/>
                <w:color w:val="FFFFFF"/>
                <w:spacing w:val="-8"/>
                <w:sz w:val="20"/>
              </w:rPr>
              <w:t xml:space="preserve"> </w:t>
            </w:r>
            <w:r w:rsidRPr="005C0F9F">
              <w:rPr>
                <w:rFonts w:ascii="Arial Narrow" w:hAnsi="Arial Narrow"/>
                <w:b/>
                <w:bCs/>
                <w:color w:val="FFFFFF"/>
                <w:spacing w:val="-2"/>
                <w:sz w:val="20"/>
              </w:rPr>
              <w:t>Beitrag</w:t>
            </w:r>
          </w:p>
        </w:tc>
        <w:tc>
          <w:tcPr>
            <w:tcW w:w="2267" w:type="dxa"/>
            <w:tcBorders>
              <w:left w:val="single" w:sz="8" w:space="0" w:color="FFFFFF"/>
              <w:right w:val="single" w:sz="8" w:space="0" w:color="FFFFFF"/>
            </w:tcBorders>
            <w:shd w:val="clear" w:color="auto" w:fill="808285"/>
            <w:tcMar>
              <w:top w:w="57" w:type="dxa"/>
              <w:left w:w="57" w:type="dxa"/>
              <w:bottom w:w="57" w:type="dxa"/>
              <w:right w:w="57" w:type="dxa"/>
            </w:tcMar>
          </w:tcPr>
          <w:p w14:paraId="7EF2D06C" w14:textId="77777777" w:rsidR="005C0F9F" w:rsidRPr="005C0F9F" w:rsidRDefault="005C0F9F" w:rsidP="005C0F9F">
            <w:pPr>
              <w:pStyle w:val="TableParagraph"/>
              <w:spacing w:before="94"/>
              <w:ind w:left="146"/>
              <w:rPr>
                <w:rFonts w:ascii="Arial Narrow" w:hAnsi="Arial Narrow"/>
                <w:b/>
                <w:bCs/>
                <w:sz w:val="20"/>
              </w:rPr>
            </w:pPr>
            <w:r w:rsidRPr="005C0F9F">
              <w:rPr>
                <w:rFonts w:ascii="Arial Narrow" w:hAnsi="Arial Narrow"/>
                <w:b/>
                <w:bCs/>
                <w:color w:val="FFFFFF"/>
                <w:spacing w:val="-2"/>
                <w:sz w:val="20"/>
              </w:rPr>
              <w:t>Hauptaufgabe</w:t>
            </w:r>
          </w:p>
        </w:tc>
        <w:tc>
          <w:tcPr>
            <w:tcW w:w="2267" w:type="dxa"/>
            <w:tcBorders>
              <w:left w:val="single" w:sz="8" w:space="0" w:color="FFFFFF"/>
            </w:tcBorders>
            <w:shd w:val="clear" w:color="auto" w:fill="808285"/>
            <w:tcMar>
              <w:top w:w="57" w:type="dxa"/>
              <w:left w:w="57" w:type="dxa"/>
              <w:bottom w:w="57" w:type="dxa"/>
              <w:right w:w="57" w:type="dxa"/>
            </w:tcMar>
          </w:tcPr>
          <w:p w14:paraId="4432C20F" w14:textId="77777777" w:rsidR="005C0F9F" w:rsidRPr="005C0F9F" w:rsidRDefault="005C0F9F" w:rsidP="00EF1AEF">
            <w:pPr>
              <w:pStyle w:val="TableParagraph"/>
              <w:spacing w:before="94"/>
              <w:ind w:left="166"/>
              <w:rPr>
                <w:rFonts w:ascii="Arial Narrow" w:hAnsi="Arial Narrow"/>
                <w:b/>
                <w:bCs/>
                <w:sz w:val="20"/>
              </w:rPr>
            </w:pPr>
            <w:r w:rsidRPr="005C0F9F">
              <w:rPr>
                <w:rFonts w:ascii="Arial Narrow" w:hAnsi="Arial Narrow"/>
                <w:b/>
                <w:bCs/>
                <w:color w:val="FFFFFF"/>
                <w:spacing w:val="-2"/>
                <w:sz w:val="20"/>
              </w:rPr>
              <w:t>Funktion</w:t>
            </w:r>
          </w:p>
        </w:tc>
      </w:tr>
      <w:tr w:rsidR="005C0F9F" w:rsidRPr="005C0F9F" w14:paraId="390B754A" w14:textId="77777777" w:rsidTr="005C0F9F">
        <w:trPr>
          <w:trHeight w:val="733"/>
        </w:trPr>
        <w:tc>
          <w:tcPr>
            <w:tcW w:w="4535" w:type="dxa"/>
            <w:tcMar>
              <w:top w:w="57" w:type="dxa"/>
              <w:left w:w="57" w:type="dxa"/>
              <w:bottom w:w="57" w:type="dxa"/>
              <w:right w:w="57" w:type="dxa"/>
            </w:tcMar>
          </w:tcPr>
          <w:p w14:paraId="713305FB" w14:textId="77777777" w:rsidR="005C0F9F" w:rsidRPr="00F836E2" w:rsidRDefault="005C0F9F" w:rsidP="005C0F9F">
            <w:pPr>
              <w:pStyle w:val="TableParagraph"/>
              <w:spacing w:line="268" w:lineRule="auto"/>
              <w:ind w:left="142" w:right="53"/>
              <w:rPr>
                <w:rFonts w:ascii="Arial Narrow" w:hAnsi="Arial Narrow"/>
                <w:sz w:val="20"/>
                <w:lang w:val="de-DE"/>
              </w:rPr>
            </w:pPr>
            <w:r w:rsidRPr="00F836E2">
              <w:rPr>
                <w:rFonts w:ascii="Arial Narrow" w:hAnsi="Arial Narrow"/>
                <w:color w:val="231F20"/>
                <w:sz w:val="20"/>
                <w:lang w:val="de-DE"/>
              </w:rPr>
              <w:t>Amine,</w:t>
            </w:r>
            <w:r w:rsidRPr="00F836E2">
              <w:rPr>
                <w:rFonts w:ascii="Arial Narrow" w:hAnsi="Arial Narrow"/>
                <w:color w:val="231F20"/>
                <w:spacing w:val="-12"/>
                <w:sz w:val="20"/>
                <w:lang w:val="de-DE"/>
              </w:rPr>
              <w:t xml:space="preserve"> </w:t>
            </w:r>
            <w:r w:rsidRPr="00F836E2">
              <w:rPr>
                <w:rFonts w:ascii="Arial Narrow" w:hAnsi="Arial Narrow"/>
                <w:color w:val="231F20"/>
                <w:sz w:val="20"/>
                <w:lang w:val="de-DE"/>
              </w:rPr>
              <w:t>Nitritquellen,</w:t>
            </w:r>
            <w:r w:rsidRPr="00F836E2">
              <w:rPr>
                <w:rFonts w:ascii="Arial Narrow" w:hAnsi="Arial Narrow"/>
                <w:color w:val="231F20"/>
                <w:spacing w:val="-11"/>
                <w:sz w:val="20"/>
                <w:lang w:val="de-DE"/>
              </w:rPr>
              <w:t xml:space="preserve"> </w:t>
            </w:r>
            <w:r w:rsidRPr="00F836E2">
              <w:rPr>
                <w:rFonts w:ascii="Arial Narrow" w:hAnsi="Arial Narrow"/>
                <w:color w:val="231F20"/>
                <w:sz w:val="20"/>
                <w:lang w:val="de-DE"/>
              </w:rPr>
              <w:t>Additive,</w:t>
            </w:r>
            <w:r w:rsidRPr="00F836E2">
              <w:rPr>
                <w:rFonts w:ascii="Arial Narrow" w:hAnsi="Arial Narrow"/>
                <w:color w:val="231F20"/>
                <w:spacing w:val="-12"/>
                <w:sz w:val="20"/>
                <w:lang w:val="de-DE"/>
              </w:rPr>
              <w:t xml:space="preserve"> </w:t>
            </w:r>
            <w:r w:rsidRPr="00F836E2">
              <w:rPr>
                <w:rFonts w:ascii="Arial Narrow" w:hAnsi="Arial Narrow"/>
                <w:color w:val="231F20"/>
                <w:sz w:val="20"/>
                <w:lang w:val="de-DE"/>
              </w:rPr>
              <w:t>Sicherheitsdatenblätter</w:t>
            </w:r>
            <w:r w:rsidRPr="00F836E2">
              <w:rPr>
                <w:rFonts w:ascii="Arial Narrow" w:hAnsi="Arial Narrow"/>
                <w:color w:val="231F20"/>
                <w:spacing w:val="-11"/>
                <w:sz w:val="20"/>
                <w:lang w:val="de-DE"/>
              </w:rPr>
              <w:t xml:space="preserve"> </w:t>
            </w:r>
            <w:r w:rsidRPr="00F836E2">
              <w:rPr>
                <w:rFonts w:ascii="Arial Narrow" w:hAnsi="Arial Narrow"/>
                <w:color w:val="231F20"/>
                <w:sz w:val="20"/>
                <w:lang w:val="de-DE"/>
              </w:rPr>
              <w:t>und Substitution prüfen</w:t>
            </w:r>
          </w:p>
        </w:tc>
        <w:tc>
          <w:tcPr>
            <w:tcW w:w="2267" w:type="dxa"/>
            <w:tcMar>
              <w:top w:w="57" w:type="dxa"/>
              <w:left w:w="57" w:type="dxa"/>
              <w:bottom w:w="57" w:type="dxa"/>
              <w:right w:w="57" w:type="dxa"/>
            </w:tcMar>
          </w:tcPr>
          <w:p w14:paraId="4D796FE2" w14:textId="77777777" w:rsidR="005C0F9F" w:rsidRPr="005C0F9F" w:rsidRDefault="005C0F9F" w:rsidP="005C0F9F">
            <w:pPr>
              <w:pStyle w:val="TableParagraph"/>
              <w:spacing w:line="268" w:lineRule="auto"/>
              <w:ind w:left="146"/>
              <w:rPr>
                <w:rFonts w:ascii="Arial Narrow" w:hAnsi="Arial Narrow"/>
                <w:sz w:val="20"/>
              </w:rPr>
            </w:pPr>
            <w:r w:rsidRPr="005C0F9F">
              <w:rPr>
                <w:rFonts w:ascii="Arial Narrow" w:hAnsi="Arial Narrow"/>
                <w:color w:val="231F20"/>
                <w:sz w:val="20"/>
              </w:rPr>
              <w:t xml:space="preserve">Stoff- und </w:t>
            </w:r>
            <w:r w:rsidRPr="005C0F9F">
              <w:rPr>
                <w:rFonts w:ascii="Arial Narrow" w:hAnsi="Arial Narrow"/>
                <w:color w:val="231F20"/>
                <w:spacing w:val="-2"/>
                <w:sz w:val="20"/>
              </w:rPr>
              <w:t>Reaktionsbewertung</w:t>
            </w:r>
          </w:p>
        </w:tc>
        <w:tc>
          <w:tcPr>
            <w:tcW w:w="2267" w:type="dxa"/>
            <w:tcMar>
              <w:top w:w="57" w:type="dxa"/>
              <w:left w:w="57" w:type="dxa"/>
              <w:bottom w:w="57" w:type="dxa"/>
              <w:right w:w="57" w:type="dxa"/>
            </w:tcMar>
          </w:tcPr>
          <w:p w14:paraId="46C61B20" w14:textId="77777777" w:rsidR="005C0F9F" w:rsidRPr="005C0F9F" w:rsidRDefault="005C0F9F" w:rsidP="00EF1AEF">
            <w:pPr>
              <w:pStyle w:val="TableParagraph"/>
              <w:ind w:left="171"/>
              <w:rPr>
                <w:rFonts w:ascii="Arial Narrow" w:hAnsi="Arial Narrow"/>
                <w:sz w:val="20"/>
              </w:rPr>
            </w:pPr>
            <w:r w:rsidRPr="005C0F9F">
              <w:rPr>
                <w:rFonts w:ascii="Arial Narrow" w:hAnsi="Arial Narrow"/>
                <w:color w:val="231F20"/>
                <w:spacing w:val="-2"/>
                <w:sz w:val="20"/>
              </w:rPr>
              <w:t>Gefahrstoffbeauftragter</w:t>
            </w:r>
          </w:p>
        </w:tc>
      </w:tr>
      <w:tr w:rsidR="005C0F9F" w:rsidRPr="005C0F9F" w14:paraId="09D385EA" w14:textId="77777777" w:rsidTr="005C0F9F">
        <w:trPr>
          <w:trHeight w:val="733"/>
        </w:trPr>
        <w:tc>
          <w:tcPr>
            <w:tcW w:w="4535" w:type="dxa"/>
            <w:tcMar>
              <w:top w:w="57" w:type="dxa"/>
              <w:left w:w="57" w:type="dxa"/>
              <w:bottom w:w="57" w:type="dxa"/>
              <w:right w:w="57" w:type="dxa"/>
            </w:tcMar>
          </w:tcPr>
          <w:p w14:paraId="079F697C" w14:textId="77777777" w:rsidR="005C0F9F" w:rsidRPr="00F836E2" w:rsidRDefault="005C0F9F" w:rsidP="005C0F9F">
            <w:pPr>
              <w:pStyle w:val="TableParagraph"/>
              <w:spacing w:line="268" w:lineRule="auto"/>
              <w:ind w:left="142" w:right="53"/>
              <w:rPr>
                <w:rFonts w:ascii="Arial Narrow" w:hAnsi="Arial Narrow"/>
                <w:sz w:val="20"/>
                <w:lang w:val="de-DE"/>
              </w:rPr>
            </w:pPr>
            <w:r w:rsidRPr="00F836E2">
              <w:rPr>
                <w:rFonts w:ascii="Arial Narrow" w:hAnsi="Arial Narrow"/>
                <w:color w:val="231F20"/>
                <w:sz w:val="20"/>
                <w:lang w:val="de-DE"/>
              </w:rPr>
              <w:t>Gefährdungsbeurteilung, Schutzmaßnahmen, Unterweisung</w:t>
            </w:r>
            <w:r w:rsidRPr="00F836E2">
              <w:rPr>
                <w:rFonts w:ascii="Arial Narrow" w:hAnsi="Arial Narrow"/>
                <w:color w:val="231F20"/>
                <w:spacing w:val="-12"/>
                <w:sz w:val="20"/>
                <w:lang w:val="de-DE"/>
              </w:rPr>
              <w:t xml:space="preserve"> </w:t>
            </w:r>
            <w:r w:rsidRPr="00F836E2">
              <w:rPr>
                <w:rFonts w:ascii="Arial Narrow" w:hAnsi="Arial Narrow"/>
                <w:color w:val="231F20"/>
                <w:sz w:val="20"/>
                <w:lang w:val="de-DE"/>
              </w:rPr>
              <w:t>und</w:t>
            </w:r>
            <w:r w:rsidRPr="00F836E2">
              <w:rPr>
                <w:rFonts w:ascii="Arial Narrow" w:hAnsi="Arial Narrow"/>
                <w:color w:val="231F20"/>
                <w:spacing w:val="-11"/>
                <w:sz w:val="20"/>
                <w:lang w:val="de-DE"/>
              </w:rPr>
              <w:t xml:space="preserve"> </w:t>
            </w:r>
            <w:r w:rsidRPr="00F836E2">
              <w:rPr>
                <w:rFonts w:ascii="Arial Narrow" w:hAnsi="Arial Narrow"/>
                <w:color w:val="231F20"/>
                <w:sz w:val="20"/>
                <w:lang w:val="de-DE"/>
              </w:rPr>
              <w:t>Wirksamkeitskontrolle</w:t>
            </w:r>
            <w:r w:rsidRPr="00F836E2">
              <w:rPr>
                <w:rFonts w:ascii="Arial Narrow" w:hAnsi="Arial Narrow"/>
                <w:color w:val="231F20"/>
                <w:spacing w:val="-12"/>
                <w:sz w:val="20"/>
                <w:lang w:val="de-DE"/>
              </w:rPr>
              <w:t xml:space="preserve"> </w:t>
            </w:r>
            <w:r w:rsidRPr="00F836E2">
              <w:rPr>
                <w:rFonts w:ascii="Arial Narrow" w:hAnsi="Arial Narrow"/>
                <w:color w:val="231F20"/>
                <w:sz w:val="20"/>
                <w:lang w:val="de-DE"/>
              </w:rPr>
              <w:t>begleiten</w:t>
            </w:r>
          </w:p>
        </w:tc>
        <w:tc>
          <w:tcPr>
            <w:tcW w:w="2267" w:type="dxa"/>
            <w:tcMar>
              <w:top w:w="57" w:type="dxa"/>
              <w:left w:w="57" w:type="dxa"/>
              <w:bottom w:w="57" w:type="dxa"/>
              <w:right w:w="57" w:type="dxa"/>
            </w:tcMar>
          </w:tcPr>
          <w:p w14:paraId="099E661C" w14:textId="77777777" w:rsidR="005C0F9F" w:rsidRPr="005C0F9F" w:rsidRDefault="005C0F9F" w:rsidP="005C0F9F">
            <w:pPr>
              <w:pStyle w:val="TableParagraph"/>
              <w:spacing w:line="268" w:lineRule="auto"/>
              <w:ind w:left="146"/>
              <w:rPr>
                <w:rFonts w:ascii="Arial Narrow" w:hAnsi="Arial Narrow"/>
                <w:sz w:val="20"/>
              </w:rPr>
            </w:pPr>
            <w:r w:rsidRPr="005C0F9F">
              <w:rPr>
                <w:rFonts w:ascii="Arial Narrow" w:hAnsi="Arial Narrow"/>
                <w:color w:val="231F20"/>
                <w:sz w:val="20"/>
              </w:rPr>
              <w:t xml:space="preserve">Tätigkeits- und </w:t>
            </w:r>
            <w:r w:rsidRPr="005C0F9F">
              <w:rPr>
                <w:rFonts w:ascii="Arial Narrow" w:hAnsi="Arial Narrow"/>
                <w:color w:val="231F20"/>
                <w:spacing w:val="-2"/>
                <w:sz w:val="20"/>
              </w:rPr>
              <w:t>Expositionsbewertung</w:t>
            </w:r>
          </w:p>
        </w:tc>
        <w:tc>
          <w:tcPr>
            <w:tcW w:w="2267" w:type="dxa"/>
            <w:tcMar>
              <w:top w:w="57" w:type="dxa"/>
              <w:left w:w="57" w:type="dxa"/>
              <w:bottom w:w="57" w:type="dxa"/>
              <w:right w:w="57" w:type="dxa"/>
            </w:tcMar>
          </w:tcPr>
          <w:p w14:paraId="1CBFEC28" w14:textId="77777777" w:rsidR="005C0F9F" w:rsidRPr="005C0F9F" w:rsidRDefault="005C0F9F" w:rsidP="00EF1AEF">
            <w:pPr>
              <w:pStyle w:val="TableParagraph"/>
              <w:spacing w:line="268" w:lineRule="auto"/>
              <w:ind w:left="171" w:right="765"/>
              <w:rPr>
                <w:rFonts w:ascii="Arial Narrow" w:hAnsi="Arial Narrow"/>
                <w:sz w:val="20"/>
              </w:rPr>
            </w:pPr>
            <w:r w:rsidRPr="005C0F9F">
              <w:rPr>
                <w:rFonts w:ascii="Arial Narrow" w:hAnsi="Arial Narrow"/>
                <w:color w:val="231F20"/>
                <w:sz w:val="20"/>
              </w:rPr>
              <w:t xml:space="preserve">Fachkraft für </w:t>
            </w:r>
            <w:r w:rsidRPr="005C0F9F">
              <w:rPr>
                <w:rFonts w:ascii="Arial Narrow" w:hAnsi="Arial Narrow"/>
                <w:color w:val="231F20"/>
                <w:spacing w:val="-2"/>
                <w:sz w:val="20"/>
              </w:rPr>
              <w:t>Arbeitssicherheit</w:t>
            </w:r>
          </w:p>
        </w:tc>
      </w:tr>
      <w:tr w:rsidR="005C0F9F" w:rsidRPr="005C0F9F" w14:paraId="6AE04B0A" w14:textId="77777777" w:rsidTr="005C0F9F">
        <w:trPr>
          <w:trHeight w:val="733"/>
        </w:trPr>
        <w:tc>
          <w:tcPr>
            <w:tcW w:w="4535" w:type="dxa"/>
            <w:tcMar>
              <w:top w:w="57" w:type="dxa"/>
              <w:left w:w="57" w:type="dxa"/>
              <w:bottom w:w="57" w:type="dxa"/>
              <w:right w:w="57" w:type="dxa"/>
            </w:tcMar>
          </w:tcPr>
          <w:p w14:paraId="12C50B26" w14:textId="77777777" w:rsidR="005C0F9F" w:rsidRPr="00F836E2" w:rsidRDefault="005C0F9F" w:rsidP="005C0F9F">
            <w:pPr>
              <w:pStyle w:val="TableParagraph"/>
              <w:spacing w:line="268" w:lineRule="auto"/>
              <w:ind w:left="142" w:right="53"/>
              <w:rPr>
                <w:rFonts w:ascii="Arial Narrow" w:hAnsi="Arial Narrow"/>
                <w:sz w:val="20"/>
                <w:lang w:val="de-DE"/>
              </w:rPr>
            </w:pPr>
            <w:r w:rsidRPr="00F836E2">
              <w:rPr>
                <w:rFonts w:ascii="Arial Narrow" w:hAnsi="Arial Narrow"/>
                <w:color w:val="231F20"/>
                <w:sz w:val="20"/>
                <w:lang w:val="de-DE"/>
              </w:rPr>
              <w:t>Budget,</w:t>
            </w:r>
            <w:r w:rsidRPr="00F836E2">
              <w:rPr>
                <w:rFonts w:ascii="Arial Narrow" w:hAnsi="Arial Narrow"/>
                <w:color w:val="231F20"/>
                <w:spacing w:val="-12"/>
                <w:sz w:val="20"/>
                <w:lang w:val="de-DE"/>
              </w:rPr>
              <w:t xml:space="preserve"> </w:t>
            </w:r>
            <w:r w:rsidRPr="00F836E2">
              <w:rPr>
                <w:rFonts w:ascii="Arial Narrow" w:hAnsi="Arial Narrow"/>
                <w:color w:val="231F20"/>
                <w:sz w:val="20"/>
                <w:lang w:val="de-DE"/>
              </w:rPr>
              <w:t>Priorität,</w:t>
            </w:r>
            <w:r w:rsidRPr="00F836E2">
              <w:rPr>
                <w:rFonts w:ascii="Arial Narrow" w:hAnsi="Arial Narrow"/>
                <w:color w:val="231F20"/>
                <w:spacing w:val="-11"/>
                <w:sz w:val="20"/>
                <w:lang w:val="de-DE"/>
              </w:rPr>
              <w:t xml:space="preserve"> </w:t>
            </w:r>
            <w:r w:rsidRPr="00F836E2">
              <w:rPr>
                <w:rFonts w:ascii="Arial Narrow" w:hAnsi="Arial Narrow"/>
                <w:color w:val="231F20"/>
                <w:sz w:val="20"/>
                <w:lang w:val="de-DE"/>
              </w:rPr>
              <w:t>Verantwortlichkeiten</w:t>
            </w:r>
            <w:r w:rsidRPr="00F836E2">
              <w:rPr>
                <w:rFonts w:ascii="Arial Narrow" w:hAnsi="Arial Narrow"/>
                <w:color w:val="231F20"/>
                <w:spacing w:val="-12"/>
                <w:sz w:val="20"/>
                <w:lang w:val="de-DE"/>
              </w:rPr>
              <w:t xml:space="preserve"> </w:t>
            </w:r>
            <w:r w:rsidRPr="00F836E2">
              <w:rPr>
                <w:rFonts w:ascii="Arial Narrow" w:hAnsi="Arial Narrow"/>
                <w:color w:val="231F20"/>
                <w:sz w:val="20"/>
                <w:lang w:val="de-DE"/>
              </w:rPr>
              <w:t>und</w:t>
            </w:r>
            <w:r w:rsidRPr="00F836E2">
              <w:rPr>
                <w:rFonts w:ascii="Arial Narrow" w:hAnsi="Arial Narrow"/>
                <w:color w:val="231F20"/>
                <w:spacing w:val="-11"/>
                <w:sz w:val="20"/>
                <w:lang w:val="de-DE"/>
              </w:rPr>
              <w:t xml:space="preserve"> </w:t>
            </w:r>
            <w:r w:rsidRPr="00F836E2">
              <w:rPr>
                <w:rFonts w:ascii="Arial Narrow" w:hAnsi="Arial Narrow"/>
                <w:color w:val="231F20"/>
                <w:sz w:val="20"/>
                <w:lang w:val="de-DE"/>
              </w:rPr>
              <w:t>technische Maßnahmen freigeben</w:t>
            </w:r>
          </w:p>
        </w:tc>
        <w:tc>
          <w:tcPr>
            <w:tcW w:w="2267" w:type="dxa"/>
            <w:tcMar>
              <w:top w:w="57" w:type="dxa"/>
              <w:left w:w="57" w:type="dxa"/>
              <w:bottom w:w="57" w:type="dxa"/>
              <w:right w:w="57" w:type="dxa"/>
            </w:tcMar>
          </w:tcPr>
          <w:p w14:paraId="2C495991" w14:textId="77777777" w:rsidR="005C0F9F" w:rsidRPr="005C0F9F" w:rsidRDefault="005C0F9F" w:rsidP="005C0F9F">
            <w:pPr>
              <w:pStyle w:val="TableParagraph"/>
              <w:spacing w:line="268" w:lineRule="auto"/>
              <w:ind w:left="146" w:right="765"/>
              <w:rPr>
                <w:rFonts w:ascii="Arial Narrow" w:hAnsi="Arial Narrow"/>
                <w:sz w:val="20"/>
              </w:rPr>
            </w:pPr>
            <w:r w:rsidRPr="005C0F9F">
              <w:rPr>
                <w:rFonts w:ascii="Arial Narrow" w:hAnsi="Arial Narrow"/>
                <w:color w:val="231F20"/>
                <w:sz w:val="20"/>
              </w:rPr>
              <w:t>Entscheidung</w:t>
            </w:r>
            <w:r w:rsidRPr="005C0F9F">
              <w:rPr>
                <w:rFonts w:ascii="Arial Narrow" w:hAnsi="Arial Narrow"/>
                <w:color w:val="231F20"/>
                <w:spacing w:val="-12"/>
                <w:sz w:val="20"/>
              </w:rPr>
              <w:t xml:space="preserve"> </w:t>
            </w:r>
            <w:r w:rsidRPr="005C0F9F">
              <w:rPr>
                <w:rFonts w:ascii="Arial Narrow" w:hAnsi="Arial Narrow"/>
                <w:color w:val="231F20"/>
                <w:sz w:val="20"/>
              </w:rPr>
              <w:t xml:space="preserve">und </w:t>
            </w:r>
            <w:r w:rsidRPr="005C0F9F">
              <w:rPr>
                <w:rFonts w:ascii="Arial Narrow" w:hAnsi="Arial Narrow"/>
                <w:color w:val="231F20"/>
                <w:spacing w:val="-2"/>
                <w:sz w:val="20"/>
              </w:rPr>
              <w:t>Ressourcen</w:t>
            </w:r>
          </w:p>
        </w:tc>
        <w:tc>
          <w:tcPr>
            <w:tcW w:w="2267" w:type="dxa"/>
            <w:tcMar>
              <w:top w:w="57" w:type="dxa"/>
              <w:left w:w="57" w:type="dxa"/>
              <w:bottom w:w="57" w:type="dxa"/>
              <w:right w:w="57" w:type="dxa"/>
            </w:tcMar>
          </w:tcPr>
          <w:p w14:paraId="14FDE253" w14:textId="77777777" w:rsidR="005C0F9F" w:rsidRPr="005C0F9F" w:rsidRDefault="005C0F9F" w:rsidP="00EF1AEF">
            <w:pPr>
              <w:pStyle w:val="TableParagraph"/>
              <w:ind w:left="171"/>
              <w:rPr>
                <w:rFonts w:ascii="Arial Narrow" w:hAnsi="Arial Narrow"/>
                <w:sz w:val="20"/>
              </w:rPr>
            </w:pPr>
            <w:r w:rsidRPr="005C0F9F">
              <w:rPr>
                <w:rFonts w:ascii="Arial Narrow" w:hAnsi="Arial Narrow"/>
                <w:color w:val="231F20"/>
                <w:spacing w:val="-2"/>
                <w:sz w:val="20"/>
              </w:rPr>
              <w:t>Geschäftsleitung</w:t>
            </w:r>
          </w:p>
        </w:tc>
      </w:tr>
      <w:tr w:rsidR="005C0F9F" w:rsidRPr="005C0F9F" w14:paraId="478F6714" w14:textId="77777777" w:rsidTr="005C0F9F">
        <w:trPr>
          <w:trHeight w:val="733"/>
        </w:trPr>
        <w:tc>
          <w:tcPr>
            <w:tcW w:w="4535" w:type="dxa"/>
            <w:tcMar>
              <w:top w:w="57" w:type="dxa"/>
              <w:left w:w="57" w:type="dxa"/>
              <w:bottom w:w="57" w:type="dxa"/>
              <w:right w:w="57" w:type="dxa"/>
            </w:tcMar>
          </w:tcPr>
          <w:p w14:paraId="39ABA403" w14:textId="77777777" w:rsidR="005C0F9F" w:rsidRPr="00F836E2" w:rsidRDefault="005C0F9F" w:rsidP="005C0F9F">
            <w:pPr>
              <w:pStyle w:val="TableParagraph"/>
              <w:spacing w:line="268" w:lineRule="auto"/>
              <w:ind w:left="142" w:right="53"/>
              <w:rPr>
                <w:rFonts w:ascii="Arial Narrow" w:hAnsi="Arial Narrow"/>
                <w:sz w:val="20"/>
                <w:lang w:val="de-DE"/>
              </w:rPr>
            </w:pPr>
            <w:r w:rsidRPr="00F836E2">
              <w:rPr>
                <w:rFonts w:ascii="Arial Narrow" w:hAnsi="Arial Narrow"/>
                <w:color w:val="231F20"/>
                <w:sz w:val="20"/>
                <w:lang w:val="de-DE"/>
              </w:rPr>
              <w:t>Arbeitsverfahren,</w:t>
            </w:r>
            <w:r w:rsidRPr="00F836E2">
              <w:rPr>
                <w:rFonts w:ascii="Arial Narrow" w:hAnsi="Arial Narrow"/>
                <w:color w:val="231F20"/>
                <w:spacing w:val="-12"/>
                <w:sz w:val="20"/>
                <w:lang w:val="de-DE"/>
              </w:rPr>
              <w:t xml:space="preserve"> </w:t>
            </w:r>
            <w:r w:rsidRPr="00F836E2">
              <w:rPr>
                <w:rFonts w:ascii="Arial Narrow" w:hAnsi="Arial Narrow"/>
                <w:color w:val="231F20"/>
                <w:sz w:val="20"/>
                <w:lang w:val="de-DE"/>
              </w:rPr>
              <w:t>Prozessparameter</w:t>
            </w:r>
            <w:r w:rsidRPr="00F836E2">
              <w:rPr>
                <w:rFonts w:ascii="Arial Narrow" w:hAnsi="Arial Narrow"/>
                <w:color w:val="231F20"/>
                <w:spacing w:val="-11"/>
                <w:sz w:val="20"/>
                <w:lang w:val="de-DE"/>
              </w:rPr>
              <w:t xml:space="preserve"> </w:t>
            </w:r>
            <w:r w:rsidRPr="00F836E2">
              <w:rPr>
                <w:rFonts w:ascii="Arial Narrow" w:hAnsi="Arial Narrow"/>
                <w:color w:val="231F20"/>
                <w:sz w:val="20"/>
                <w:lang w:val="de-DE"/>
              </w:rPr>
              <w:t>und</w:t>
            </w:r>
            <w:r w:rsidRPr="00F836E2">
              <w:rPr>
                <w:rFonts w:ascii="Arial Narrow" w:hAnsi="Arial Narrow"/>
                <w:color w:val="231F20"/>
                <w:spacing w:val="-12"/>
                <w:sz w:val="20"/>
                <w:lang w:val="de-DE"/>
              </w:rPr>
              <w:t xml:space="preserve"> </w:t>
            </w:r>
            <w:r w:rsidRPr="00F836E2">
              <w:rPr>
                <w:rFonts w:ascii="Arial Narrow" w:hAnsi="Arial Narrow"/>
                <w:color w:val="231F20"/>
                <w:sz w:val="20"/>
                <w:lang w:val="de-DE"/>
              </w:rPr>
              <w:t xml:space="preserve">Anlagenbetrieb </w:t>
            </w:r>
            <w:r w:rsidRPr="00F836E2">
              <w:rPr>
                <w:rFonts w:ascii="Arial Narrow" w:hAnsi="Arial Narrow"/>
                <w:color w:val="231F20"/>
                <w:spacing w:val="-2"/>
                <w:sz w:val="20"/>
                <w:lang w:val="de-DE"/>
              </w:rPr>
              <w:t>kontrollieren</w:t>
            </w:r>
          </w:p>
        </w:tc>
        <w:tc>
          <w:tcPr>
            <w:tcW w:w="2267" w:type="dxa"/>
            <w:tcMar>
              <w:top w:w="57" w:type="dxa"/>
              <w:left w:w="57" w:type="dxa"/>
              <w:bottom w:w="57" w:type="dxa"/>
              <w:right w:w="57" w:type="dxa"/>
            </w:tcMar>
          </w:tcPr>
          <w:p w14:paraId="08BFD7CB" w14:textId="77777777" w:rsidR="005C0F9F" w:rsidRPr="005C0F9F" w:rsidRDefault="005C0F9F" w:rsidP="005C0F9F">
            <w:pPr>
              <w:pStyle w:val="TableParagraph"/>
              <w:ind w:left="146"/>
              <w:rPr>
                <w:rFonts w:ascii="Arial Narrow" w:hAnsi="Arial Narrow"/>
                <w:sz w:val="20"/>
              </w:rPr>
            </w:pPr>
            <w:r w:rsidRPr="005C0F9F">
              <w:rPr>
                <w:rFonts w:ascii="Arial Narrow" w:hAnsi="Arial Narrow"/>
                <w:color w:val="231F20"/>
                <w:sz w:val="20"/>
              </w:rPr>
              <w:t>Umsetzung</w:t>
            </w:r>
            <w:r w:rsidRPr="005C0F9F">
              <w:rPr>
                <w:rFonts w:ascii="Arial Narrow" w:hAnsi="Arial Narrow"/>
                <w:color w:val="231F20"/>
                <w:spacing w:val="-6"/>
                <w:sz w:val="20"/>
              </w:rPr>
              <w:t xml:space="preserve"> </w:t>
            </w:r>
            <w:r w:rsidRPr="005C0F9F">
              <w:rPr>
                <w:rFonts w:ascii="Arial Narrow" w:hAnsi="Arial Narrow"/>
                <w:color w:val="231F20"/>
                <w:sz w:val="20"/>
              </w:rPr>
              <w:t>im</w:t>
            </w:r>
            <w:r w:rsidRPr="005C0F9F">
              <w:rPr>
                <w:rFonts w:ascii="Arial Narrow" w:hAnsi="Arial Narrow"/>
                <w:color w:val="231F20"/>
                <w:spacing w:val="-5"/>
                <w:sz w:val="20"/>
              </w:rPr>
              <w:t xml:space="preserve"> </w:t>
            </w:r>
            <w:r w:rsidRPr="005C0F9F">
              <w:rPr>
                <w:rFonts w:ascii="Arial Narrow" w:hAnsi="Arial Narrow"/>
                <w:color w:val="231F20"/>
                <w:spacing w:val="-2"/>
                <w:sz w:val="20"/>
              </w:rPr>
              <w:t>Prozess</w:t>
            </w:r>
          </w:p>
        </w:tc>
        <w:tc>
          <w:tcPr>
            <w:tcW w:w="2267" w:type="dxa"/>
            <w:tcMar>
              <w:top w:w="57" w:type="dxa"/>
              <w:left w:w="57" w:type="dxa"/>
              <w:bottom w:w="57" w:type="dxa"/>
              <w:right w:w="57" w:type="dxa"/>
            </w:tcMar>
          </w:tcPr>
          <w:p w14:paraId="42C62BE9" w14:textId="77777777" w:rsidR="005C0F9F" w:rsidRPr="005C0F9F" w:rsidRDefault="005C0F9F" w:rsidP="00EF1AEF">
            <w:pPr>
              <w:pStyle w:val="TableParagraph"/>
              <w:ind w:left="171"/>
              <w:rPr>
                <w:rFonts w:ascii="Arial Narrow" w:hAnsi="Arial Narrow"/>
                <w:sz w:val="20"/>
              </w:rPr>
            </w:pPr>
            <w:r w:rsidRPr="005C0F9F">
              <w:rPr>
                <w:rFonts w:ascii="Arial Narrow" w:hAnsi="Arial Narrow"/>
                <w:color w:val="231F20"/>
                <w:spacing w:val="-2"/>
                <w:sz w:val="20"/>
              </w:rPr>
              <w:t>Produktionsleitung</w:t>
            </w:r>
          </w:p>
        </w:tc>
      </w:tr>
      <w:tr w:rsidR="005C0F9F" w:rsidRPr="005C0F9F" w14:paraId="4913CCA5" w14:textId="77777777" w:rsidTr="005C0F9F">
        <w:trPr>
          <w:trHeight w:val="733"/>
        </w:trPr>
        <w:tc>
          <w:tcPr>
            <w:tcW w:w="4535" w:type="dxa"/>
            <w:tcMar>
              <w:top w:w="57" w:type="dxa"/>
              <w:left w:w="57" w:type="dxa"/>
              <w:bottom w:w="57" w:type="dxa"/>
              <w:right w:w="57" w:type="dxa"/>
            </w:tcMar>
          </w:tcPr>
          <w:p w14:paraId="63725782" w14:textId="77777777" w:rsidR="005C0F9F" w:rsidRPr="00F836E2" w:rsidRDefault="005C0F9F" w:rsidP="005C0F9F">
            <w:pPr>
              <w:pStyle w:val="TableParagraph"/>
              <w:spacing w:line="268" w:lineRule="auto"/>
              <w:ind w:left="142" w:right="53"/>
              <w:rPr>
                <w:rFonts w:ascii="Arial Narrow" w:hAnsi="Arial Narrow"/>
                <w:sz w:val="20"/>
                <w:lang w:val="de-DE"/>
              </w:rPr>
            </w:pPr>
            <w:r w:rsidRPr="00F836E2">
              <w:rPr>
                <w:rFonts w:ascii="Arial Narrow" w:hAnsi="Arial Narrow"/>
                <w:color w:val="231F20"/>
                <w:sz w:val="20"/>
                <w:lang w:val="de-DE"/>
              </w:rPr>
              <w:t>Lüftung,</w:t>
            </w:r>
            <w:r w:rsidRPr="00F836E2">
              <w:rPr>
                <w:rFonts w:ascii="Arial Narrow" w:hAnsi="Arial Narrow"/>
                <w:color w:val="231F20"/>
                <w:spacing w:val="-12"/>
                <w:sz w:val="20"/>
                <w:lang w:val="de-DE"/>
              </w:rPr>
              <w:t xml:space="preserve"> </w:t>
            </w:r>
            <w:r w:rsidRPr="00F836E2">
              <w:rPr>
                <w:rFonts w:ascii="Arial Narrow" w:hAnsi="Arial Narrow"/>
                <w:color w:val="231F20"/>
                <w:sz w:val="20"/>
                <w:lang w:val="de-DE"/>
              </w:rPr>
              <w:t>Filter,</w:t>
            </w:r>
            <w:r w:rsidRPr="00F836E2">
              <w:rPr>
                <w:rFonts w:ascii="Arial Narrow" w:hAnsi="Arial Narrow"/>
                <w:color w:val="231F20"/>
                <w:spacing w:val="-11"/>
                <w:sz w:val="20"/>
                <w:lang w:val="de-DE"/>
              </w:rPr>
              <w:t xml:space="preserve"> </w:t>
            </w:r>
            <w:r w:rsidRPr="00F836E2">
              <w:rPr>
                <w:rFonts w:ascii="Arial Narrow" w:hAnsi="Arial Narrow"/>
                <w:color w:val="231F20"/>
                <w:sz w:val="20"/>
                <w:lang w:val="de-DE"/>
              </w:rPr>
              <w:t>Ablagerungen,</w:t>
            </w:r>
            <w:r w:rsidRPr="00F836E2">
              <w:rPr>
                <w:rFonts w:ascii="Arial Narrow" w:hAnsi="Arial Narrow"/>
                <w:color w:val="231F20"/>
                <w:spacing w:val="-12"/>
                <w:sz w:val="20"/>
                <w:lang w:val="de-DE"/>
              </w:rPr>
              <w:t xml:space="preserve"> </w:t>
            </w:r>
            <w:r w:rsidRPr="00F836E2">
              <w:rPr>
                <w:rFonts w:ascii="Arial Narrow" w:hAnsi="Arial Narrow"/>
                <w:color w:val="231F20"/>
                <w:sz w:val="20"/>
                <w:lang w:val="de-DE"/>
              </w:rPr>
              <w:t>Altanlagen</w:t>
            </w:r>
            <w:r w:rsidRPr="00F836E2">
              <w:rPr>
                <w:rFonts w:ascii="Arial Narrow" w:hAnsi="Arial Narrow"/>
                <w:color w:val="231F20"/>
                <w:spacing w:val="-11"/>
                <w:sz w:val="20"/>
                <w:lang w:val="de-DE"/>
              </w:rPr>
              <w:t xml:space="preserve"> </w:t>
            </w:r>
            <w:r w:rsidRPr="00F836E2">
              <w:rPr>
                <w:rFonts w:ascii="Arial Narrow" w:hAnsi="Arial Narrow"/>
                <w:color w:val="231F20"/>
                <w:sz w:val="20"/>
                <w:lang w:val="de-DE"/>
              </w:rPr>
              <w:t>und Wartungsarbeiten bewerten</w:t>
            </w:r>
          </w:p>
        </w:tc>
        <w:tc>
          <w:tcPr>
            <w:tcW w:w="2267" w:type="dxa"/>
            <w:tcMar>
              <w:top w:w="57" w:type="dxa"/>
              <w:left w:w="57" w:type="dxa"/>
              <w:bottom w:w="57" w:type="dxa"/>
              <w:right w:w="57" w:type="dxa"/>
            </w:tcMar>
          </w:tcPr>
          <w:p w14:paraId="34940FFC" w14:textId="77777777" w:rsidR="005C0F9F" w:rsidRPr="005C0F9F" w:rsidRDefault="005C0F9F" w:rsidP="005C0F9F">
            <w:pPr>
              <w:pStyle w:val="TableParagraph"/>
              <w:spacing w:line="268" w:lineRule="auto"/>
              <w:ind w:left="146" w:right="70"/>
              <w:rPr>
                <w:rFonts w:ascii="Arial Narrow" w:hAnsi="Arial Narrow"/>
                <w:sz w:val="20"/>
              </w:rPr>
            </w:pPr>
            <w:r w:rsidRPr="005C0F9F">
              <w:rPr>
                <w:rFonts w:ascii="Arial Narrow" w:hAnsi="Arial Narrow"/>
                <w:color w:val="231F20"/>
                <w:spacing w:val="-2"/>
                <w:sz w:val="20"/>
              </w:rPr>
              <w:t>Technische</w:t>
            </w:r>
            <w:r w:rsidRPr="005C0F9F">
              <w:rPr>
                <w:rFonts w:ascii="Arial Narrow" w:hAnsi="Arial Narrow"/>
                <w:color w:val="231F20"/>
                <w:spacing w:val="-10"/>
                <w:sz w:val="20"/>
              </w:rPr>
              <w:t xml:space="preserve"> </w:t>
            </w:r>
            <w:r w:rsidRPr="005C0F9F">
              <w:rPr>
                <w:rFonts w:ascii="Arial Narrow" w:hAnsi="Arial Narrow"/>
                <w:color w:val="231F20"/>
                <w:spacing w:val="-2"/>
                <w:sz w:val="20"/>
              </w:rPr>
              <w:t>Zustände sichern</w:t>
            </w:r>
          </w:p>
        </w:tc>
        <w:tc>
          <w:tcPr>
            <w:tcW w:w="2267" w:type="dxa"/>
            <w:tcMar>
              <w:top w:w="57" w:type="dxa"/>
              <w:left w:w="57" w:type="dxa"/>
              <w:bottom w:w="57" w:type="dxa"/>
              <w:right w:w="57" w:type="dxa"/>
            </w:tcMar>
          </w:tcPr>
          <w:p w14:paraId="2F3616C2" w14:textId="77777777" w:rsidR="005C0F9F" w:rsidRPr="005C0F9F" w:rsidRDefault="005C0F9F" w:rsidP="00EF1AEF">
            <w:pPr>
              <w:pStyle w:val="TableParagraph"/>
              <w:ind w:left="171"/>
              <w:rPr>
                <w:rFonts w:ascii="Arial Narrow" w:hAnsi="Arial Narrow"/>
                <w:sz w:val="20"/>
              </w:rPr>
            </w:pPr>
            <w:r w:rsidRPr="005C0F9F">
              <w:rPr>
                <w:rFonts w:ascii="Arial Narrow" w:hAnsi="Arial Narrow"/>
                <w:color w:val="231F20"/>
                <w:spacing w:val="-2"/>
                <w:sz w:val="20"/>
              </w:rPr>
              <w:t>Instandhaltung</w:t>
            </w:r>
          </w:p>
        </w:tc>
      </w:tr>
      <w:tr w:rsidR="005C0F9F" w:rsidRPr="005C0F9F" w14:paraId="16B00BB5" w14:textId="77777777" w:rsidTr="005C0F9F">
        <w:trPr>
          <w:trHeight w:val="733"/>
        </w:trPr>
        <w:tc>
          <w:tcPr>
            <w:tcW w:w="4535" w:type="dxa"/>
            <w:tcMar>
              <w:top w:w="57" w:type="dxa"/>
              <w:left w:w="57" w:type="dxa"/>
              <w:bottom w:w="57" w:type="dxa"/>
              <w:right w:w="57" w:type="dxa"/>
            </w:tcMar>
          </w:tcPr>
          <w:p w14:paraId="179EAA50" w14:textId="77777777" w:rsidR="005C0F9F" w:rsidRPr="00F836E2" w:rsidRDefault="005C0F9F" w:rsidP="005C0F9F">
            <w:pPr>
              <w:pStyle w:val="TableParagraph"/>
              <w:spacing w:line="268" w:lineRule="auto"/>
              <w:ind w:left="142" w:right="53"/>
              <w:rPr>
                <w:rFonts w:ascii="Arial Narrow" w:hAnsi="Arial Narrow"/>
                <w:sz w:val="20"/>
                <w:lang w:val="de-DE"/>
              </w:rPr>
            </w:pPr>
            <w:r w:rsidRPr="00F836E2">
              <w:rPr>
                <w:rFonts w:ascii="Arial Narrow" w:hAnsi="Arial Narrow"/>
                <w:color w:val="231F20"/>
                <w:sz w:val="20"/>
                <w:lang w:val="de-DE"/>
              </w:rPr>
              <w:t>Freigabeprozesse</w:t>
            </w:r>
            <w:r w:rsidRPr="00F836E2">
              <w:rPr>
                <w:rFonts w:ascii="Arial Narrow" w:hAnsi="Arial Narrow"/>
                <w:color w:val="231F20"/>
                <w:spacing w:val="-12"/>
                <w:sz w:val="20"/>
                <w:lang w:val="de-DE"/>
              </w:rPr>
              <w:t xml:space="preserve"> </w:t>
            </w:r>
            <w:r w:rsidRPr="00F836E2">
              <w:rPr>
                <w:rFonts w:ascii="Arial Narrow" w:hAnsi="Arial Narrow"/>
                <w:color w:val="231F20"/>
                <w:sz w:val="20"/>
                <w:lang w:val="de-DE"/>
              </w:rPr>
              <w:t>für</w:t>
            </w:r>
            <w:r w:rsidRPr="00F836E2">
              <w:rPr>
                <w:rFonts w:ascii="Arial Narrow" w:hAnsi="Arial Narrow"/>
                <w:color w:val="231F20"/>
                <w:spacing w:val="-8"/>
                <w:sz w:val="20"/>
                <w:lang w:val="de-DE"/>
              </w:rPr>
              <w:t xml:space="preserve"> </w:t>
            </w:r>
            <w:r w:rsidRPr="00F836E2">
              <w:rPr>
                <w:rFonts w:ascii="Arial Narrow" w:hAnsi="Arial Narrow"/>
                <w:color w:val="231F20"/>
                <w:sz w:val="20"/>
                <w:lang w:val="de-DE"/>
              </w:rPr>
              <w:t>Chemikalien,</w:t>
            </w:r>
            <w:r w:rsidRPr="00F836E2">
              <w:rPr>
                <w:rFonts w:ascii="Arial Narrow" w:hAnsi="Arial Narrow"/>
                <w:color w:val="231F20"/>
                <w:spacing w:val="-9"/>
                <w:sz w:val="20"/>
                <w:lang w:val="de-DE"/>
              </w:rPr>
              <w:t xml:space="preserve"> </w:t>
            </w:r>
            <w:r w:rsidRPr="00F836E2">
              <w:rPr>
                <w:rFonts w:ascii="Arial Narrow" w:hAnsi="Arial Narrow"/>
                <w:color w:val="231F20"/>
                <w:sz w:val="20"/>
                <w:lang w:val="de-DE"/>
              </w:rPr>
              <w:t>KSS</w:t>
            </w:r>
            <w:r w:rsidRPr="00F836E2">
              <w:rPr>
                <w:rFonts w:ascii="Arial Narrow" w:hAnsi="Arial Narrow"/>
                <w:color w:val="231F20"/>
                <w:spacing w:val="-8"/>
                <w:sz w:val="20"/>
                <w:lang w:val="de-DE"/>
              </w:rPr>
              <w:t xml:space="preserve"> </w:t>
            </w:r>
            <w:r w:rsidRPr="00F836E2">
              <w:rPr>
                <w:rFonts w:ascii="Arial Narrow" w:hAnsi="Arial Narrow"/>
                <w:color w:val="231F20"/>
                <w:sz w:val="20"/>
                <w:lang w:val="de-DE"/>
              </w:rPr>
              <w:t>und</w:t>
            </w:r>
            <w:r w:rsidRPr="00F836E2">
              <w:rPr>
                <w:rFonts w:ascii="Arial Narrow" w:hAnsi="Arial Narrow"/>
                <w:color w:val="231F20"/>
                <w:spacing w:val="-12"/>
                <w:sz w:val="20"/>
                <w:lang w:val="de-DE"/>
              </w:rPr>
              <w:t xml:space="preserve"> </w:t>
            </w:r>
            <w:r w:rsidRPr="00F836E2">
              <w:rPr>
                <w:rFonts w:ascii="Arial Narrow" w:hAnsi="Arial Narrow"/>
                <w:color w:val="231F20"/>
                <w:sz w:val="20"/>
                <w:lang w:val="de-DE"/>
              </w:rPr>
              <w:t xml:space="preserve">Additive </w:t>
            </w:r>
            <w:r w:rsidRPr="00F836E2">
              <w:rPr>
                <w:rFonts w:ascii="Arial Narrow" w:hAnsi="Arial Narrow"/>
                <w:color w:val="231F20"/>
                <w:spacing w:val="-2"/>
                <w:sz w:val="20"/>
                <w:lang w:val="de-DE"/>
              </w:rPr>
              <w:t>einhalten</w:t>
            </w:r>
          </w:p>
        </w:tc>
        <w:tc>
          <w:tcPr>
            <w:tcW w:w="2267" w:type="dxa"/>
            <w:tcMar>
              <w:top w:w="57" w:type="dxa"/>
              <w:left w:w="57" w:type="dxa"/>
              <w:bottom w:w="57" w:type="dxa"/>
              <w:right w:w="57" w:type="dxa"/>
            </w:tcMar>
          </w:tcPr>
          <w:p w14:paraId="3CF886C5" w14:textId="77777777" w:rsidR="005C0F9F" w:rsidRPr="005C0F9F" w:rsidRDefault="005C0F9F" w:rsidP="005C0F9F">
            <w:pPr>
              <w:pStyle w:val="TableParagraph"/>
              <w:ind w:left="146"/>
              <w:rPr>
                <w:rFonts w:ascii="Arial Narrow" w:hAnsi="Arial Narrow"/>
                <w:sz w:val="20"/>
              </w:rPr>
            </w:pPr>
            <w:r w:rsidRPr="005C0F9F">
              <w:rPr>
                <w:rFonts w:ascii="Arial Narrow" w:hAnsi="Arial Narrow"/>
                <w:color w:val="231F20"/>
                <w:sz w:val="20"/>
              </w:rPr>
              <w:t>sichere</w:t>
            </w:r>
            <w:r w:rsidRPr="005C0F9F">
              <w:rPr>
                <w:rFonts w:ascii="Arial Narrow" w:hAnsi="Arial Narrow"/>
                <w:color w:val="231F20"/>
                <w:spacing w:val="-7"/>
                <w:sz w:val="20"/>
              </w:rPr>
              <w:t xml:space="preserve"> </w:t>
            </w:r>
            <w:r w:rsidRPr="005C0F9F">
              <w:rPr>
                <w:rFonts w:ascii="Arial Narrow" w:hAnsi="Arial Narrow"/>
                <w:color w:val="231F20"/>
                <w:spacing w:val="-2"/>
                <w:sz w:val="20"/>
              </w:rPr>
              <w:t>Beschaffung</w:t>
            </w:r>
          </w:p>
        </w:tc>
        <w:tc>
          <w:tcPr>
            <w:tcW w:w="2267" w:type="dxa"/>
            <w:tcMar>
              <w:top w:w="57" w:type="dxa"/>
              <w:left w:w="57" w:type="dxa"/>
              <w:bottom w:w="57" w:type="dxa"/>
              <w:right w:w="57" w:type="dxa"/>
            </w:tcMar>
          </w:tcPr>
          <w:p w14:paraId="255706E3" w14:textId="77777777" w:rsidR="005C0F9F" w:rsidRPr="005C0F9F" w:rsidRDefault="005C0F9F" w:rsidP="00EF1AEF">
            <w:pPr>
              <w:pStyle w:val="TableParagraph"/>
              <w:ind w:left="171"/>
              <w:rPr>
                <w:rFonts w:ascii="Arial Narrow" w:hAnsi="Arial Narrow"/>
                <w:sz w:val="20"/>
              </w:rPr>
            </w:pPr>
            <w:r w:rsidRPr="005C0F9F">
              <w:rPr>
                <w:rFonts w:ascii="Arial Narrow" w:hAnsi="Arial Narrow"/>
                <w:color w:val="231F20"/>
                <w:spacing w:val="-2"/>
                <w:sz w:val="20"/>
              </w:rPr>
              <w:t>Einkauf</w:t>
            </w:r>
          </w:p>
        </w:tc>
      </w:tr>
      <w:tr w:rsidR="005C0F9F" w:rsidRPr="005C0F9F" w14:paraId="46BDE14C" w14:textId="77777777" w:rsidTr="005C0F9F">
        <w:trPr>
          <w:trHeight w:val="733"/>
        </w:trPr>
        <w:tc>
          <w:tcPr>
            <w:tcW w:w="4535" w:type="dxa"/>
            <w:tcMar>
              <w:top w:w="57" w:type="dxa"/>
              <w:left w:w="57" w:type="dxa"/>
              <w:bottom w:w="57" w:type="dxa"/>
              <w:right w:w="57" w:type="dxa"/>
            </w:tcMar>
          </w:tcPr>
          <w:p w14:paraId="7ABDDF0A" w14:textId="77777777" w:rsidR="005C0F9F" w:rsidRPr="00F836E2" w:rsidRDefault="005C0F9F" w:rsidP="005C0F9F">
            <w:pPr>
              <w:pStyle w:val="TableParagraph"/>
              <w:spacing w:line="268" w:lineRule="auto"/>
              <w:ind w:left="142" w:right="53"/>
              <w:rPr>
                <w:rFonts w:ascii="Arial Narrow" w:hAnsi="Arial Narrow"/>
                <w:sz w:val="20"/>
                <w:lang w:val="de-DE"/>
              </w:rPr>
            </w:pPr>
            <w:r w:rsidRPr="00F836E2">
              <w:rPr>
                <w:rFonts w:ascii="Arial Narrow" w:hAnsi="Arial Narrow"/>
                <w:color w:val="231F20"/>
                <w:sz w:val="20"/>
                <w:lang w:val="de-DE"/>
              </w:rPr>
              <w:t>Altlasten,</w:t>
            </w:r>
            <w:r w:rsidRPr="00F836E2">
              <w:rPr>
                <w:rFonts w:ascii="Arial Narrow" w:hAnsi="Arial Narrow"/>
                <w:color w:val="231F20"/>
                <w:spacing w:val="-10"/>
                <w:sz w:val="20"/>
                <w:lang w:val="de-DE"/>
              </w:rPr>
              <w:t xml:space="preserve"> </w:t>
            </w:r>
            <w:r w:rsidRPr="00F836E2">
              <w:rPr>
                <w:rFonts w:ascii="Arial Narrow" w:hAnsi="Arial Narrow"/>
                <w:color w:val="231F20"/>
                <w:sz w:val="20"/>
                <w:lang w:val="de-DE"/>
              </w:rPr>
              <w:t>Lüftungskanäle,</w:t>
            </w:r>
            <w:r w:rsidRPr="00F836E2">
              <w:rPr>
                <w:rFonts w:ascii="Arial Narrow" w:hAnsi="Arial Narrow"/>
                <w:color w:val="231F20"/>
                <w:spacing w:val="-10"/>
                <w:sz w:val="20"/>
                <w:lang w:val="de-DE"/>
              </w:rPr>
              <w:t xml:space="preserve"> </w:t>
            </w:r>
            <w:r w:rsidRPr="00F836E2">
              <w:rPr>
                <w:rFonts w:ascii="Arial Narrow" w:hAnsi="Arial Narrow"/>
                <w:color w:val="231F20"/>
                <w:sz w:val="20"/>
                <w:lang w:val="de-DE"/>
              </w:rPr>
              <w:t>Schächte,</w:t>
            </w:r>
            <w:r w:rsidRPr="00F836E2">
              <w:rPr>
                <w:rFonts w:ascii="Arial Narrow" w:hAnsi="Arial Narrow"/>
                <w:color w:val="231F20"/>
                <w:spacing w:val="-10"/>
                <w:sz w:val="20"/>
                <w:lang w:val="de-DE"/>
              </w:rPr>
              <w:t xml:space="preserve"> </w:t>
            </w:r>
            <w:r w:rsidRPr="00F836E2">
              <w:rPr>
                <w:rFonts w:ascii="Arial Narrow" w:hAnsi="Arial Narrow"/>
                <w:color w:val="231F20"/>
                <w:sz w:val="20"/>
                <w:lang w:val="de-DE"/>
              </w:rPr>
              <w:t>Isolierungen</w:t>
            </w:r>
            <w:r w:rsidRPr="00F836E2">
              <w:rPr>
                <w:rFonts w:ascii="Arial Narrow" w:hAnsi="Arial Narrow"/>
                <w:color w:val="231F20"/>
                <w:spacing w:val="-10"/>
                <w:sz w:val="20"/>
                <w:lang w:val="de-DE"/>
              </w:rPr>
              <w:t xml:space="preserve"> </w:t>
            </w:r>
            <w:r w:rsidRPr="00F836E2">
              <w:rPr>
                <w:rFonts w:ascii="Arial Narrow" w:hAnsi="Arial Narrow"/>
                <w:color w:val="231F20"/>
                <w:sz w:val="20"/>
                <w:lang w:val="de-DE"/>
              </w:rPr>
              <w:t>und Umbauten dokumentieren</w:t>
            </w:r>
          </w:p>
        </w:tc>
        <w:tc>
          <w:tcPr>
            <w:tcW w:w="2267" w:type="dxa"/>
            <w:tcMar>
              <w:top w:w="57" w:type="dxa"/>
              <w:left w:w="57" w:type="dxa"/>
              <w:bottom w:w="57" w:type="dxa"/>
              <w:right w:w="57" w:type="dxa"/>
            </w:tcMar>
          </w:tcPr>
          <w:p w14:paraId="61227CFD" w14:textId="77777777" w:rsidR="005C0F9F" w:rsidRPr="005C0F9F" w:rsidRDefault="005C0F9F" w:rsidP="005C0F9F">
            <w:pPr>
              <w:pStyle w:val="TableParagraph"/>
              <w:ind w:left="146"/>
              <w:rPr>
                <w:rFonts w:ascii="Arial Narrow" w:hAnsi="Arial Narrow"/>
                <w:sz w:val="20"/>
              </w:rPr>
            </w:pPr>
            <w:r w:rsidRPr="005C0F9F">
              <w:rPr>
                <w:rFonts w:ascii="Arial Narrow" w:hAnsi="Arial Narrow"/>
                <w:color w:val="231F20"/>
                <w:spacing w:val="-2"/>
                <w:sz w:val="20"/>
              </w:rPr>
              <w:t>Gebäudequellen</w:t>
            </w:r>
            <w:r w:rsidRPr="005C0F9F">
              <w:rPr>
                <w:rFonts w:ascii="Arial Narrow" w:hAnsi="Arial Narrow"/>
                <w:color w:val="231F20"/>
                <w:spacing w:val="14"/>
                <w:sz w:val="20"/>
              </w:rPr>
              <w:t xml:space="preserve"> </w:t>
            </w:r>
            <w:r w:rsidRPr="005C0F9F">
              <w:rPr>
                <w:rFonts w:ascii="Arial Narrow" w:hAnsi="Arial Narrow"/>
                <w:color w:val="231F20"/>
                <w:spacing w:val="-2"/>
                <w:sz w:val="20"/>
              </w:rPr>
              <w:t>prüfen</w:t>
            </w:r>
          </w:p>
        </w:tc>
        <w:tc>
          <w:tcPr>
            <w:tcW w:w="2267" w:type="dxa"/>
            <w:tcMar>
              <w:top w:w="57" w:type="dxa"/>
              <w:left w:w="57" w:type="dxa"/>
              <w:bottom w:w="57" w:type="dxa"/>
              <w:right w:w="57" w:type="dxa"/>
            </w:tcMar>
          </w:tcPr>
          <w:p w14:paraId="0321E795" w14:textId="77777777" w:rsidR="005C0F9F" w:rsidRPr="005C0F9F" w:rsidRDefault="005C0F9F" w:rsidP="00EF1AEF">
            <w:pPr>
              <w:pStyle w:val="TableParagraph"/>
              <w:ind w:left="171"/>
              <w:rPr>
                <w:rFonts w:ascii="Arial Narrow" w:hAnsi="Arial Narrow"/>
                <w:sz w:val="20"/>
              </w:rPr>
            </w:pPr>
            <w:r w:rsidRPr="005C0F9F">
              <w:rPr>
                <w:rFonts w:ascii="Arial Narrow" w:hAnsi="Arial Narrow"/>
                <w:color w:val="231F20"/>
                <w:sz w:val="20"/>
              </w:rPr>
              <w:t>Facility</w:t>
            </w:r>
            <w:r w:rsidRPr="005C0F9F">
              <w:rPr>
                <w:rFonts w:ascii="Arial Narrow" w:hAnsi="Arial Narrow"/>
                <w:color w:val="231F20"/>
                <w:spacing w:val="-8"/>
                <w:sz w:val="20"/>
              </w:rPr>
              <w:t xml:space="preserve"> </w:t>
            </w:r>
            <w:r w:rsidRPr="005C0F9F">
              <w:rPr>
                <w:rFonts w:ascii="Arial Narrow" w:hAnsi="Arial Narrow"/>
                <w:color w:val="231F20"/>
                <w:spacing w:val="-2"/>
                <w:sz w:val="20"/>
              </w:rPr>
              <w:t>Management</w:t>
            </w:r>
          </w:p>
        </w:tc>
      </w:tr>
    </w:tbl>
    <w:p w14:paraId="7FDA16A0" w14:textId="77777777" w:rsidR="00E87F66" w:rsidRPr="00530A6E" w:rsidRDefault="00E87F66" w:rsidP="005C0F9F">
      <w:pPr>
        <w:pStyle w:val="Vorspann"/>
      </w:pPr>
    </w:p>
    <w:sectPr w:rsidR="00E87F66" w:rsidRPr="00530A6E" w:rsidSect="00F01073">
      <w:headerReference w:type="default" r:id="rId10"/>
      <w:footerReference w:type="default" r:id="rId11"/>
      <w:pgSz w:w="11906" w:h="16838" w:code="9"/>
      <w:pgMar w:top="1613" w:right="1417" w:bottom="1134" w:left="1417" w:header="0" w:footer="504"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F99525" w14:textId="77777777" w:rsidR="00F42585" w:rsidRDefault="00F42585" w:rsidP="008B0457">
      <w:pPr>
        <w:spacing w:line="240" w:lineRule="auto"/>
      </w:pPr>
      <w:r>
        <w:separator/>
      </w:r>
    </w:p>
  </w:endnote>
  <w:endnote w:type="continuationSeparator" w:id="0">
    <w:p w14:paraId="3245C627" w14:textId="77777777" w:rsidR="00F42585" w:rsidRDefault="00F42585" w:rsidP="008B045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DengXian Light">
    <w:altName w:val="等线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5CF8D" w14:textId="1E705724" w:rsidR="002B1C90" w:rsidRPr="00530A6E" w:rsidRDefault="00FD2B26" w:rsidP="00E30887">
    <w:pPr>
      <w:pStyle w:val="Fuzeile"/>
      <w:tabs>
        <w:tab w:val="right" w:pos="4320"/>
      </w:tabs>
      <w:ind w:firstLine="720"/>
      <w:rPr>
        <w:rFonts w:ascii="Arial" w:hAnsi="Arial"/>
        <w:noProof/>
        <w:sz w:val="16"/>
        <w:lang w:bidi="de-DE"/>
      </w:rPr>
    </w:pPr>
    <w:r>
      <w:rPr>
        <w:noProof/>
        <w:lang w:eastAsia="de-DE"/>
      </w:rPr>
      <mc:AlternateContent>
        <mc:Choice Requires="wps">
          <w:drawing>
            <wp:anchor distT="0" distB="0" distL="114300" distR="114300" simplePos="0" relativeHeight="251657728" behindDoc="1" locked="1" layoutInCell="1" allowOverlap="1" wp14:anchorId="60066430" wp14:editId="703E7A06">
              <wp:simplePos x="0" y="0"/>
              <wp:positionH relativeFrom="page">
                <wp:posOffset>3695700</wp:posOffset>
              </wp:positionH>
              <wp:positionV relativeFrom="page">
                <wp:posOffset>6400800</wp:posOffset>
              </wp:positionV>
              <wp:extent cx="609600" cy="8001000"/>
              <wp:effectExtent l="12700" t="0" r="12700" b="12700"/>
              <wp:wrapNone/>
              <wp:docPr id="1" name="AutoForm 1" title="Seitenrand"/>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flipV="1">
                        <a:off x="0" y="0"/>
                        <a:ext cx="609600" cy="8001000"/>
                      </a:xfrm>
                      <a:prstGeom prst="rtTriangle">
                        <a:avLst/>
                      </a:prstGeom>
                      <a:solidFill>
                        <a:srgbClr val="009FE4"/>
                      </a:solidFill>
                      <a:ln>
                        <a:noFill/>
                      </a:ln>
                      <a:effec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937401" id="_x0000_t6" coordsize="21600,21600" o:spt="6" path="m,l,21600r21600,xe">
              <v:stroke joinstyle="miter"/>
              <v:path gradientshapeok="t" o:connecttype="custom" o:connectlocs="0,0;0,10800;0,21600;10800,21600;21600,21600;10800,10800" textboxrect="1800,12600,12600,19800"/>
            </v:shapetype>
            <v:shape id="AutoForm 1" o:spid="_x0000_s1026" type="#_x0000_t6" alt="Titel: Seitenrand" style="position:absolute;margin-left:291pt;margin-top:7in;width:48pt;height:630pt;rotation:90;flip:y;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" fillcolor="#009fe4" stroked="f">
              <v:textbox inset=",7.2pt,,7.2pt"/>
              <w10:wrap anchorx="page" anchory="page"/>
              <w10:anchorlock/>
            </v:shape>
          </w:pict>
        </mc:Fallback>
      </mc:AlternateContent>
    </w:r>
    <w:r w:rsidR="00C67D68" w:rsidRPr="00530A6E">
      <w:rPr>
        <w:rFonts w:ascii="Arial" w:hAnsi="Arial"/>
        <w:sz w:val="18"/>
        <w:lang w:bidi="de-DE"/>
      </w:rPr>
      <w:t xml:space="preserve">© </w:t>
    </w:r>
    <w:r w:rsidR="006A5CC8">
      <w:rPr>
        <w:rFonts w:ascii="Arial" w:hAnsi="Arial"/>
        <w:sz w:val="18"/>
        <w:lang w:bidi="de-DE"/>
      </w:rPr>
      <w:t>2026</w:t>
    </w:r>
    <w:r w:rsidR="00D11EAF">
      <w:rPr>
        <w:rFonts w:ascii="Arial" w:hAnsi="Arial"/>
        <w:sz w:val="18"/>
        <w:lang w:bidi="de-DE"/>
      </w:rPr>
      <w:t xml:space="preserve"> </w:t>
    </w:r>
    <w:r w:rsidR="00C67D68" w:rsidRPr="00530A6E">
      <w:rPr>
        <w:rFonts w:ascii="Arial" w:hAnsi="Arial"/>
        <w:sz w:val="18"/>
        <w:lang w:bidi="de-DE"/>
      </w:rPr>
      <w:t xml:space="preserve">SafetyXperts, </w:t>
    </w:r>
    <w:r w:rsidR="003F7E3D" w:rsidRPr="00530A6E">
      <w:rPr>
        <w:rFonts w:ascii="Arial" w:hAnsi="Arial"/>
        <w:sz w:val="18"/>
        <w:lang w:bidi="de-DE"/>
      </w:rPr>
      <w:t>Gefahrstoffe aktuell</w:t>
    </w:r>
    <w:r w:rsidR="00E30887">
      <w:rPr>
        <w:rFonts w:ascii="Arial" w:hAnsi="Arial"/>
        <w:sz w:val="18"/>
        <w:lang w:bidi="de-DE"/>
      </w:rPr>
      <w:tab/>
    </w:r>
    <w:r w:rsidR="00C67D68" w:rsidRPr="00530A6E">
      <w:rPr>
        <w:rFonts w:ascii="Arial" w:hAnsi="Arial"/>
        <w:sz w:val="16"/>
        <w:lang w:bidi="de-DE"/>
      </w:rPr>
      <w:tab/>
    </w:r>
    <w:r w:rsidR="002B1C90" w:rsidRPr="00530A6E">
      <w:rPr>
        <w:rFonts w:ascii="Arial" w:hAnsi="Arial"/>
        <w:sz w:val="16"/>
        <w:lang w:bidi="de-DE"/>
      </w:rPr>
      <w:t xml:space="preserve">Seite </w:t>
    </w:r>
    <w:r w:rsidR="00585E82" w:rsidRPr="00530A6E">
      <w:rPr>
        <w:rFonts w:ascii="Arial" w:hAnsi="Arial"/>
        <w:sz w:val="20"/>
        <w:lang w:bidi="de-DE"/>
      </w:rPr>
      <w:fldChar w:fldCharType="begin"/>
    </w:r>
    <w:r w:rsidR="00585E82" w:rsidRPr="00530A6E">
      <w:rPr>
        <w:rFonts w:ascii="Arial" w:hAnsi="Arial"/>
        <w:sz w:val="20"/>
        <w:lang w:bidi="de-DE"/>
      </w:rPr>
      <w:instrText xml:space="preserve"> </w:instrText>
    </w:r>
    <w:r w:rsidR="00D0768F">
      <w:rPr>
        <w:rFonts w:ascii="Arial" w:hAnsi="Arial"/>
        <w:sz w:val="20"/>
        <w:lang w:bidi="de-DE"/>
      </w:rPr>
      <w:instrText>PAGE</w:instrText>
    </w:r>
    <w:r w:rsidR="00585E82" w:rsidRPr="00530A6E">
      <w:rPr>
        <w:rFonts w:ascii="Arial" w:hAnsi="Arial"/>
        <w:sz w:val="20"/>
        <w:lang w:bidi="de-DE"/>
      </w:rPr>
      <w:instrText xml:space="preserve">  \* MERGEFORMAT </w:instrText>
    </w:r>
    <w:r w:rsidR="00585E82" w:rsidRPr="00530A6E">
      <w:rPr>
        <w:rFonts w:ascii="Arial" w:hAnsi="Arial"/>
        <w:sz w:val="20"/>
        <w:lang w:bidi="de-DE"/>
      </w:rPr>
      <w:fldChar w:fldCharType="separate"/>
    </w:r>
    <w:r w:rsidR="00B1424D" w:rsidRPr="00B1424D">
      <w:rPr>
        <w:rFonts w:ascii="Arial" w:hAnsi="Arial"/>
        <w:noProof/>
        <w:sz w:val="16"/>
        <w:lang w:bidi="de-DE"/>
      </w:rPr>
      <w:t>1</w:t>
    </w:r>
    <w:r w:rsidR="00585E82" w:rsidRPr="00530A6E">
      <w:rPr>
        <w:rFonts w:ascii="Arial" w:hAnsi="Arial"/>
        <w:noProof/>
        <w:sz w:val="16"/>
        <w:lang w:bidi="de-DE"/>
      </w:rPr>
      <w:fldChar w:fldCharType="end"/>
    </w:r>
  </w:p>
  <w:p w14:paraId="06581EEE" w14:textId="77777777" w:rsidR="00C67D68" w:rsidRPr="00C67D68" w:rsidRDefault="00C67D68" w:rsidP="00C67D68">
    <w:pPr>
      <w:pStyle w:val="Fuzeile"/>
      <w:ind w:firstLine="720"/>
      <w:rPr>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43348C" w14:textId="77777777" w:rsidR="00F42585" w:rsidRDefault="00F42585" w:rsidP="008B0457">
      <w:pPr>
        <w:spacing w:line="240" w:lineRule="auto"/>
      </w:pPr>
      <w:r>
        <w:separator/>
      </w:r>
    </w:p>
  </w:footnote>
  <w:footnote w:type="continuationSeparator" w:id="0">
    <w:p w14:paraId="6D15361E" w14:textId="77777777" w:rsidR="00F42585" w:rsidRDefault="00F42585" w:rsidP="008B045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A40788" w14:textId="3A194501" w:rsidR="00C67D68" w:rsidRDefault="007F764C">
    <w:pPr>
      <w:pStyle w:val="Kopfzeile"/>
    </w:pPr>
    <w:r>
      <w:rPr>
        <w:noProof/>
        <w:lang w:eastAsia="de-DE"/>
      </w:rPr>
      <w:drawing>
        <wp:anchor distT="0" distB="0" distL="114300" distR="114300" simplePos="0" relativeHeight="251660800" behindDoc="0" locked="0" layoutInCell="1" allowOverlap="1" wp14:anchorId="7D9BBC3C" wp14:editId="34086266">
          <wp:simplePos x="0" y="0"/>
          <wp:positionH relativeFrom="margin">
            <wp:posOffset>0</wp:posOffset>
          </wp:positionH>
          <wp:positionV relativeFrom="paragraph">
            <wp:posOffset>275465</wp:posOffset>
          </wp:positionV>
          <wp:extent cx="2313940" cy="570865"/>
          <wp:effectExtent l="0" t="0" r="0" b="635"/>
          <wp:wrapThrough wrapText="bothSides">
            <wp:wrapPolygon edited="0">
              <wp:start x="830" y="0"/>
              <wp:lineTo x="0" y="2403"/>
              <wp:lineTo x="0" y="15377"/>
              <wp:lineTo x="830" y="15377"/>
              <wp:lineTo x="356" y="19221"/>
              <wp:lineTo x="474" y="19702"/>
              <wp:lineTo x="1186" y="21143"/>
              <wp:lineTo x="2727" y="21143"/>
              <wp:lineTo x="21458" y="17780"/>
              <wp:lineTo x="21458" y="3844"/>
              <wp:lineTo x="2252" y="0"/>
              <wp:lineTo x="830" y="0"/>
            </wp:wrapPolygon>
          </wp:wrapThrough>
          <wp:docPr id="2" name="Grafik 11"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11" descr="Ein Bild, das Text enthält.&#10;&#10;Automatisch generierte Beschreibu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13940" cy="5708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D2B26">
      <w:rPr>
        <w:noProof/>
        <w:lang w:eastAsia="de-DE"/>
      </w:rPr>
      <mc:AlternateContent>
        <mc:Choice Requires="wps">
          <w:drawing>
            <wp:anchor distT="0" distB="0" distL="114300" distR="114300" simplePos="0" relativeHeight="251658752" behindDoc="1" locked="1" layoutInCell="1" allowOverlap="1" wp14:anchorId="56321D67" wp14:editId="038499A2">
              <wp:simplePos x="0" y="0"/>
              <wp:positionH relativeFrom="page">
                <wp:posOffset>3371850</wp:posOffset>
              </wp:positionH>
              <wp:positionV relativeFrom="page">
                <wp:align>top</wp:align>
              </wp:positionV>
              <wp:extent cx="609600" cy="8001000"/>
              <wp:effectExtent l="12700" t="0" r="12700" b="12700"/>
              <wp:wrapNone/>
              <wp:docPr id="10" name="AutoForm 1" title="Seitenrand"/>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flipV="1">
                        <a:off x="0" y="0"/>
                        <a:ext cx="609600" cy="8001000"/>
                      </a:xfrm>
                      <a:prstGeom prst="rtTriangle">
                        <a:avLst/>
                      </a:prstGeom>
                      <a:solidFill>
                        <a:srgbClr val="009FE4"/>
                      </a:solidFill>
                      <a:ln>
                        <a:noFill/>
                      </a:ln>
                      <a:effec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499398" id="_x0000_t6" coordsize="21600,21600" o:spt="6" path="m,l,21600r21600,xe">
              <v:stroke joinstyle="miter"/>
              <v:path gradientshapeok="t" o:connecttype="custom" o:connectlocs="0,0;0,10800;0,21600;10800,21600;21600,21600;10800,10800" textboxrect="1800,12600,12600,19800"/>
            </v:shapetype>
            <v:shape id="AutoForm 1" o:spid="_x0000_s1026" type="#_x0000_t6" alt="Titel: Seitenrand" style="position:absolute;margin-left:265.5pt;margin-top:0;width:48pt;height:630pt;rotation:-90;flip:y;z-index:-251657728;visibility:visible;mso-wrap-style:square;mso-width-percent:0;mso-height-percent:0;mso-wrap-distance-left:9pt;mso-wrap-distance-top:0;mso-wrap-distance-right:9pt;mso-wrap-distance-bottom:0;mso-position-horizontal:absolute;mso-position-horizontal-relative:page;mso-position-vertical:top;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" fillcolor="#009fe4" stroked="f">
              <v:textbox inset=",7.2pt,,7.2pt"/>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ED0B0"/>
    <w:lvl w:ilvl="0">
      <w:start w:val="1"/>
      <w:numFmt w:val="decimal"/>
      <w:lvlText w:val="%1."/>
      <w:lvlJc w:val="left"/>
      <w:pPr>
        <w:tabs>
          <w:tab w:val="num" w:pos="1492"/>
        </w:tabs>
        <w:ind w:left="1492" w:hanging="360"/>
      </w:pPr>
    </w:lvl>
  </w:abstractNum>
  <w:abstractNum w:abstractNumId="1" w15:restartNumberingAfterBreak="0">
    <w:nsid w:val="FFFFFF7F"/>
    <w:multiLevelType w:val="singleLevel"/>
    <w:tmpl w:val="6D688910"/>
    <w:lvl w:ilvl="0">
      <w:start w:val="1"/>
      <w:numFmt w:val="decimal"/>
      <w:lvlText w:val="%1."/>
      <w:lvlJc w:val="left"/>
      <w:pPr>
        <w:tabs>
          <w:tab w:val="num" w:pos="643"/>
        </w:tabs>
        <w:ind w:left="643" w:hanging="360"/>
      </w:pPr>
    </w:lvl>
  </w:abstractNum>
  <w:abstractNum w:abstractNumId="2" w15:restartNumberingAfterBreak="0">
    <w:nsid w:val="040444BD"/>
    <w:multiLevelType w:val="hybridMultilevel"/>
    <w:tmpl w:val="7DB88CA4"/>
    <w:lvl w:ilvl="0" w:tplc="BA7E1E04">
      <w:start w:val="1"/>
      <w:numFmt w:val="bullet"/>
      <w:lvlText w:val=""/>
      <w:lvlJc w:val="left"/>
      <w:pPr>
        <w:ind w:left="360" w:hanging="360"/>
      </w:pPr>
      <w:rPr>
        <w:rFonts w:ascii="Wingdings" w:hAnsi="Wingdings" w:hint="default"/>
        <w:b w:val="0"/>
        <w:i w:val="0"/>
        <w:color w:val="79C24D"/>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D8F322F"/>
    <w:multiLevelType w:val="multilevel"/>
    <w:tmpl w:val="D35638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78540B8"/>
    <w:multiLevelType w:val="hybridMultilevel"/>
    <w:tmpl w:val="4B94FED8"/>
    <w:lvl w:ilvl="0" w:tplc="B10CC412">
      <w:start w:val="1"/>
      <w:numFmt w:val="bullet"/>
      <w:pStyle w:val="Aufzhlungszeichen21"/>
      <w:lvlText w:val="–"/>
      <w:lvlJc w:val="left"/>
      <w:pPr>
        <w:ind w:left="990" w:hanging="360"/>
      </w:pPr>
      <w:rPr>
        <w:rFonts w:ascii="Times New Roman" w:hAnsi="Times New Roman" w:hint="default"/>
        <w:color w:val="E2602F"/>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630449FE"/>
    <w:multiLevelType w:val="hybridMultilevel"/>
    <w:tmpl w:val="99C0F2BC"/>
    <w:lvl w:ilvl="0" w:tplc="CE6463F8">
      <w:start w:val="1"/>
      <w:numFmt w:val="bullet"/>
      <w:pStyle w:val="Listenabsatz"/>
      <w:lvlText w:val="•"/>
      <w:lvlJc w:val="left"/>
      <w:pPr>
        <w:ind w:left="1440" w:hanging="360"/>
      </w:pPr>
      <w:rPr>
        <w:rFonts w:ascii="Times New Roman" w:hAnsi="Times New Roman" w:hint="default"/>
        <w:b w:val="0"/>
        <w:i w:val="0"/>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2B020B4"/>
    <w:multiLevelType w:val="multilevel"/>
    <w:tmpl w:val="7DB88CA4"/>
    <w:lvl w:ilvl="0">
      <w:start w:val="1"/>
      <w:numFmt w:val="bullet"/>
      <w:lvlText w:val=""/>
      <w:lvlJc w:val="left"/>
      <w:pPr>
        <w:ind w:left="360" w:hanging="360"/>
      </w:pPr>
      <w:rPr>
        <w:rFonts w:ascii="Wingdings" w:hAnsi="Wingdings" w:hint="default"/>
        <w:b w:val="0"/>
        <w:i w:val="0"/>
        <w:color w:val="79C24D"/>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16cid:durableId="117534338">
    <w:abstractNumId w:val="3"/>
  </w:num>
  <w:num w:numId="2" w16cid:durableId="1840732884">
    <w:abstractNumId w:val="4"/>
  </w:num>
  <w:num w:numId="3" w16cid:durableId="1520771980">
    <w:abstractNumId w:val="5"/>
  </w:num>
  <w:num w:numId="4" w16cid:durableId="109252745">
    <w:abstractNumId w:val="2"/>
  </w:num>
  <w:num w:numId="5" w16cid:durableId="1643463138">
    <w:abstractNumId w:val="6"/>
  </w:num>
  <w:num w:numId="6" w16cid:durableId="1206681143">
    <w:abstractNumId w:val="1"/>
  </w:num>
  <w:num w:numId="7" w16cid:durableId="1386165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removePersonalInformation/>
  <w:removeDateAndTime/>
  <w:doNotDisplayPageBoundaries/>
  <w:hideSpellingErrors/>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5670"/>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2F25"/>
    <w:rsid w:val="0003156E"/>
    <w:rsid w:val="000B2C5D"/>
    <w:rsid w:val="000B6D6E"/>
    <w:rsid w:val="00116834"/>
    <w:rsid w:val="001421CE"/>
    <w:rsid w:val="001470F1"/>
    <w:rsid w:val="0016672A"/>
    <w:rsid w:val="00181F90"/>
    <w:rsid w:val="00194FA3"/>
    <w:rsid w:val="001C157F"/>
    <w:rsid w:val="001C7C15"/>
    <w:rsid w:val="001F556A"/>
    <w:rsid w:val="00274659"/>
    <w:rsid w:val="002A0996"/>
    <w:rsid w:val="002B1C90"/>
    <w:rsid w:val="002D5565"/>
    <w:rsid w:val="002E3205"/>
    <w:rsid w:val="00344C99"/>
    <w:rsid w:val="003611F8"/>
    <w:rsid w:val="003A77CE"/>
    <w:rsid w:val="003F16D8"/>
    <w:rsid w:val="003F7E3D"/>
    <w:rsid w:val="00472E0D"/>
    <w:rsid w:val="00530A6E"/>
    <w:rsid w:val="00585E82"/>
    <w:rsid w:val="005A3DD0"/>
    <w:rsid w:val="005A5989"/>
    <w:rsid w:val="005C0F9F"/>
    <w:rsid w:val="006259A1"/>
    <w:rsid w:val="00662F25"/>
    <w:rsid w:val="006747B0"/>
    <w:rsid w:val="00675F78"/>
    <w:rsid w:val="006A5CC8"/>
    <w:rsid w:val="006C0196"/>
    <w:rsid w:val="006C0AED"/>
    <w:rsid w:val="006C27EC"/>
    <w:rsid w:val="006C444D"/>
    <w:rsid w:val="00701BDD"/>
    <w:rsid w:val="007C083D"/>
    <w:rsid w:val="007F764C"/>
    <w:rsid w:val="0081053B"/>
    <w:rsid w:val="00811147"/>
    <w:rsid w:val="00851BEE"/>
    <w:rsid w:val="00875E27"/>
    <w:rsid w:val="008B0457"/>
    <w:rsid w:val="00967E13"/>
    <w:rsid w:val="009704A3"/>
    <w:rsid w:val="009745F4"/>
    <w:rsid w:val="00A27BBA"/>
    <w:rsid w:val="00A34118"/>
    <w:rsid w:val="00A93E42"/>
    <w:rsid w:val="00AD2609"/>
    <w:rsid w:val="00AE53AB"/>
    <w:rsid w:val="00B04DF0"/>
    <w:rsid w:val="00B11398"/>
    <w:rsid w:val="00B1424D"/>
    <w:rsid w:val="00B27F29"/>
    <w:rsid w:val="00B3753E"/>
    <w:rsid w:val="00B55E3C"/>
    <w:rsid w:val="00B734EF"/>
    <w:rsid w:val="00B75C23"/>
    <w:rsid w:val="00B80F1F"/>
    <w:rsid w:val="00B915E8"/>
    <w:rsid w:val="00BA5824"/>
    <w:rsid w:val="00BB5447"/>
    <w:rsid w:val="00C45F02"/>
    <w:rsid w:val="00C5215E"/>
    <w:rsid w:val="00C67D68"/>
    <w:rsid w:val="00C9060D"/>
    <w:rsid w:val="00C90F50"/>
    <w:rsid w:val="00D00296"/>
    <w:rsid w:val="00D05DB1"/>
    <w:rsid w:val="00D0768F"/>
    <w:rsid w:val="00D11EAF"/>
    <w:rsid w:val="00D141B9"/>
    <w:rsid w:val="00D41208"/>
    <w:rsid w:val="00D76823"/>
    <w:rsid w:val="00E30887"/>
    <w:rsid w:val="00E42E27"/>
    <w:rsid w:val="00E54649"/>
    <w:rsid w:val="00E5534B"/>
    <w:rsid w:val="00E71676"/>
    <w:rsid w:val="00E77895"/>
    <w:rsid w:val="00E87F66"/>
    <w:rsid w:val="00EE14B4"/>
    <w:rsid w:val="00EF4498"/>
    <w:rsid w:val="00F0046E"/>
    <w:rsid w:val="00F01073"/>
    <w:rsid w:val="00F01428"/>
    <w:rsid w:val="00F06AF6"/>
    <w:rsid w:val="00F42585"/>
    <w:rsid w:val="00F5564F"/>
    <w:rsid w:val="00F6243E"/>
    <w:rsid w:val="00F836E2"/>
    <w:rsid w:val="00F93095"/>
    <w:rsid w:val="00FA0816"/>
    <w:rsid w:val="00FB4A42"/>
    <w:rsid w:val="00FC56BF"/>
    <w:rsid w:val="00FD2B26"/>
    <w:rsid w:val="00FD5B25"/>
  </w:rsids>
  <m:mathPr>
    <m:mathFont m:val="Cambria Math"/>
    <m:brkBin m:val="before"/>
    <m:brkBinSub m:val="--"/>
    <m:smallFrac/>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4F71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de-DE" w:eastAsia="de-DE" w:bidi="ar-SA"/>
      </w:rPr>
    </w:rPrDefault>
    <w:pPrDefault/>
  </w:docDefaults>
  <w:latentStyles w:defLockedState="0" w:defUIPriority="0" w:defSemiHidden="0" w:defUnhideWhenUsed="0" w:defQFormat="0" w:count="376">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Standard">
    <w:name w:val="Normal"/>
    <w:qFormat/>
    <w:rsid w:val="00B55E3C"/>
    <w:pPr>
      <w:spacing w:before="60" w:after="60" w:line="264" w:lineRule="auto"/>
    </w:pPr>
    <w:rPr>
      <w:rFonts w:ascii="Times New Roman" w:hAnsi="Times New Roman"/>
      <w:sz w:val="22"/>
      <w:szCs w:val="22"/>
      <w:lang w:eastAsia="en-US"/>
    </w:rPr>
  </w:style>
  <w:style w:type="paragraph" w:styleId="berschrift1">
    <w:name w:val="heading 1"/>
    <w:basedOn w:val="Standard"/>
    <w:next w:val="Standard"/>
    <w:uiPriority w:val="9"/>
    <w:qFormat/>
    <w:rsid w:val="00A27BBA"/>
    <w:pPr>
      <w:keepNext/>
      <w:keepLines/>
      <w:spacing w:before="320" w:after="100"/>
      <w:outlineLvl w:val="0"/>
    </w:pPr>
    <w:rPr>
      <w:rFonts w:ascii="Arial" w:hAnsi="Arial"/>
      <w:b/>
      <w:caps/>
      <w:color w:val="589633"/>
      <w:sz w:val="32"/>
      <w:szCs w:val="40"/>
    </w:rPr>
  </w:style>
  <w:style w:type="paragraph" w:styleId="berschrift2">
    <w:name w:val="heading 2"/>
    <w:basedOn w:val="Standard"/>
    <w:next w:val="Standard"/>
    <w:uiPriority w:val="9"/>
    <w:semiHidden/>
    <w:unhideWhenUsed/>
    <w:rsid w:val="00B734EF"/>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rsid w:val="00B734EF"/>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rsid w:val="00B734EF"/>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rsid w:val="00B734EF"/>
    <w:pPr>
      <w:keepNext/>
      <w:keepLines/>
      <w:spacing w:before="240" w:after="80"/>
      <w:outlineLvl w:val="4"/>
    </w:pPr>
    <w:rPr>
      <w:color w:val="666666"/>
    </w:rPr>
  </w:style>
  <w:style w:type="paragraph" w:styleId="berschrift6">
    <w:name w:val="heading 6"/>
    <w:basedOn w:val="Standard"/>
    <w:next w:val="Standard"/>
    <w:uiPriority w:val="9"/>
    <w:semiHidden/>
    <w:unhideWhenUsed/>
    <w:qFormat/>
    <w:rsid w:val="00B734EF"/>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link w:val="TitelZchn"/>
    <w:uiPriority w:val="10"/>
    <w:qFormat/>
    <w:rsid w:val="00A27BBA"/>
    <w:pPr>
      <w:keepNext/>
      <w:keepLines/>
      <w:spacing w:after="480"/>
    </w:pPr>
    <w:rPr>
      <w:rFonts w:ascii="Arial" w:hAnsi="Arial"/>
      <w:b/>
      <w:caps/>
      <w:noProof/>
      <w:sz w:val="44"/>
      <w:szCs w:val="52"/>
      <w:lang w:val="en-US"/>
    </w:rPr>
  </w:style>
  <w:style w:type="paragraph" w:styleId="Untertitel">
    <w:name w:val="Subtitle"/>
    <w:basedOn w:val="Standard"/>
    <w:next w:val="Standard"/>
    <w:uiPriority w:val="11"/>
    <w:rsid w:val="00B734EF"/>
    <w:pPr>
      <w:keepNext/>
      <w:keepLines/>
      <w:spacing w:after="320"/>
    </w:pPr>
    <w:rPr>
      <w:color w:val="666666"/>
      <w:sz w:val="30"/>
      <w:szCs w:val="30"/>
    </w:rPr>
  </w:style>
  <w:style w:type="paragraph" w:styleId="Kopfzeile">
    <w:name w:val="header"/>
    <w:basedOn w:val="Standard"/>
    <w:link w:val="KopfzeileZchn"/>
    <w:uiPriority w:val="99"/>
    <w:unhideWhenUsed/>
    <w:rsid w:val="002D5565"/>
    <w:pPr>
      <w:tabs>
        <w:tab w:val="center" w:pos="4320"/>
        <w:tab w:val="right" w:pos="8640"/>
      </w:tabs>
      <w:spacing w:line="240" w:lineRule="auto"/>
    </w:pPr>
  </w:style>
  <w:style w:type="character" w:customStyle="1" w:styleId="KopfzeileZchn">
    <w:name w:val="Kopfzeile Zchn"/>
    <w:basedOn w:val="Absatz-Standardschriftart"/>
    <w:link w:val="Kopfzeile"/>
    <w:uiPriority w:val="99"/>
    <w:rsid w:val="002D5565"/>
  </w:style>
  <w:style w:type="paragraph" w:styleId="Fuzeile">
    <w:name w:val="footer"/>
    <w:basedOn w:val="Standard"/>
    <w:link w:val="FuzeileZchn"/>
    <w:uiPriority w:val="99"/>
    <w:unhideWhenUsed/>
    <w:rsid w:val="002D5565"/>
    <w:pPr>
      <w:tabs>
        <w:tab w:val="center" w:pos="4320"/>
        <w:tab w:val="right" w:pos="8640"/>
      </w:tabs>
      <w:spacing w:line="240" w:lineRule="auto"/>
    </w:pPr>
  </w:style>
  <w:style w:type="character" w:customStyle="1" w:styleId="FuzeileZchn">
    <w:name w:val="Fußzeile Zchn"/>
    <w:basedOn w:val="Absatz-Standardschriftart"/>
    <w:link w:val="Fuzeile"/>
    <w:uiPriority w:val="99"/>
    <w:rsid w:val="002D5565"/>
  </w:style>
  <w:style w:type="paragraph" w:customStyle="1" w:styleId="Checkliste">
    <w:name w:val="Checkliste"/>
    <w:basedOn w:val="Standard"/>
    <w:qFormat/>
    <w:rsid w:val="00B11398"/>
    <w:pPr>
      <w:spacing w:line="216" w:lineRule="auto"/>
      <w:ind w:left="357" w:hanging="357"/>
    </w:pPr>
  </w:style>
  <w:style w:type="paragraph" w:customStyle="1" w:styleId="Aufzhlungszeichen21">
    <w:name w:val="Aufzählungszeichen 21"/>
    <w:basedOn w:val="Standard"/>
    <w:rsid w:val="0081053B"/>
    <w:pPr>
      <w:numPr>
        <w:numId w:val="2"/>
      </w:numPr>
    </w:pPr>
  </w:style>
  <w:style w:type="paragraph" w:styleId="Listenabsatz">
    <w:name w:val="List Paragraph"/>
    <w:basedOn w:val="Standard"/>
    <w:uiPriority w:val="34"/>
    <w:rsid w:val="0081053B"/>
    <w:pPr>
      <w:numPr>
        <w:numId w:val="3"/>
      </w:numPr>
      <w:ind w:left="720"/>
      <w:contextualSpacing/>
    </w:pPr>
  </w:style>
  <w:style w:type="paragraph" w:styleId="Sprechblasentext">
    <w:name w:val="Balloon Text"/>
    <w:basedOn w:val="Standard"/>
    <w:link w:val="SprechblasentextZchn"/>
    <w:semiHidden/>
    <w:unhideWhenUsed/>
    <w:rsid w:val="006C444D"/>
    <w:pPr>
      <w:spacing w:before="0" w:after="0" w:line="240" w:lineRule="auto"/>
    </w:pPr>
    <w:rPr>
      <w:rFonts w:ascii="Tahoma" w:hAnsi="Tahoma" w:cs="Tahoma"/>
      <w:sz w:val="16"/>
      <w:szCs w:val="16"/>
    </w:rPr>
  </w:style>
  <w:style w:type="character" w:customStyle="1" w:styleId="SprechblasentextZchn">
    <w:name w:val="Sprechblasentext Zchn"/>
    <w:link w:val="Sprechblasentext"/>
    <w:semiHidden/>
    <w:rsid w:val="006C444D"/>
    <w:rPr>
      <w:rFonts w:ascii="Tahoma" w:hAnsi="Tahoma" w:cs="Tahoma"/>
      <w:sz w:val="16"/>
      <w:szCs w:val="16"/>
    </w:rPr>
  </w:style>
  <w:style w:type="table" w:customStyle="1" w:styleId="TableNormal">
    <w:name w:val="Table Normal"/>
    <w:uiPriority w:val="2"/>
    <w:semiHidden/>
    <w:unhideWhenUsed/>
    <w:qFormat/>
    <w:rsid w:val="00811147"/>
    <w:pPr>
      <w:widowControl w:val="0"/>
      <w:autoSpaceDE w:val="0"/>
      <w:autoSpaceDN w:val="0"/>
    </w:pPr>
    <w:rPr>
      <w:rFonts w:ascii="Times New Roman" w:eastAsia="Times New Roman" w:hAnsi="Times New Roman" w:cs="Times New Roman"/>
      <w:sz w:val="22"/>
      <w:szCs w:val="22"/>
      <w:lang w:val="en-US" w:eastAsia="en-US"/>
    </w:rPr>
    <w:tblPr>
      <w:tblInd w:w="0" w:type="dxa"/>
      <w:tblCellMar>
        <w:top w:w="0" w:type="dxa"/>
        <w:left w:w="0" w:type="dxa"/>
        <w:bottom w:w="0" w:type="dxa"/>
        <w:right w:w="0" w:type="dxa"/>
      </w:tblCellMar>
    </w:tblPr>
  </w:style>
  <w:style w:type="paragraph" w:styleId="Textkrper">
    <w:name w:val="Body Text"/>
    <w:basedOn w:val="Standard"/>
    <w:link w:val="TextkrperZchn"/>
    <w:uiPriority w:val="1"/>
    <w:qFormat/>
    <w:rsid w:val="00811147"/>
    <w:pPr>
      <w:widowControl w:val="0"/>
      <w:autoSpaceDE w:val="0"/>
      <w:autoSpaceDN w:val="0"/>
      <w:spacing w:before="0" w:after="0" w:line="240" w:lineRule="auto"/>
    </w:pPr>
    <w:rPr>
      <w:rFonts w:ascii="Arial" w:hAnsi="Arial"/>
      <w:sz w:val="20"/>
      <w:szCs w:val="20"/>
      <w:lang w:eastAsia="de-DE" w:bidi="de-DE"/>
    </w:rPr>
  </w:style>
  <w:style w:type="character" w:customStyle="1" w:styleId="TextkrperZchn">
    <w:name w:val="Textkörper Zchn"/>
    <w:link w:val="Textkrper"/>
    <w:uiPriority w:val="1"/>
    <w:rsid w:val="00811147"/>
    <w:rPr>
      <w:sz w:val="20"/>
      <w:szCs w:val="20"/>
      <w:lang w:eastAsia="de-DE" w:bidi="de-DE"/>
    </w:rPr>
  </w:style>
  <w:style w:type="paragraph" w:customStyle="1" w:styleId="TableParagraph">
    <w:name w:val="Table Paragraph"/>
    <w:basedOn w:val="Standard"/>
    <w:uiPriority w:val="1"/>
    <w:qFormat/>
    <w:rsid w:val="00811147"/>
    <w:pPr>
      <w:widowControl w:val="0"/>
      <w:autoSpaceDE w:val="0"/>
      <w:autoSpaceDN w:val="0"/>
      <w:spacing w:before="0" w:after="0" w:line="240" w:lineRule="auto"/>
    </w:pPr>
    <w:rPr>
      <w:rFonts w:ascii="Arial" w:hAnsi="Arial"/>
      <w:lang w:eastAsia="de-DE" w:bidi="de-DE"/>
    </w:rPr>
  </w:style>
  <w:style w:type="character" w:customStyle="1" w:styleId="TitelZchn">
    <w:name w:val="Titel Zchn"/>
    <w:link w:val="Titel"/>
    <w:uiPriority w:val="10"/>
    <w:rsid w:val="00530A6E"/>
    <w:rPr>
      <w:b/>
      <w:caps/>
      <w:noProof/>
      <w:sz w:val="44"/>
      <w:szCs w:val="52"/>
      <w:lang w:val="en-US"/>
    </w:rPr>
  </w:style>
  <w:style w:type="paragraph" w:customStyle="1" w:styleId="HL">
    <w:name w:val="HL"/>
    <w:qFormat/>
    <w:rsid w:val="007C083D"/>
    <w:pPr>
      <w:spacing w:before="100" w:beforeAutospacing="1" w:after="240"/>
    </w:pPr>
    <w:rPr>
      <w:b/>
      <w:caps/>
      <w:color w:val="009FE4"/>
      <w:sz w:val="32"/>
      <w:szCs w:val="40"/>
      <w:lang w:eastAsia="en-US" w:bidi="de-DE"/>
    </w:rPr>
  </w:style>
  <w:style w:type="paragraph" w:customStyle="1" w:styleId="UTWGrund">
    <w:name w:val="UTW Grund"/>
    <w:basedOn w:val="Standard"/>
    <w:uiPriority w:val="99"/>
    <w:rsid w:val="00E87F66"/>
    <w:pPr>
      <w:autoSpaceDE w:val="0"/>
      <w:autoSpaceDN w:val="0"/>
      <w:adjustRightInd w:val="0"/>
      <w:spacing w:before="113" w:after="0" w:line="230" w:lineRule="atLeast"/>
      <w:jc w:val="both"/>
      <w:textAlignment w:val="center"/>
    </w:pPr>
    <w:rPr>
      <w:rFonts w:ascii="Calibri Light" w:eastAsiaTheme="minorHAnsi" w:hAnsi="Calibri Light" w:cs="Calibri Light"/>
      <w:color w:val="000000"/>
      <w:sz w:val="19"/>
      <w:szCs w:val="19"/>
    </w:rPr>
  </w:style>
  <w:style w:type="paragraph" w:customStyle="1" w:styleId="Vorspann">
    <w:name w:val="Vorspann"/>
    <w:qFormat/>
    <w:rsid w:val="007C083D"/>
    <w:pPr>
      <w:widowControl w:val="0"/>
      <w:autoSpaceDE w:val="0"/>
      <w:autoSpaceDN w:val="0"/>
      <w:spacing w:after="240"/>
    </w:pPr>
    <w:rPr>
      <w:rFonts w:ascii="Arial Narrow" w:eastAsiaTheme="minorHAnsi" w:hAnsi="Arial Narrow" w:cs="Calibri"/>
      <w:b/>
      <w:bCs/>
      <w:color w:val="000000"/>
      <w:spacing w:val="-2"/>
      <w:sz w:val="19"/>
      <w:szCs w:val="19"/>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Volumes/OM_Medien/OM/VNR/GSA/GSA%202022/GSO%20XX-2022/Vorlagen/Titel_Kategorie_Arbeitstyp.dotx"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EEA25CC0A0AC24199CDC46C25B8B0BC" ma:contentTypeVersion="10" ma:contentTypeDescription="Create a new document." ma:contentTypeScope="" ma:versionID="e3b47856d4cf355c0dacb39e1084d14f">
  <xsd:schema xmlns:xsd="http://www.w3.org/2001/XMLSchema" xmlns:xs="http://www.w3.org/2001/XMLSchema" xmlns:p="http://schemas.microsoft.com/office/2006/metadata/properties" xmlns:ns1="http://schemas.microsoft.com/sharepoint/v3" xmlns:ns2="6dc4bcd6-49db-4c07-9060-8acfc67cef9f" xmlns:ns3="fb0879af-3eba-417a-a55a-ffe6dcd6ca77" targetNamespace="http://schemas.microsoft.com/office/2006/metadata/properties" ma:root="true" ma:fieldsID="a845a615265fdb1f7b12cc65ac20ecbd" ns1:_="" ns2:_="" ns3:_="">
    <xsd:import namespace="http://schemas.microsoft.com/sharepoint/v3"/>
    <xsd:import namespace="6dc4bcd6-49db-4c07-9060-8acfc67cef9f"/>
    <xsd:import namespace="fb0879af-3eba-417a-a55a-ffe6dcd6ca77"/>
    <xsd:element name="properties">
      <xsd:complexType>
        <xsd:sequence>
          <xsd:element name="documentManagement">
            <xsd:complexType>
              <xsd:all>
                <xsd:element ref="ns2:MediaServiceMetadata" minOccurs="0"/>
                <xsd:element ref="ns2:MediaServiceFastMetadata" minOccurs="0"/>
                <xsd:element ref="ns2:MediaServiceOCR" minOccurs="0"/>
                <xsd:element ref="ns3:SharedWithUsers" minOccurs="0"/>
                <xsd:element ref="ns3:SharedWithDetails" minOccurs="0"/>
                <xsd:element ref="ns3:LastSharedByUser" minOccurs="0"/>
                <xsd:element ref="ns3:LastSharedByTime" minOccurs="0"/>
                <xsd:element ref="ns1:_ip_UnifiedCompliancePolicyProperties" minOccurs="0"/>
                <xsd:element ref="ns1:_ip_UnifiedCompliancePolicyUIAction" minOccurs="0"/>
                <xsd:element ref="ns2: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dc4bcd6-49db-4c07-9060-8acfc67cef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7" nillable="true" ma:displayName="MediaServiceAutoTags" ma:internalName="MediaServiceAutoTag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0879af-3eba-417a-a55a-ffe6dcd6ca7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LastSharedByUser" ma:index="13" nillable="true" ma:displayName="Last Shared By User" ma:hidden="true" ma:internalName="LastSharedByUser" ma:readOnly="true">
      <xsd:simpleType>
        <xsd:restriction base="dms:Note"/>
      </xsd:simpleType>
    </xsd:element>
    <xsd:element name="LastSharedByTime" ma:index="14" nillable="true" ma:displayName="Last Shared By Time" ma:hidden="true"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4997A65B-62E7-41D1-AD2B-A1B0DB6890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dc4bcd6-49db-4c07-9060-8acfc67cef9f"/>
    <ds:schemaRef ds:uri="fb0879af-3eba-417a-a55a-ffe6dcd6ca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AF0A2BA-F515-4E77-BDE4-F4F8FD7AF55D}">
  <ds:schemaRefs>
    <ds:schemaRef ds:uri="http://schemas.microsoft.com/sharepoint/v3/contenttype/forms"/>
  </ds:schemaRefs>
</ds:datastoreItem>
</file>

<file path=customXml/itemProps3.xml><?xml version="1.0" encoding="utf-8"?>
<ds:datastoreItem xmlns:ds="http://schemas.openxmlformats.org/officeDocument/2006/customXml" ds:itemID="{302977B4-CA4C-4D04-8724-67635B1F8B0D}">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Titel_Kategorie_Arbeitstyp.dotx</Template>
  <TotalTime>0</TotalTime>
  <Pages>1</Pages>
  <Words>137</Words>
  <Characters>1250</Characters>
  <Application>Microsoft Office Word</Application>
  <DocSecurity>0</DocSecurity>
  <Lines>44</Lines>
  <Paragraphs>28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2026-07-22T14:47:00Z</dcterms:created>
  <dcterms:modified xsi:type="dcterms:W3CDTF">2026-07-22T15:29:00Z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Owner">
    <vt:lpwstr>marmil@microsoft.com</vt:lpwstr>
  </property>
  <property fmtid="{D5CDD505-2E9C-101B-9397-08002B2CF9AE}" pid="5" name="MSIP_Label_f42aa342-8706-4288-bd11-ebb85995028c_SetDate">
    <vt:lpwstr>2018-06-29T15:45:29.3289129Z</vt:lpwstr>
  </property>
  <property fmtid="{D5CDD505-2E9C-101B-9397-08002B2CF9AE}" pid="6" name="MSIP_Label_f42aa342-8706-4288-bd11-ebb85995028c_Name">
    <vt:lpwstr>General</vt:lpwstr>
  </property>
  <property fmtid="{D5CDD505-2E9C-101B-9397-08002B2CF9AE}" pid="7" name="MSIP_Label_f42aa342-8706-4288-bd11-ebb85995028c_Application">
    <vt:lpwstr>Microsoft Azure Information Protection</vt:lpwstr>
  </property>
  <property fmtid="{D5CDD505-2E9C-101B-9397-08002B2CF9AE}" pid="8" name="MSIP_Label_f42aa342-8706-4288-bd11-ebb85995028c_Extended_MSFT_Method">
    <vt:lpwstr>Automatic</vt:lpwstr>
  </property>
  <property fmtid="{D5CDD505-2E9C-101B-9397-08002B2CF9AE}" pid="9" name="Sensitivity">
    <vt:lpwstr>General</vt:lpwstr>
  </property>
  <property fmtid="{D5CDD505-2E9C-101B-9397-08002B2CF9AE}" pid="10" name="ContentTypeId">
    <vt:lpwstr>0x010100DEEA25CC0A0AC24199CDC46C25B8B0BC</vt:lpwstr>
  </property>
</Properties>
</file>