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917" w:rsidRDefault="000701F7" w:rsidP="00B06408">
      <w:pPr>
        <w:autoSpaceDE w:val="0"/>
        <w:autoSpaceDN w:val="0"/>
        <w:adjustRightInd w:val="0"/>
        <w:spacing w:after="0" w:line="240" w:lineRule="auto"/>
        <w:rPr>
          <w:rFonts w:ascii="FrutigerLTStd-BlackCn" w:hAnsi="FrutigerLTStd-BlackCn" w:cs="FrutigerLTStd-BlackCn"/>
          <w:color w:val="000000"/>
          <w:sz w:val="48"/>
          <w:szCs w:val="48"/>
        </w:rPr>
      </w:pPr>
      <w:r>
        <w:rPr>
          <w:rFonts w:ascii="FrutigerLTStd-BlackCn" w:hAnsi="FrutigerLTStd-BlackCn" w:cs="FrutigerLTStd-BlackCn"/>
          <w:color w:val="000000"/>
          <w:sz w:val="48"/>
          <w:szCs w:val="48"/>
        </w:rPr>
        <w:t>Quiz zum Thema „</w:t>
      </w:r>
      <w:proofErr w:type="spellStart"/>
      <w:r w:rsidR="00EE55B9">
        <w:rPr>
          <w:rFonts w:ascii="FrutigerLTStd-BlackCn" w:hAnsi="FrutigerLTStd-BlackCn" w:cs="FrutigerLTStd-BlackCn"/>
          <w:color w:val="000000"/>
          <w:sz w:val="48"/>
          <w:szCs w:val="48"/>
        </w:rPr>
        <w:t>Beinaheunfälle</w:t>
      </w:r>
      <w:proofErr w:type="spellEnd"/>
      <w:r>
        <w:rPr>
          <w:rFonts w:ascii="FrutigerLTStd-BlackCn" w:hAnsi="FrutigerLTStd-BlackCn" w:cs="FrutigerLTStd-BlackCn"/>
          <w:color w:val="000000"/>
          <w:sz w:val="48"/>
          <w:szCs w:val="48"/>
        </w:rPr>
        <w:t>“</w:t>
      </w:r>
    </w:p>
    <w:p w:rsidR="00300A25" w:rsidRDefault="00300A25" w:rsidP="0062191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sectPr w:rsidR="00300A25" w:rsidSect="00300A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1: Du stolperst an einer unebenen Stelle, fängst dich aber noch ab. Was ist jetzt sinnvoll?</w:t>
      </w:r>
    </w:p>
    <w:p w:rsidR="00D2135C" w:rsidRPr="00D2135C" w:rsidRDefault="00D2135C" w:rsidP="00D2135C">
      <w:pPr>
        <w:pStyle w:val="Listenabsatz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Ich gehe weiter, es ist ja nichts passiert.</w:t>
      </w:r>
    </w:p>
    <w:p w:rsidR="00D2135C" w:rsidRPr="00D2135C" w:rsidRDefault="00D2135C" w:rsidP="00D2135C">
      <w:pPr>
        <w:pStyle w:val="Listenabsatz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Ich spreche die Stelle an oder gebe den Hinweis weiter.</w:t>
      </w:r>
    </w:p>
    <w:p w:rsidR="00D2135C" w:rsidRPr="00D2135C" w:rsidRDefault="00D2135C" w:rsidP="00D2135C">
      <w:pPr>
        <w:pStyle w:val="Listenabsatz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Ich beobachte erst, ob noch einmal etwas passiert.</w:t>
      </w:r>
    </w:p>
    <w:p w:rsidR="00D2135C" w:rsidRPr="00D2135C" w:rsidRDefault="00D2135C" w:rsidP="00D2135C">
      <w:pPr>
        <w:pStyle w:val="Listenabsatz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Ich sichere die Stelle, wenn möglich, direkt ab.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Ein schweres Werkzeug rutscht dir fast aus der Hand. Wie bewertest du das?</w:t>
      </w:r>
    </w:p>
    <w:p w:rsidR="00D2135C" w:rsidRPr="00D2135C" w:rsidRDefault="00D2135C" w:rsidP="00D2135C">
      <w:pPr>
        <w:pStyle w:val="Listenabsatz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Das ist normal und nicht weiter relevant.</w:t>
      </w:r>
    </w:p>
    <w:p w:rsidR="00D2135C" w:rsidRPr="00D2135C" w:rsidRDefault="00D2135C" w:rsidP="00D2135C">
      <w:pPr>
        <w:pStyle w:val="Listenabsatz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Das ist ein Hinweis auf eine mögliche Gefährdung.</w:t>
      </w:r>
    </w:p>
    <w:p w:rsidR="00D2135C" w:rsidRPr="00D2135C" w:rsidRDefault="00D2135C" w:rsidP="00D2135C">
      <w:pPr>
        <w:pStyle w:val="Listenabsatz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So etwas kann beim nächsten Mal zu einem Unfall führen.</w:t>
      </w:r>
    </w:p>
    <w:p w:rsidR="00D2135C" w:rsidRPr="00D2135C" w:rsidRDefault="00D2135C" w:rsidP="00D2135C">
      <w:pPr>
        <w:pStyle w:val="Listenabsatz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Das betrifft nur mich selbst.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Wann solltest du eine kritische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Situation weitergeben?</w:t>
      </w:r>
    </w:p>
    <w:p w:rsidR="00D2135C" w:rsidRPr="00D2135C" w:rsidRDefault="00D2135C" w:rsidP="00D2135C">
      <w:pPr>
        <w:pStyle w:val="Listenabsatz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Erst wenn sie mehrfach aufgetreten ist.</w:t>
      </w:r>
    </w:p>
    <w:p w:rsidR="00D2135C" w:rsidRPr="00D2135C" w:rsidRDefault="00D2135C" w:rsidP="00D2135C">
      <w:pPr>
        <w:pStyle w:val="Listenabsatz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Möglichst direkt nach dem Vorfall.</w:t>
      </w:r>
    </w:p>
    <w:p w:rsidR="00D2135C" w:rsidRPr="00D2135C" w:rsidRDefault="00D2135C" w:rsidP="00D2135C">
      <w:pPr>
        <w:pStyle w:val="Listenabsatz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Nur wenn jemand verletzt wurde.</w:t>
      </w:r>
    </w:p>
    <w:p w:rsidR="00D2135C" w:rsidRPr="00D2135C" w:rsidRDefault="00D2135C" w:rsidP="00D2135C">
      <w:pPr>
        <w:pStyle w:val="Listenabsatz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Auch dann, wenn nichts passiert ist.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Ein Kollege sagt: „Ist doch nichts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passiert.“ Was antwortest du?</w:t>
      </w:r>
    </w:p>
    <w:p w:rsidR="00D2135C" w:rsidRPr="00D2135C" w:rsidRDefault="00D2135C" w:rsidP="00D2135C">
      <w:pPr>
        <w:pStyle w:val="Listenabsatz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Da hat er recht, ohne Schaden ist es unwichtig.</w:t>
      </w:r>
    </w:p>
    <w:p w:rsidR="00D2135C" w:rsidRPr="00D2135C" w:rsidRDefault="00D2135C" w:rsidP="00D2135C">
      <w:pPr>
        <w:pStyle w:val="Listenabsatz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Beim nächsten Mal kann es anders ausgehen.</w:t>
      </w:r>
    </w:p>
    <w:p w:rsidR="00D2135C" w:rsidRPr="00D2135C" w:rsidRDefault="00D2135C" w:rsidP="00D2135C">
      <w:pPr>
        <w:pStyle w:val="Listenabsatz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Andere könnten in die gleiche Situation geraten.</w:t>
      </w:r>
    </w:p>
    <w:p w:rsidR="00D2135C" w:rsidRPr="00D2135C" w:rsidRDefault="00D2135C" w:rsidP="00D2135C">
      <w:pPr>
        <w:pStyle w:val="Listenabsatz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Das ist nur für die Dokumentation interessant.</w:t>
      </w:r>
    </w:p>
    <w:p w:rsidR="00D2135C" w:rsidRPr="00D2135C" w:rsidRDefault="00D2135C" w:rsidP="00D2135C">
      <w:pPr>
        <w:pStyle w:val="Listenabsatz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So können Gefährdungen früh erkannt werden.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Eine rutschige Stelle wird nicht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angesprochen. Was kann passieren?</w:t>
      </w:r>
    </w:p>
    <w:p w:rsidR="00D2135C" w:rsidRPr="00D2135C" w:rsidRDefault="00D2135C" w:rsidP="00D2135C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Die Gefahr verschwindet in den meisten Fällen von selbst wieder.</w:t>
      </w:r>
    </w:p>
    <w:p w:rsidR="00D2135C" w:rsidRPr="00D2135C" w:rsidRDefault="00D2135C" w:rsidP="00D2135C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Die Gefahr bleibt bestehen.</w:t>
      </w:r>
    </w:p>
    <w:p w:rsidR="00D2135C" w:rsidRPr="00D2135C" w:rsidRDefault="00D2135C" w:rsidP="00D2135C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Eine andere Person kann dort verunglücken.</w:t>
      </w:r>
    </w:p>
    <w:p w:rsidR="00D2135C" w:rsidRPr="00D2135C" w:rsidRDefault="00D2135C" w:rsidP="00D2135C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Es hat keine weiteren Auswirkungen.</w:t>
      </w:r>
    </w:p>
    <w:p w:rsidR="00D2135C" w:rsidRPr="00D2135C" w:rsidRDefault="00D2135C" w:rsidP="00D2135C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Die Ursache für die Verschmutzung sollte gefunden werden.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Welche Gedanken nach einem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proofErr w:type="spellStart"/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Beinaheunfall</w:t>
      </w:r>
      <w:proofErr w:type="spellEnd"/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sind hilfreich?</w:t>
      </w:r>
    </w:p>
    <w:p w:rsidR="00D2135C" w:rsidRPr="00D2135C" w:rsidRDefault="00D2135C" w:rsidP="00D2135C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„Es ist ja nichts passiert.“</w:t>
      </w:r>
    </w:p>
    <w:p w:rsidR="00D2135C" w:rsidRPr="00D2135C" w:rsidRDefault="00D2135C" w:rsidP="00D2135C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„Das war nur eine Kleinigkeit.“</w:t>
      </w:r>
    </w:p>
    <w:p w:rsidR="00D2135C" w:rsidRPr="00D2135C" w:rsidRDefault="00D2135C" w:rsidP="00D2135C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 xml:space="preserve">„Das sollte ich sofort </w:t>
      </w:r>
      <w:proofErr w:type="spellStart"/>
      <w:r w:rsidRPr="00D2135C">
        <w:rPr>
          <w:rFonts w:ascii="FrutigerLTStd-Cn" w:hAnsi="FrutigerLTStd-Cn" w:cs="FrutigerLTStd-Cn"/>
          <w:color w:val="000000"/>
          <w:sz w:val="20"/>
          <w:szCs w:val="20"/>
        </w:rPr>
        <w:t>weitergegebe.n</w:t>
      </w:r>
      <w:proofErr w:type="spellEnd"/>
      <w:r w:rsidRPr="00D2135C">
        <w:rPr>
          <w:rFonts w:ascii="FrutigerLTStd-Cn" w:hAnsi="FrutigerLTStd-Cn" w:cs="FrutigerLTStd-Cn"/>
          <w:color w:val="000000"/>
          <w:sz w:val="20"/>
          <w:szCs w:val="20"/>
        </w:rPr>
        <w:t>“</w:t>
      </w:r>
    </w:p>
    <w:p w:rsidR="00D2135C" w:rsidRPr="00D2135C" w:rsidRDefault="00D2135C" w:rsidP="00D2135C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„Das lohnt sich jetzt auch nicht mehr.“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Frage 7: Welchen Nutzen können </w:t>
      </w:r>
      <w:proofErr w:type="spellStart"/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Beinaheunfälle</w:t>
      </w:r>
      <w:proofErr w:type="spellEnd"/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haben?</w:t>
      </w:r>
    </w:p>
    <w:p w:rsidR="00D2135C" w:rsidRPr="00D2135C" w:rsidRDefault="00D2135C" w:rsidP="00D2135C">
      <w:pPr>
        <w:pStyle w:val="Listenabsatz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Sie sind nur für Statistiken interessant.</w:t>
      </w:r>
    </w:p>
    <w:p w:rsidR="00D2135C" w:rsidRPr="00D2135C" w:rsidRDefault="00D2135C" w:rsidP="00D2135C">
      <w:pPr>
        <w:pStyle w:val="Listenabsatz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Sie zeigen Schwachstellen im Arbeitsalltag.</w:t>
      </w:r>
    </w:p>
    <w:p w:rsidR="00D2135C" w:rsidRPr="00D2135C" w:rsidRDefault="00D2135C" w:rsidP="00D2135C">
      <w:pPr>
        <w:pStyle w:val="Listenabsatz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Sie helfen, Unfälle zu vermeiden.</w:t>
      </w:r>
    </w:p>
    <w:p w:rsidR="00D2135C" w:rsidRPr="00D2135C" w:rsidRDefault="00D2135C" w:rsidP="00D2135C">
      <w:pPr>
        <w:pStyle w:val="Listenabsatz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Sie betreffen nur einzelne Personen.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Du bist unsicher, ob eine Situation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relevant ist. Was tust du?</w:t>
      </w:r>
    </w:p>
    <w:p w:rsidR="00D2135C" w:rsidRPr="00D2135C" w:rsidRDefault="00D2135C" w:rsidP="00D2135C">
      <w:pPr>
        <w:pStyle w:val="Listenabsatz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Ich sage nichts, um nichts Falsches weiterzugeben.</w:t>
      </w:r>
    </w:p>
    <w:p w:rsidR="00D2135C" w:rsidRPr="00D2135C" w:rsidRDefault="00D2135C" w:rsidP="00D2135C">
      <w:pPr>
        <w:pStyle w:val="Listenabsatz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Ich spreche es an und gebe den Hinweis weiter.</w:t>
      </w:r>
    </w:p>
    <w:p w:rsidR="00D2135C" w:rsidRPr="00D2135C" w:rsidRDefault="00D2135C" w:rsidP="00D2135C">
      <w:pPr>
        <w:pStyle w:val="Listenabsatz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Ich warte ab, ob etwas passiert.</w:t>
      </w:r>
    </w:p>
    <w:p w:rsidR="00D2135C" w:rsidRPr="00D2135C" w:rsidRDefault="00D2135C" w:rsidP="00D2135C">
      <w:pPr>
        <w:pStyle w:val="Listenabsatz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Ich weise Personen im direkten Umfeld darauf hin.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Warum ist die Formulierung „Hinweis geben“ oft besser als „melden“?</w:t>
      </w:r>
    </w:p>
    <w:p w:rsidR="00D2135C" w:rsidRPr="00D2135C" w:rsidRDefault="00D2135C" w:rsidP="00D2135C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Es wirkt weniger abschreckend.</w:t>
      </w:r>
    </w:p>
    <w:p w:rsidR="00D2135C" w:rsidRPr="00D2135C" w:rsidRDefault="00D2135C" w:rsidP="00D2135C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Es senkt die Hemmschwelle, Ereignisse anzusprechen.</w:t>
      </w:r>
    </w:p>
    <w:p w:rsidR="00D2135C" w:rsidRPr="00D2135C" w:rsidRDefault="00D2135C" w:rsidP="00D2135C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Es ist rechtlich verbindlicher.</w:t>
      </w:r>
    </w:p>
    <w:p w:rsidR="00D2135C" w:rsidRPr="00D2135C" w:rsidRDefault="00D2135C" w:rsidP="00D2135C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Es ersetzt betriebliche Vorgaben.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Was ist das Ziel im Umgang mit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proofErr w:type="spellStart"/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Beinaheunfällen</w:t>
      </w:r>
      <w:proofErr w:type="spellEnd"/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?</w:t>
      </w:r>
    </w:p>
    <w:p w:rsidR="00D2135C" w:rsidRPr="00D2135C" w:rsidRDefault="00D2135C" w:rsidP="00D2135C">
      <w:pPr>
        <w:pStyle w:val="Listenabsatz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Fehler einzelner Personen aufzudecken.</w:t>
      </w:r>
    </w:p>
    <w:p w:rsidR="00D2135C" w:rsidRPr="00D2135C" w:rsidRDefault="00D2135C" w:rsidP="00D2135C">
      <w:pPr>
        <w:pStyle w:val="Listenabsatz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Gefährdungen frühzeitig zu erkennen.</w:t>
      </w:r>
    </w:p>
    <w:p w:rsidR="00D2135C" w:rsidRPr="00D2135C" w:rsidRDefault="00D2135C" w:rsidP="00D2135C">
      <w:pPr>
        <w:pStyle w:val="Listenabsatz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Unfälle zu vermeiden.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Welche Rolle spielt Aufmerksamkeit im Alltag?</w:t>
      </w:r>
    </w:p>
    <w:p w:rsidR="00D2135C" w:rsidRPr="00D2135C" w:rsidRDefault="00D2135C" w:rsidP="00D2135C">
      <w:pPr>
        <w:pStyle w:val="Listenabsatz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Versteckte Gefährdungen können dadurch erkannt werden.</w:t>
      </w:r>
    </w:p>
    <w:p w:rsidR="00D2135C" w:rsidRPr="00D2135C" w:rsidRDefault="00D2135C" w:rsidP="00D2135C">
      <w:pPr>
        <w:pStyle w:val="Listenabsatz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Viele Risiken erkennt man erst bei genauerem Hinsehen.</w:t>
      </w:r>
    </w:p>
    <w:p w:rsidR="00D2135C" w:rsidRPr="00D2135C" w:rsidRDefault="00D2135C" w:rsidP="00D2135C">
      <w:pPr>
        <w:pStyle w:val="Listenabsatz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 xml:space="preserve">Man sollte es auch nicht übertreiben, </w:t>
      </w:r>
      <w:proofErr w:type="spellStart"/>
      <w:r w:rsidRPr="00D2135C">
        <w:rPr>
          <w:rFonts w:ascii="FrutigerLTStd-Cn" w:hAnsi="FrutigerLTStd-Cn" w:cs="FrutigerLTStd-Cn"/>
          <w:color w:val="000000"/>
          <w:sz w:val="20"/>
          <w:szCs w:val="20"/>
        </w:rPr>
        <w:t>Beinaheunfälle</w:t>
      </w:r>
      <w:proofErr w:type="spellEnd"/>
      <w:r w:rsidRPr="00D2135C">
        <w:rPr>
          <w:rFonts w:ascii="FrutigerLTStd-Cn" w:hAnsi="FrutigerLTStd-Cn" w:cs="FrutigerLTStd-Cn"/>
          <w:color w:val="000000"/>
          <w:sz w:val="20"/>
          <w:szCs w:val="20"/>
        </w:rPr>
        <w:t xml:space="preserve"> gehören doch zum Leben dazu.</w:t>
      </w:r>
    </w:p>
    <w:p w:rsidR="00D2135C" w:rsidRDefault="00D2135C" w:rsidP="00D213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Du erledigst eine wichtige Aufgabe und bemerkst eine lose Trittstufe. Was tust du?</w:t>
      </w:r>
    </w:p>
    <w:p w:rsidR="00D2135C" w:rsidRPr="00D2135C" w:rsidRDefault="00D2135C" w:rsidP="00D2135C">
      <w:pPr>
        <w:pStyle w:val="Listenabsatz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bookmarkStart w:id="0" w:name="_GoBack"/>
      <w:r w:rsidRPr="00D2135C">
        <w:rPr>
          <w:rFonts w:ascii="FrutigerLTStd-Cn" w:hAnsi="FrutigerLTStd-Cn" w:cs="FrutigerLTStd-Cn"/>
          <w:color w:val="000000"/>
          <w:sz w:val="20"/>
          <w:szCs w:val="20"/>
        </w:rPr>
        <w:t>Ich sichere oder melde die lose Trittstufe zuerst.</w:t>
      </w:r>
    </w:p>
    <w:p w:rsidR="00D2135C" w:rsidRPr="00D2135C" w:rsidRDefault="00D2135C" w:rsidP="00D2135C">
      <w:pPr>
        <w:pStyle w:val="Listenabsatz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Ich mache erst meine Arbeit fertig.</w:t>
      </w:r>
    </w:p>
    <w:p w:rsidR="00D2135C" w:rsidRPr="00D2135C" w:rsidRDefault="00D2135C" w:rsidP="00D2135C">
      <w:pPr>
        <w:pStyle w:val="Listenabsatz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D2135C">
        <w:rPr>
          <w:rFonts w:ascii="FrutigerLTStd-Cn" w:hAnsi="FrutigerLTStd-Cn" w:cs="FrutigerLTStd-Cn"/>
          <w:color w:val="000000"/>
          <w:sz w:val="20"/>
          <w:szCs w:val="20"/>
        </w:rPr>
        <w:t>Ich weise andere sofort auf die Trittstufe hin und sperre die Stelle, wenn möglich, ab.</w:t>
      </w:r>
    </w:p>
    <w:bookmarkEnd w:id="0"/>
    <w:p w:rsidR="00D2135C" w:rsidRDefault="00D2135C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</w:p>
    <w:p w:rsidR="00D2135C" w:rsidRDefault="00D2135C">
      <w:pP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br w:type="page"/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lastRenderedPageBreak/>
        <w:t>Frage 1: Du stolperst an einer unebenen Stelle,</w:t>
      </w:r>
      <w:r w:rsidR="00D213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fängst dich aber noch ab. Was ist jetzt sinnvoll?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gehe weiter, es ist ja nichts passiert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spreche die Stelle an oder gebe den Hinweis weiter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beobachte erst, ob noch einmal etwas passiert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sichere die Stelle, wenn möglich, direkt ab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Ein schweres Werkzeug rutscht dir fast</w:t>
      </w:r>
      <w:r w:rsidR="00D213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aus der Hand. Wie bewertest du das?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Das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ist normal und nicht weiter relevant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Das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ist ein Hinweis auf eine mögliche Gefährdung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So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etwas kann beim nächsten Mal zu einem Unfall führen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Das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betrifft nur mich selbst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Wann solltest du eine kritische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Situation weitergeben?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Erst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wenn sie mehrfach aufgetreten ist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Möglichst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direkt nach dem Vorfall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wenn jemand verletzt wurde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Auch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dann, wenn nichts passiert ist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Ein Kollege sagt: „Ist doch nichts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passiert.“ Was antwortest du?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Da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hat er recht, ohne Schaden ist es unwichtig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Beim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nächsten Mal kann es anders ausgehen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Andere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könnten in die gleiche Situation geraten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Das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ist nur für die Dokumentation interessant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So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können Gefährdungen früh erkannt werden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Eine rutschige Stelle wird nicht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angesprochen. Was kann passieren?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Gefahr verschwindet in den meisten Fällen von selbst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wieder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Die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Gefahr bleibt bestehen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Eine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andere Person kann dort verunglücken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Es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hat keine weiteren Auswirkungen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Die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Ursache für die Verschmutzung sollte gefunden werden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Welche Gedanken nach einem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proofErr w:type="spellStart"/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Beinaheunfall</w:t>
      </w:r>
      <w:proofErr w:type="spellEnd"/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sind hilfreich?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„Es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ist ja nichts passiert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  <w:r>
        <w:rPr>
          <w:rFonts w:ascii="FrutigerLTStd-Cn" w:hAnsi="FrutigerLTStd-Cn" w:cs="FrutigerLTStd-Cn"/>
          <w:color w:val="000000"/>
          <w:sz w:val="20"/>
          <w:szCs w:val="20"/>
        </w:rPr>
        <w:t>“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„Das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war nur eine Kleinigkeit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  <w:r>
        <w:rPr>
          <w:rFonts w:ascii="FrutigerLTStd-Cn" w:hAnsi="FrutigerLTStd-Cn" w:cs="FrutigerLTStd-Cn"/>
          <w:color w:val="000000"/>
          <w:sz w:val="20"/>
          <w:szCs w:val="20"/>
        </w:rPr>
        <w:t>“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„Das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sollte ich sofort </w:t>
      </w:r>
      <w:proofErr w:type="spellStart"/>
      <w:r>
        <w:rPr>
          <w:rFonts w:ascii="FrutigerLTStd-Cn" w:hAnsi="FrutigerLTStd-Cn" w:cs="FrutigerLTStd-Cn"/>
          <w:color w:val="000000"/>
          <w:sz w:val="20"/>
          <w:szCs w:val="20"/>
        </w:rPr>
        <w:t>weitergegebe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  <w:r>
        <w:rPr>
          <w:rFonts w:ascii="FrutigerLTStd-Cn" w:hAnsi="FrutigerLTStd-Cn" w:cs="FrutigerLTStd-Cn"/>
          <w:color w:val="000000"/>
          <w:sz w:val="20"/>
          <w:szCs w:val="20"/>
        </w:rPr>
        <w:t>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>“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„Das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lohnt sich jetzt auch nicht mehr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  <w:r>
        <w:rPr>
          <w:rFonts w:ascii="FrutigerLTStd-Cn" w:hAnsi="FrutigerLTStd-Cn" w:cs="FrutigerLTStd-Cn"/>
          <w:color w:val="000000"/>
          <w:sz w:val="20"/>
          <w:szCs w:val="20"/>
        </w:rPr>
        <w:t>“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Frage 7: Welchen Nutzen können </w:t>
      </w:r>
      <w:proofErr w:type="spellStart"/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Beinaheunfälle</w:t>
      </w:r>
      <w:proofErr w:type="spellEnd"/>
      <w:r w:rsidR="00D213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haben?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sind nur für Statistiken interessant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zeigen Schwachstellen im Arbeitsalltag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helfen, Unfälle zu vermeiden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betreffen nur einzelne Personen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Du bist unsicher, ob eine Situation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relevant ist. Was tust du?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sage nichts, um nichts Falsches weiterzugeben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spreche es an und gebe den Hinweis weiter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warte ab, ob etwas passiert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weise Personen im direkten Umfeld darauf hin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Warum ist die Formulierung „Hinweis</w:t>
      </w:r>
      <w:r w:rsidR="00D213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geben“ oft besser als „melden“?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Es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wirkt weniger abschreckend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Es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senkt die Hemmschwelle, Ereignisse anzusprechen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Es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ist rechtlich verbindlicher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Es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ersetzt betriebliche Vorgaben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Was ist das Ziel im Umgang mit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proofErr w:type="spellStart"/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Beinaheunfällen</w:t>
      </w:r>
      <w:proofErr w:type="spellEnd"/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Fehler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einzelner Personen aufzudecken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Gefährdungen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frühzeitig zu erkennen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Unfälle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zu vermeiden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Welche Rolle spielt Aufmerksamkeit</w:t>
      </w:r>
      <w:r w:rsidR="00D213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im Alltag?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Versteckte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Gefährdungen können dadurch erkannt werden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Viele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Risiken erkennt man erst bei genauerem Hinsehen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Man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sollte es auch nicht übertreiben, </w:t>
      </w:r>
      <w:proofErr w:type="spellStart"/>
      <w:r>
        <w:rPr>
          <w:rFonts w:ascii="FrutigerLTStd-Cn" w:hAnsi="FrutigerLTStd-Cn" w:cs="FrutigerLTStd-Cn"/>
          <w:color w:val="000000"/>
          <w:sz w:val="20"/>
          <w:szCs w:val="20"/>
        </w:rPr>
        <w:t>Beinaheunfälle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gehören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doch zum Leben dazu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Du erledigst eine wichtige Aufgabe</w:t>
      </w:r>
      <w:r w:rsidR="00D213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und bemerkst eine lose Trittstufe. Was tust du?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sichere oder melde die lose Trittstufe zuerst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EE55B9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mache erst meine Arbeit fertig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p w:rsidR="00B072CC" w:rsidRDefault="00EE55B9" w:rsidP="00EE55B9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weise andere sofort auf die Trittstufe hin und sperre die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Stelle, wenn möglich, ab</w:t>
      </w:r>
      <w:r w:rsidR="00D2135C">
        <w:rPr>
          <w:rFonts w:ascii="FrutigerLTStd-Cn" w:hAnsi="FrutigerLTStd-Cn" w:cs="FrutigerLTStd-Cn"/>
          <w:color w:val="000000"/>
          <w:sz w:val="20"/>
          <w:szCs w:val="20"/>
        </w:rPr>
        <w:t>.</w:t>
      </w:r>
    </w:p>
    <w:sectPr w:rsidR="00B072CC" w:rsidSect="00926188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Std-Black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15A0C"/>
    <w:multiLevelType w:val="hybridMultilevel"/>
    <w:tmpl w:val="944EFF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136D"/>
    <w:multiLevelType w:val="hybridMultilevel"/>
    <w:tmpl w:val="EBFCAB5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56E"/>
    <w:multiLevelType w:val="hybridMultilevel"/>
    <w:tmpl w:val="10341D0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47786"/>
    <w:multiLevelType w:val="hybridMultilevel"/>
    <w:tmpl w:val="4FB2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8437F"/>
    <w:multiLevelType w:val="hybridMultilevel"/>
    <w:tmpl w:val="28D6190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54997"/>
    <w:multiLevelType w:val="hybridMultilevel"/>
    <w:tmpl w:val="DBB697E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557E1"/>
    <w:multiLevelType w:val="hybridMultilevel"/>
    <w:tmpl w:val="1F18557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F0267"/>
    <w:multiLevelType w:val="hybridMultilevel"/>
    <w:tmpl w:val="9C562D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C341C"/>
    <w:multiLevelType w:val="hybridMultilevel"/>
    <w:tmpl w:val="A5227E0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937E5"/>
    <w:multiLevelType w:val="hybridMultilevel"/>
    <w:tmpl w:val="06FC4A1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40550"/>
    <w:multiLevelType w:val="hybridMultilevel"/>
    <w:tmpl w:val="05EA2B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9103F"/>
    <w:multiLevelType w:val="hybridMultilevel"/>
    <w:tmpl w:val="C8946CB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E4A00"/>
    <w:multiLevelType w:val="hybridMultilevel"/>
    <w:tmpl w:val="4A5869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B4AB9"/>
    <w:multiLevelType w:val="hybridMultilevel"/>
    <w:tmpl w:val="D3B8DB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E1D01"/>
    <w:multiLevelType w:val="hybridMultilevel"/>
    <w:tmpl w:val="BB4A8E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62883"/>
    <w:multiLevelType w:val="hybridMultilevel"/>
    <w:tmpl w:val="A926AE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21FE4"/>
    <w:multiLevelType w:val="hybridMultilevel"/>
    <w:tmpl w:val="3A2AB31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E6BA1"/>
    <w:multiLevelType w:val="hybridMultilevel"/>
    <w:tmpl w:val="7F76377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F1A42"/>
    <w:multiLevelType w:val="hybridMultilevel"/>
    <w:tmpl w:val="07D6D5D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9009C"/>
    <w:multiLevelType w:val="hybridMultilevel"/>
    <w:tmpl w:val="0038CF1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315EB"/>
    <w:multiLevelType w:val="hybridMultilevel"/>
    <w:tmpl w:val="6E3421B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B484E"/>
    <w:multiLevelType w:val="hybridMultilevel"/>
    <w:tmpl w:val="5654465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92F46"/>
    <w:multiLevelType w:val="hybridMultilevel"/>
    <w:tmpl w:val="B9B60D2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96B6F"/>
    <w:multiLevelType w:val="hybridMultilevel"/>
    <w:tmpl w:val="8086232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469EB"/>
    <w:multiLevelType w:val="hybridMultilevel"/>
    <w:tmpl w:val="6636B5B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F85678"/>
    <w:multiLevelType w:val="hybridMultilevel"/>
    <w:tmpl w:val="21DEC72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D66"/>
    <w:multiLevelType w:val="hybridMultilevel"/>
    <w:tmpl w:val="C186C63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45F23"/>
    <w:multiLevelType w:val="hybridMultilevel"/>
    <w:tmpl w:val="23248D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C2CF5"/>
    <w:multiLevelType w:val="hybridMultilevel"/>
    <w:tmpl w:val="E57EB4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A4583"/>
    <w:multiLevelType w:val="hybridMultilevel"/>
    <w:tmpl w:val="F26CD8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363DC"/>
    <w:multiLevelType w:val="hybridMultilevel"/>
    <w:tmpl w:val="55B0ACC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87F98"/>
    <w:multiLevelType w:val="hybridMultilevel"/>
    <w:tmpl w:val="5CCA3A2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FE7A9C"/>
    <w:multiLevelType w:val="hybridMultilevel"/>
    <w:tmpl w:val="2F5077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C20DB"/>
    <w:multiLevelType w:val="hybridMultilevel"/>
    <w:tmpl w:val="5F000F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D347AB"/>
    <w:multiLevelType w:val="hybridMultilevel"/>
    <w:tmpl w:val="3C2E35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82E91"/>
    <w:multiLevelType w:val="hybridMultilevel"/>
    <w:tmpl w:val="53B268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3"/>
  </w:num>
  <w:num w:numId="5">
    <w:abstractNumId w:val="4"/>
  </w:num>
  <w:num w:numId="6">
    <w:abstractNumId w:val="35"/>
  </w:num>
  <w:num w:numId="7">
    <w:abstractNumId w:val="29"/>
  </w:num>
  <w:num w:numId="8">
    <w:abstractNumId w:val="19"/>
  </w:num>
  <w:num w:numId="9">
    <w:abstractNumId w:val="30"/>
  </w:num>
  <w:num w:numId="10">
    <w:abstractNumId w:val="12"/>
  </w:num>
  <w:num w:numId="11">
    <w:abstractNumId w:val="33"/>
  </w:num>
  <w:num w:numId="12">
    <w:abstractNumId w:val="16"/>
  </w:num>
  <w:num w:numId="13">
    <w:abstractNumId w:val="14"/>
  </w:num>
  <w:num w:numId="14">
    <w:abstractNumId w:val="25"/>
  </w:num>
  <w:num w:numId="15">
    <w:abstractNumId w:val="6"/>
  </w:num>
  <w:num w:numId="16">
    <w:abstractNumId w:val="17"/>
  </w:num>
  <w:num w:numId="17">
    <w:abstractNumId w:val="8"/>
  </w:num>
  <w:num w:numId="18">
    <w:abstractNumId w:val="28"/>
  </w:num>
  <w:num w:numId="19">
    <w:abstractNumId w:val="34"/>
  </w:num>
  <w:num w:numId="20">
    <w:abstractNumId w:val="9"/>
  </w:num>
  <w:num w:numId="21">
    <w:abstractNumId w:val="22"/>
  </w:num>
  <w:num w:numId="22">
    <w:abstractNumId w:val="26"/>
  </w:num>
  <w:num w:numId="23">
    <w:abstractNumId w:val="10"/>
  </w:num>
  <w:num w:numId="24">
    <w:abstractNumId w:val="7"/>
  </w:num>
  <w:num w:numId="25">
    <w:abstractNumId w:val="24"/>
  </w:num>
  <w:num w:numId="26">
    <w:abstractNumId w:val="2"/>
  </w:num>
  <w:num w:numId="27">
    <w:abstractNumId w:val="21"/>
  </w:num>
  <w:num w:numId="28">
    <w:abstractNumId w:val="31"/>
  </w:num>
  <w:num w:numId="29">
    <w:abstractNumId w:val="18"/>
  </w:num>
  <w:num w:numId="30">
    <w:abstractNumId w:val="20"/>
  </w:num>
  <w:num w:numId="31">
    <w:abstractNumId w:val="13"/>
  </w:num>
  <w:num w:numId="32">
    <w:abstractNumId w:val="27"/>
  </w:num>
  <w:num w:numId="33">
    <w:abstractNumId w:val="15"/>
  </w:num>
  <w:num w:numId="34">
    <w:abstractNumId w:val="5"/>
  </w:num>
  <w:num w:numId="35">
    <w:abstractNumId w:val="32"/>
  </w:num>
  <w:num w:numId="3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F7"/>
    <w:rsid w:val="00010AAA"/>
    <w:rsid w:val="0003205B"/>
    <w:rsid w:val="00032850"/>
    <w:rsid w:val="000701F7"/>
    <w:rsid w:val="000E0318"/>
    <w:rsid w:val="00167BE7"/>
    <w:rsid w:val="00283FC8"/>
    <w:rsid w:val="00300A25"/>
    <w:rsid w:val="00304D68"/>
    <w:rsid w:val="00395883"/>
    <w:rsid w:val="004C0E08"/>
    <w:rsid w:val="004F3F80"/>
    <w:rsid w:val="005A27F9"/>
    <w:rsid w:val="005F7764"/>
    <w:rsid w:val="00616917"/>
    <w:rsid w:val="00621917"/>
    <w:rsid w:val="00657796"/>
    <w:rsid w:val="00662421"/>
    <w:rsid w:val="00666946"/>
    <w:rsid w:val="006C14BF"/>
    <w:rsid w:val="00723151"/>
    <w:rsid w:val="00766442"/>
    <w:rsid w:val="007B1FEF"/>
    <w:rsid w:val="007F7FFD"/>
    <w:rsid w:val="00896F0E"/>
    <w:rsid w:val="008C24F8"/>
    <w:rsid w:val="008F218F"/>
    <w:rsid w:val="00926188"/>
    <w:rsid w:val="00972A06"/>
    <w:rsid w:val="009F0E1C"/>
    <w:rsid w:val="00A10DAF"/>
    <w:rsid w:val="00A20807"/>
    <w:rsid w:val="00A91808"/>
    <w:rsid w:val="00AE66DE"/>
    <w:rsid w:val="00AF0EB3"/>
    <w:rsid w:val="00B06408"/>
    <w:rsid w:val="00B072CC"/>
    <w:rsid w:val="00B37859"/>
    <w:rsid w:val="00C44B53"/>
    <w:rsid w:val="00CE4CEE"/>
    <w:rsid w:val="00D2135C"/>
    <w:rsid w:val="00DD1581"/>
    <w:rsid w:val="00E117B8"/>
    <w:rsid w:val="00E3697F"/>
    <w:rsid w:val="00E6697B"/>
    <w:rsid w:val="00E728D1"/>
    <w:rsid w:val="00ED50F3"/>
    <w:rsid w:val="00EE55B9"/>
    <w:rsid w:val="00EF21DF"/>
    <w:rsid w:val="00FB3966"/>
    <w:rsid w:val="00FD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29750"/>
  <w15:chartTrackingRefBased/>
  <w15:docId w15:val="{829223C1-B6E6-4816-99F9-513D03AC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01F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03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5157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3</cp:revision>
  <dcterms:created xsi:type="dcterms:W3CDTF">2026-05-26T09:50:00Z</dcterms:created>
  <dcterms:modified xsi:type="dcterms:W3CDTF">2026-05-26T09:56:00Z</dcterms:modified>
</cp:coreProperties>
</file>