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29FF09" w14:textId="09B17C0A" w:rsidR="00530A6E" w:rsidRPr="00E841DA" w:rsidRDefault="00E841DA" w:rsidP="00E841DA">
      <w:pPr>
        <w:pStyle w:val="Titel"/>
        <w:tabs>
          <w:tab w:val="left" w:pos="7020"/>
        </w:tabs>
        <w:spacing w:before="240" w:after="120"/>
        <w:rPr>
          <w:sz w:val="40"/>
          <w:szCs w:val="40"/>
          <w:lang w:val="de-DE"/>
        </w:rPr>
      </w:pPr>
      <w:r w:rsidRPr="00E841DA">
        <w:rPr>
          <w:color w:val="4A4A4B"/>
          <w:sz w:val="40"/>
          <w:szCs w:val="40"/>
          <w:lang w:val="de-DE" w:bidi="de-DE"/>
        </w:rPr>
        <w:t>Aufgaben und Verantwortung von Gefahrgut­beauftragten im Überblick</w:t>
      </w:r>
    </w:p>
    <w:p w14:paraId="6B29CD1D" w14:textId="3D2E8848" w:rsidR="00530A6E" w:rsidRDefault="00E841DA" w:rsidP="007C083D">
      <w:pPr>
        <w:pStyle w:val="Vorspann"/>
      </w:pPr>
      <w:bookmarkStart w:id="0" w:name="_q8b6blsj00hl" w:colFirst="0" w:colLast="0"/>
      <w:bookmarkEnd w:id="0"/>
      <w:r w:rsidRPr="00E841DA">
        <w:t>Arbeitgeber in Deutschland sind verpflichtet, einen Gefahrgutbeauftragten zu bestellen, wenn sie mit gefährlichen ­Gütern im Sinne des Gefahrgutrechts umgehen, die eine festgelegte höchstzulässige Menge überschreiten. Beauftragungen können hierbei jedoch sehr unterschiedlich ausgestaltet sein. Nehmen Sie die Bestellung in Ihrem Unternehmen doch mal genauer unter die Lupe.</w:t>
      </w:r>
    </w:p>
    <w:p w14:paraId="3E1C3DC2" w14:textId="77777777" w:rsidR="00E63128" w:rsidRDefault="00E63128" w:rsidP="00E63128">
      <w:pPr>
        <w:pStyle w:val="GSAGrund0"/>
      </w:pPr>
      <w:r>
        <w:t>Sehr</w:t>
      </w:r>
      <w:r>
        <w:rPr>
          <w:spacing w:val="-7"/>
        </w:rPr>
        <w:t xml:space="preserve"> </w:t>
      </w:r>
      <w:r>
        <w:t>geehrte</w:t>
      </w:r>
      <w:r>
        <w:rPr>
          <w:spacing w:val="-6"/>
        </w:rPr>
        <w:t xml:space="preserve"> </w:t>
      </w:r>
      <w:r>
        <w:t>Frau</w:t>
      </w:r>
      <w:r>
        <w:rPr>
          <w:spacing w:val="-6"/>
        </w:rPr>
        <w:t xml:space="preserve"> </w:t>
      </w:r>
      <w:r>
        <w:t>…/</w:t>
      </w:r>
      <w:r>
        <w:rPr>
          <w:spacing w:val="-7"/>
        </w:rPr>
        <w:t xml:space="preserve"> </w:t>
      </w:r>
      <w:r>
        <w:t>sehr</w:t>
      </w:r>
      <w:r>
        <w:rPr>
          <w:spacing w:val="-6"/>
        </w:rPr>
        <w:t xml:space="preserve"> </w:t>
      </w:r>
      <w:r>
        <w:t>geehrter</w:t>
      </w:r>
      <w:r>
        <w:rPr>
          <w:spacing w:val="-6"/>
        </w:rPr>
        <w:t xml:space="preserve"> </w:t>
      </w:r>
      <w:r>
        <w:t>Herr</w:t>
      </w:r>
      <w:r>
        <w:rPr>
          <w:spacing w:val="-6"/>
        </w:rPr>
        <w:t xml:space="preserve"> </w:t>
      </w:r>
      <w:r>
        <w:rPr>
          <w:spacing w:val="-5"/>
        </w:rPr>
        <w:t>…,</w:t>
      </w:r>
    </w:p>
    <w:p w14:paraId="5C7A0F8B" w14:textId="77777777" w:rsidR="00E63128" w:rsidRDefault="00E63128" w:rsidP="00E63128">
      <w:pPr>
        <w:pStyle w:val="GSAGrund0"/>
      </w:pPr>
      <w:r>
        <w:t>hiermit bestellen wir Sie zum/zur Gefahrgutbeauftragten gemäß § 3 Abs. 2 Gefahrgutbeauftragtenverordnung (GbV) für den Bereich … / für unser Unternehmen. Ihre</w:t>
      </w:r>
      <w:r>
        <w:rPr>
          <w:spacing w:val="-4"/>
        </w:rPr>
        <w:t xml:space="preserve"> </w:t>
      </w:r>
      <w:r>
        <w:t>Aufgabe ist es, die sichere Beförderung von gefährlichen Gütern gemäß den nationalen und internationalen Gefahrgutvorschriften zu gewährleisten.</w:t>
      </w:r>
    </w:p>
    <w:p w14:paraId="51B3400E" w14:textId="77777777" w:rsidR="00E63128" w:rsidRDefault="00E63128" w:rsidP="00E63128">
      <w:pPr>
        <w:pStyle w:val="GSAGrund0"/>
      </w:pPr>
      <w:r>
        <w:t>Ihre</w:t>
      </w:r>
      <w:r>
        <w:rPr>
          <w:spacing w:val="-12"/>
        </w:rPr>
        <w:t xml:space="preserve"> </w:t>
      </w:r>
      <w:r>
        <w:t>Aufgaben</w:t>
      </w:r>
      <w:r>
        <w:rPr>
          <w:spacing w:val="-11"/>
        </w:rPr>
        <w:t xml:space="preserve"> </w:t>
      </w:r>
      <w:r>
        <w:t>und</w:t>
      </w:r>
      <w:r>
        <w:rPr>
          <w:spacing w:val="-6"/>
        </w:rPr>
        <w:t xml:space="preserve"> </w:t>
      </w:r>
      <w:r>
        <w:t>Pflichten</w:t>
      </w:r>
      <w:r>
        <w:rPr>
          <w:spacing w:val="-6"/>
        </w:rPr>
        <w:t xml:space="preserve"> </w:t>
      </w:r>
      <w:r>
        <w:t>ergeben</w:t>
      </w:r>
      <w:r>
        <w:rPr>
          <w:spacing w:val="-6"/>
        </w:rPr>
        <w:t xml:space="preserve"> </w:t>
      </w:r>
      <w:r>
        <w:t>sich</w:t>
      </w:r>
      <w:r>
        <w:rPr>
          <w:spacing w:val="-6"/>
        </w:rPr>
        <w:t xml:space="preserve"> </w:t>
      </w:r>
      <w:r>
        <w:t>aus</w:t>
      </w:r>
      <w:r>
        <w:rPr>
          <w:spacing w:val="-6"/>
        </w:rPr>
        <w:t xml:space="preserve"> </w:t>
      </w:r>
      <w:r>
        <w:t>§</w:t>
      </w:r>
      <w:r>
        <w:rPr>
          <w:spacing w:val="-6"/>
        </w:rPr>
        <w:t xml:space="preserve"> </w:t>
      </w:r>
      <w:r>
        <w:t>8</w:t>
      </w:r>
      <w:r>
        <w:rPr>
          <w:spacing w:val="-6"/>
        </w:rPr>
        <w:t xml:space="preserve"> </w:t>
      </w:r>
      <w:r>
        <w:t>GbV</w:t>
      </w:r>
      <w:r>
        <w:rPr>
          <w:spacing w:val="-6"/>
        </w:rPr>
        <w:t xml:space="preserve"> </w:t>
      </w:r>
      <w:r>
        <w:t>in</w:t>
      </w:r>
      <w:r>
        <w:rPr>
          <w:spacing w:val="-6"/>
        </w:rPr>
        <w:t xml:space="preserve"> </w:t>
      </w:r>
      <w:r>
        <w:t>Verbindung</w:t>
      </w:r>
      <w:r>
        <w:rPr>
          <w:spacing w:val="-6"/>
        </w:rPr>
        <w:t xml:space="preserve"> </w:t>
      </w:r>
      <w:r>
        <w:t>mit</w:t>
      </w:r>
      <w:r>
        <w:rPr>
          <w:spacing w:val="-6"/>
        </w:rPr>
        <w:t xml:space="preserve"> </w:t>
      </w:r>
      <w:r>
        <w:t>Unterabschnitt</w:t>
      </w:r>
      <w:r>
        <w:rPr>
          <w:spacing w:val="-6"/>
        </w:rPr>
        <w:t xml:space="preserve"> </w:t>
      </w:r>
      <w:r>
        <w:t>1.8.3.3</w:t>
      </w:r>
      <w:r>
        <w:rPr>
          <w:spacing w:val="-12"/>
        </w:rPr>
        <w:t xml:space="preserve"> </w:t>
      </w:r>
      <w:r>
        <w:t>ADR/RID/ADN.</w:t>
      </w:r>
      <w:r>
        <w:rPr>
          <w:spacing w:val="-5"/>
        </w:rPr>
        <w:t xml:space="preserve"> </w:t>
      </w:r>
      <w:r>
        <w:t>Sie haben</w:t>
      </w:r>
      <w:r>
        <w:rPr>
          <w:spacing w:val="-12"/>
        </w:rPr>
        <w:t xml:space="preserve"> </w:t>
      </w:r>
      <w:r>
        <w:t>unter</w:t>
      </w:r>
      <w:r>
        <w:rPr>
          <w:spacing w:val="-11"/>
        </w:rPr>
        <w:t xml:space="preserve"> </w:t>
      </w:r>
      <w:r>
        <w:t>der</w:t>
      </w:r>
      <w:r>
        <w:rPr>
          <w:spacing w:val="-12"/>
        </w:rPr>
        <w:t xml:space="preserve"> </w:t>
      </w:r>
      <w:r>
        <w:t>Verantwortung</w:t>
      </w:r>
      <w:r>
        <w:rPr>
          <w:spacing w:val="-11"/>
        </w:rPr>
        <w:t xml:space="preserve"> </w:t>
      </w:r>
      <w:r>
        <w:t>der</w:t>
      </w:r>
      <w:r>
        <w:rPr>
          <w:spacing w:val="-11"/>
        </w:rPr>
        <w:t xml:space="preserve"> </w:t>
      </w:r>
      <w:r>
        <w:t>Unternehmensleitung</w:t>
      </w:r>
      <w:r>
        <w:rPr>
          <w:spacing w:val="-12"/>
        </w:rPr>
        <w:t xml:space="preserve"> </w:t>
      </w:r>
      <w:r>
        <w:t>im</w:t>
      </w:r>
      <w:r>
        <w:rPr>
          <w:spacing w:val="-11"/>
        </w:rPr>
        <w:t xml:space="preserve"> </w:t>
      </w:r>
      <w:r>
        <w:t>Wesentlichen</w:t>
      </w:r>
      <w:r>
        <w:rPr>
          <w:spacing w:val="-10"/>
        </w:rPr>
        <w:t xml:space="preserve"> </w:t>
      </w:r>
      <w:r>
        <w:t>die</w:t>
      </w:r>
      <w:r>
        <w:rPr>
          <w:spacing w:val="-12"/>
        </w:rPr>
        <w:t xml:space="preserve"> </w:t>
      </w:r>
      <w:r>
        <w:t>Aufgabe,</w:t>
      </w:r>
      <w:r>
        <w:rPr>
          <w:spacing w:val="-10"/>
        </w:rPr>
        <w:t xml:space="preserve"> </w:t>
      </w:r>
      <w:r>
        <w:t>im</w:t>
      </w:r>
      <w:r>
        <w:rPr>
          <w:spacing w:val="-11"/>
        </w:rPr>
        <w:t xml:space="preserve"> </w:t>
      </w:r>
      <w:r>
        <w:t>Rahmen</w:t>
      </w:r>
      <w:r>
        <w:rPr>
          <w:spacing w:val="-11"/>
        </w:rPr>
        <w:t xml:space="preserve"> </w:t>
      </w:r>
      <w:r>
        <w:t>der</w:t>
      </w:r>
      <w:r>
        <w:rPr>
          <w:spacing w:val="-11"/>
        </w:rPr>
        <w:t xml:space="preserve"> </w:t>
      </w:r>
      <w:r>
        <w:t>betroffenen Tätigkeit des Unternehmens oder Betriebs nach Mitteln und Wegen zu suchen und Maßnahmen zu veranlassen, welche die Durchführung dieser Tätigkeiten unter Einhaltung der geltenden Bestimmungen und unter optimalen Sicherheitsbestimmungen</w:t>
      </w:r>
      <w:r>
        <w:rPr>
          <w:spacing w:val="-7"/>
        </w:rPr>
        <w:t xml:space="preserve"> </w:t>
      </w:r>
      <w:r>
        <w:t>erleichtern.</w:t>
      </w:r>
      <w:r>
        <w:rPr>
          <w:spacing w:val="-7"/>
        </w:rPr>
        <w:t xml:space="preserve"> </w:t>
      </w:r>
      <w:r>
        <w:t>Dies</w:t>
      </w:r>
      <w:r>
        <w:rPr>
          <w:spacing w:val="-7"/>
        </w:rPr>
        <w:t xml:space="preserve"> </w:t>
      </w:r>
      <w:r>
        <w:t>umfasst</w:t>
      </w:r>
      <w:r>
        <w:rPr>
          <w:spacing w:val="-7"/>
        </w:rPr>
        <w:t xml:space="preserve"> </w:t>
      </w:r>
      <w:r>
        <w:t>u.</w:t>
      </w:r>
      <w:r>
        <w:rPr>
          <w:spacing w:val="-7"/>
        </w:rPr>
        <w:t xml:space="preserve"> </w:t>
      </w:r>
      <w:r>
        <w:t>a.</w:t>
      </w:r>
      <w:r>
        <w:rPr>
          <w:spacing w:val="-7"/>
        </w:rPr>
        <w:t xml:space="preserve"> </w:t>
      </w:r>
      <w:r>
        <w:t>die</w:t>
      </w:r>
      <w:r>
        <w:rPr>
          <w:spacing w:val="-7"/>
        </w:rPr>
        <w:t xml:space="preserve"> </w:t>
      </w:r>
      <w:r>
        <w:t>Pflicht,</w:t>
      </w:r>
      <w:r>
        <w:rPr>
          <w:spacing w:val="-7"/>
        </w:rPr>
        <w:t xml:space="preserve"> </w:t>
      </w:r>
      <w:r>
        <w:t>Mängel</w:t>
      </w:r>
      <w:r>
        <w:rPr>
          <w:spacing w:val="-7"/>
        </w:rPr>
        <w:t xml:space="preserve"> </w:t>
      </w:r>
      <w:r>
        <w:t>unverzüglich</w:t>
      </w:r>
      <w:r>
        <w:rPr>
          <w:spacing w:val="-7"/>
        </w:rPr>
        <w:t xml:space="preserve"> </w:t>
      </w:r>
      <w:r>
        <w:t>der</w:t>
      </w:r>
      <w:r>
        <w:rPr>
          <w:spacing w:val="-7"/>
        </w:rPr>
        <w:t xml:space="preserve"> </w:t>
      </w:r>
      <w:r>
        <w:t>Unternehmensleitung anzuzeigen, Unfallberichte zu erstellen sowie jährlich einen Tätigkeitsbericht vorzulegen.</w:t>
      </w:r>
    </w:p>
    <w:p w14:paraId="64AD3CE3" w14:textId="77777777" w:rsidR="00E63128" w:rsidRDefault="00E63128" w:rsidP="00E63128">
      <w:pPr>
        <w:pStyle w:val="GSAGrund0"/>
        <w:rPr>
          <w:i/>
        </w:rPr>
      </w:pPr>
      <w:r>
        <w:t>Im Einzelnen umfasst Ihr</w:t>
      </w:r>
      <w:r>
        <w:rPr>
          <w:spacing w:val="-3"/>
        </w:rPr>
        <w:t xml:space="preserve"> </w:t>
      </w:r>
      <w:r>
        <w:t xml:space="preserve">Aufgabenbereich </w:t>
      </w:r>
      <w:r>
        <w:rPr>
          <w:i/>
        </w:rPr>
        <w:t>[Anmerkung der Redaktion: Nachfolgend sind verschiedene</w:t>
      </w:r>
      <w:r>
        <w:rPr>
          <w:i/>
          <w:spacing w:val="-4"/>
        </w:rPr>
        <w:t xml:space="preserve"> </w:t>
      </w:r>
      <w:r>
        <w:rPr>
          <w:i/>
        </w:rPr>
        <w:t>Aufgaben genannt, die nicht nur dem</w:t>
      </w:r>
      <w:r>
        <w:rPr>
          <w:i/>
          <w:spacing w:val="-1"/>
        </w:rPr>
        <w:t xml:space="preserve"> </w:t>
      </w:r>
      <w:r>
        <w:rPr>
          <w:i/>
        </w:rPr>
        <w:t>ADR und der GbV entnommen wurden, sondern auch andere Rechtsvorschriften be-treffen.</w:t>
      </w:r>
      <w:r>
        <w:rPr>
          <w:i/>
          <w:spacing w:val="-2"/>
        </w:rPr>
        <w:t xml:space="preserve"> </w:t>
      </w:r>
      <w:r>
        <w:rPr>
          <w:i/>
        </w:rPr>
        <w:t>Bedenken</w:t>
      </w:r>
      <w:r>
        <w:rPr>
          <w:i/>
          <w:spacing w:val="-2"/>
        </w:rPr>
        <w:t xml:space="preserve"> </w:t>
      </w:r>
      <w:r>
        <w:rPr>
          <w:i/>
        </w:rPr>
        <w:t>Sie:</w:t>
      </w:r>
      <w:r>
        <w:rPr>
          <w:i/>
          <w:spacing w:val="-2"/>
        </w:rPr>
        <w:t xml:space="preserve"> </w:t>
      </w:r>
      <w:r>
        <w:rPr>
          <w:i/>
        </w:rPr>
        <w:t>Derartige</w:t>
      </w:r>
      <w:r>
        <w:rPr>
          <w:i/>
          <w:spacing w:val="-2"/>
        </w:rPr>
        <w:t xml:space="preserve"> </w:t>
      </w:r>
      <w:r>
        <w:rPr>
          <w:i/>
        </w:rPr>
        <w:t>zusätzliche</w:t>
      </w:r>
      <w:r>
        <w:rPr>
          <w:i/>
          <w:spacing w:val="-11"/>
        </w:rPr>
        <w:t xml:space="preserve"> </w:t>
      </w:r>
      <w:r>
        <w:rPr>
          <w:i/>
        </w:rPr>
        <w:t>Aufgaben</w:t>
      </w:r>
      <w:r>
        <w:rPr>
          <w:i/>
          <w:spacing w:val="-2"/>
        </w:rPr>
        <w:t xml:space="preserve"> </w:t>
      </w:r>
      <w:r>
        <w:rPr>
          <w:i/>
        </w:rPr>
        <w:t>können</w:t>
      </w:r>
      <w:r>
        <w:rPr>
          <w:i/>
          <w:spacing w:val="-2"/>
        </w:rPr>
        <w:t xml:space="preserve"> </w:t>
      </w:r>
      <w:r>
        <w:rPr>
          <w:i/>
        </w:rPr>
        <w:t>vereinbart</w:t>
      </w:r>
      <w:r>
        <w:rPr>
          <w:i/>
          <w:spacing w:val="-2"/>
        </w:rPr>
        <w:t xml:space="preserve"> </w:t>
      </w:r>
      <w:r>
        <w:rPr>
          <w:i/>
        </w:rPr>
        <w:t>werden,</w:t>
      </w:r>
      <w:r>
        <w:rPr>
          <w:i/>
          <w:spacing w:val="-2"/>
        </w:rPr>
        <w:t xml:space="preserve"> </w:t>
      </w:r>
      <w:r>
        <w:rPr>
          <w:i/>
        </w:rPr>
        <w:t>beruhen</w:t>
      </w:r>
      <w:r>
        <w:rPr>
          <w:i/>
          <w:spacing w:val="-2"/>
        </w:rPr>
        <w:t xml:space="preserve"> </w:t>
      </w:r>
      <w:r>
        <w:rPr>
          <w:i/>
        </w:rPr>
        <w:t>aber</w:t>
      </w:r>
      <w:r>
        <w:rPr>
          <w:i/>
          <w:spacing w:val="-2"/>
        </w:rPr>
        <w:t xml:space="preserve"> </w:t>
      </w:r>
      <w:r>
        <w:rPr>
          <w:i/>
        </w:rPr>
        <w:t>nicht</w:t>
      </w:r>
      <w:r>
        <w:rPr>
          <w:i/>
          <w:spacing w:val="-2"/>
        </w:rPr>
        <w:t xml:space="preserve"> </w:t>
      </w:r>
      <w:r>
        <w:rPr>
          <w:i/>
        </w:rPr>
        <w:t>auf</w:t>
      </w:r>
      <w:r>
        <w:rPr>
          <w:i/>
          <w:spacing w:val="-2"/>
        </w:rPr>
        <w:t xml:space="preserve"> </w:t>
      </w:r>
      <w:r>
        <w:rPr>
          <w:i/>
        </w:rPr>
        <w:t>den</w:t>
      </w:r>
      <w:r>
        <w:rPr>
          <w:i/>
          <w:spacing w:val="-2"/>
        </w:rPr>
        <w:t xml:space="preserve"> </w:t>
      </w:r>
      <w:r>
        <w:rPr>
          <w:i/>
        </w:rPr>
        <w:t>Vor-gaben der GbV]:</w:t>
      </w:r>
    </w:p>
    <w:p w14:paraId="6505CE91" w14:textId="77777777" w:rsidR="00E63128" w:rsidRDefault="00E63128" w:rsidP="00E63128">
      <w:pPr>
        <w:pStyle w:val="GSAGrund"/>
      </w:pPr>
      <w:r>
        <w:rPr>
          <w:rFonts w:ascii="icofont" w:eastAsia="icofont" w:hAnsi="icofont" w:cs="icofont"/>
          <w:color w:val="4C4D4F"/>
          <w:spacing w:val="-38"/>
          <w:position w:val="1"/>
          <w:sz w:val="15"/>
          <w:szCs w:val="15"/>
        </w:rPr>
        <w:t xml:space="preserve"> </w:t>
      </w:r>
      <w:r>
        <w:t>Überwachung</w:t>
      </w:r>
      <w:r>
        <w:rPr>
          <w:spacing w:val="-11"/>
        </w:rPr>
        <w:t xml:space="preserve"> </w:t>
      </w:r>
      <w:r>
        <w:t>und</w:t>
      </w:r>
      <w:r>
        <w:rPr>
          <w:spacing w:val="-12"/>
        </w:rPr>
        <w:t xml:space="preserve"> </w:t>
      </w:r>
      <w:r>
        <w:t>Sicherstellung</w:t>
      </w:r>
      <w:r>
        <w:rPr>
          <w:spacing w:val="-11"/>
        </w:rPr>
        <w:t xml:space="preserve"> </w:t>
      </w:r>
      <w:r>
        <w:t>der Einhaltung aller relevanten nationalen und internationalen Gefahrgutvor-schriften (z. B. ADR, IATA-DGR, IMDG-Code, RID).</w:t>
      </w:r>
    </w:p>
    <w:p w14:paraId="2AD2856A" w14:textId="77777777" w:rsidR="00E63128" w:rsidRDefault="00E63128" w:rsidP="00E63128">
      <w:pPr>
        <w:pStyle w:val="GSAGrund"/>
      </w:pPr>
      <w:r>
        <w:rPr>
          <w:rFonts w:ascii="icofont" w:eastAsia="icofont" w:hAnsi="icofont" w:cs="icofont"/>
          <w:color w:val="4C4D4F"/>
          <w:spacing w:val="-38"/>
          <w:position w:val="1"/>
          <w:sz w:val="15"/>
          <w:szCs w:val="15"/>
        </w:rPr>
        <w:t xml:space="preserve"> </w:t>
      </w:r>
      <w:r>
        <w:t>Beratung</w:t>
      </w:r>
      <w:r>
        <w:rPr>
          <w:spacing w:val="-11"/>
        </w:rPr>
        <w:t xml:space="preserve"> </w:t>
      </w:r>
      <w:r>
        <w:t>und Schulung in Fragen des Gefahrguttransports für Mitarbeiter des Unternehmens, die mit dem Transport, der Lagerung oder der Verpackung von gefährlichen Gütern befasst sind.</w:t>
      </w:r>
    </w:p>
    <w:p w14:paraId="69550D32" w14:textId="77777777" w:rsidR="00E63128" w:rsidRDefault="00E63128" w:rsidP="00E63128">
      <w:pPr>
        <w:pStyle w:val="GSAGrund"/>
      </w:pPr>
      <w:r>
        <w:rPr>
          <w:rFonts w:ascii="icofont" w:eastAsia="icofont" w:hAnsi="icofont" w:cs="icofont"/>
          <w:color w:val="4C4D4F"/>
          <w:spacing w:val="-38"/>
          <w:position w:val="1"/>
          <w:sz w:val="15"/>
          <w:szCs w:val="15"/>
        </w:rPr>
        <w:t xml:space="preserve"> </w:t>
      </w:r>
      <w:r>
        <w:t>Erstellung,</w:t>
      </w:r>
      <w:r>
        <w:rPr>
          <w:spacing w:val="-11"/>
        </w:rPr>
        <w:t xml:space="preserve"> </w:t>
      </w:r>
      <w:r>
        <w:t>Aktualisierung</w:t>
      </w:r>
      <w:r>
        <w:rPr>
          <w:spacing w:val="-12"/>
        </w:rPr>
        <w:t xml:space="preserve"> </w:t>
      </w:r>
      <w:r>
        <w:t xml:space="preserve">und Überprüfung der Gefahrgutbeauftragten-Dokumentation (z. B. Schulungsunter-lagen und -nachweise, Gefahrgutberichte und Statistiken zur Dokumentation der Gefahrgutaktivitäten unseres </w:t>
      </w:r>
      <w:r>
        <w:rPr>
          <w:spacing w:val="-2"/>
        </w:rPr>
        <w:t>Unternehmens).</w:t>
      </w:r>
    </w:p>
    <w:p w14:paraId="7EE82142" w14:textId="77777777" w:rsidR="00E63128" w:rsidRDefault="00E63128" w:rsidP="00E63128">
      <w:pPr>
        <w:pStyle w:val="GSAGrund"/>
      </w:pPr>
      <w:r>
        <w:rPr>
          <w:rFonts w:ascii="icofont" w:eastAsia="icofont" w:hAnsi="icofont" w:cs="icofont"/>
          <w:color w:val="4C4D4F"/>
          <w:spacing w:val="-38"/>
          <w:position w:val="1"/>
          <w:sz w:val="15"/>
          <w:szCs w:val="15"/>
        </w:rPr>
        <w:t xml:space="preserve"> </w:t>
      </w:r>
      <w:r>
        <w:t>Zusammenarbeit</w:t>
      </w:r>
      <w:r>
        <w:rPr>
          <w:spacing w:val="-11"/>
        </w:rPr>
        <w:t xml:space="preserve"> </w:t>
      </w:r>
      <w:r>
        <w:t>und</w:t>
      </w:r>
      <w:r>
        <w:rPr>
          <w:spacing w:val="-12"/>
        </w:rPr>
        <w:t xml:space="preserve"> </w:t>
      </w:r>
      <w:r>
        <w:t>Kommunikation</w:t>
      </w:r>
      <w:r>
        <w:rPr>
          <w:spacing w:val="-11"/>
        </w:rPr>
        <w:t xml:space="preserve"> </w:t>
      </w:r>
      <w:r>
        <w:t>mit</w:t>
      </w:r>
      <w:r>
        <w:rPr>
          <w:spacing w:val="-12"/>
        </w:rPr>
        <w:t xml:space="preserve"> </w:t>
      </w:r>
      <w:r>
        <w:t>den</w:t>
      </w:r>
      <w:r>
        <w:rPr>
          <w:spacing w:val="-11"/>
        </w:rPr>
        <w:t xml:space="preserve"> </w:t>
      </w:r>
      <w:r>
        <w:t>anderen</w:t>
      </w:r>
      <w:r>
        <w:rPr>
          <w:spacing w:val="-3"/>
        </w:rPr>
        <w:t xml:space="preserve"> </w:t>
      </w:r>
      <w:r>
        <w:t>Beteiligten in der</w:t>
      </w:r>
      <w:r>
        <w:rPr>
          <w:spacing w:val="-2"/>
        </w:rPr>
        <w:t xml:space="preserve"> </w:t>
      </w:r>
      <w:r>
        <w:t>Transportkette (z. B.</w:t>
      </w:r>
      <w:r>
        <w:rPr>
          <w:spacing w:val="-8"/>
        </w:rPr>
        <w:t xml:space="preserve"> </w:t>
      </w:r>
      <w:r>
        <w:t>Absender, Spedi-teur, Frachtführer, Verlader, Verpackungshersteller) hinsichtlich der sicheren Beförderung von Gefahrgütern.</w:t>
      </w:r>
    </w:p>
    <w:p w14:paraId="2A50E8F9" w14:textId="77777777" w:rsidR="00E63128" w:rsidRDefault="00E63128" w:rsidP="00E63128">
      <w:pPr>
        <w:pStyle w:val="GSAGrund"/>
      </w:pPr>
      <w:r>
        <w:rPr>
          <w:rFonts w:ascii="icofont" w:eastAsia="icofont" w:hAnsi="icofont" w:cs="icofont"/>
          <w:color w:val="4C4D4F"/>
          <w:spacing w:val="-38"/>
          <w:position w:val="1"/>
          <w:sz w:val="15"/>
          <w:szCs w:val="15"/>
        </w:rPr>
        <w:t xml:space="preserve"> </w:t>
      </w:r>
      <w:r>
        <w:t>Beratung</w:t>
      </w:r>
      <w:r>
        <w:rPr>
          <w:spacing w:val="-11"/>
        </w:rPr>
        <w:t xml:space="preserve"> </w:t>
      </w:r>
      <w:r>
        <w:t>und</w:t>
      </w:r>
      <w:r>
        <w:rPr>
          <w:spacing w:val="-12"/>
        </w:rPr>
        <w:t xml:space="preserve"> </w:t>
      </w:r>
      <w:r>
        <w:t>Unterstützung</w:t>
      </w:r>
      <w:r>
        <w:rPr>
          <w:spacing w:val="-11"/>
        </w:rPr>
        <w:t xml:space="preserve"> </w:t>
      </w:r>
      <w:r>
        <w:t>bei</w:t>
      </w:r>
      <w:r>
        <w:rPr>
          <w:spacing w:val="-12"/>
        </w:rPr>
        <w:t xml:space="preserve"> </w:t>
      </w:r>
      <w:r>
        <w:t>der</w:t>
      </w:r>
      <w:r>
        <w:rPr>
          <w:spacing w:val="-11"/>
        </w:rPr>
        <w:t xml:space="preserve"> </w:t>
      </w:r>
      <w:r>
        <w:t>Gefahrgutklassifizierung,</w:t>
      </w:r>
      <w:r>
        <w:rPr>
          <w:spacing w:val="-10"/>
        </w:rPr>
        <w:t xml:space="preserve"> </w:t>
      </w:r>
      <w:r>
        <w:t>Verpackung, Kennzeichnung und Dokumentation von gefährlichen Gütern.</w:t>
      </w:r>
    </w:p>
    <w:p w14:paraId="7D066601" w14:textId="77777777" w:rsidR="00E63128" w:rsidRDefault="00E63128" w:rsidP="00E63128">
      <w:pPr>
        <w:pStyle w:val="GSAGrund"/>
      </w:pPr>
      <w:r>
        <w:rPr>
          <w:rFonts w:ascii="icofont" w:eastAsia="icofont" w:hAnsi="icofont" w:cs="icofont"/>
          <w:color w:val="4C4D4F"/>
          <w:spacing w:val="-38"/>
          <w:position w:val="1"/>
          <w:sz w:val="15"/>
          <w:szCs w:val="15"/>
        </w:rPr>
        <w:t xml:space="preserve"> </w:t>
      </w:r>
      <w:r>
        <w:t>Überprüfung</w:t>
      </w:r>
      <w:r>
        <w:rPr>
          <w:spacing w:val="-11"/>
        </w:rPr>
        <w:t xml:space="preserve"> </w:t>
      </w:r>
      <w:r>
        <w:t>der</w:t>
      </w:r>
      <w:r>
        <w:rPr>
          <w:spacing w:val="-12"/>
        </w:rPr>
        <w:t xml:space="preserve"> </w:t>
      </w:r>
      <w:r>
        <w:t>Beförderungsbedingungen</w:t>
      </w:r>
      <w:r>
        <w:rPr>
          <w:spacing w:val="-1"/>
        </w:rPr>
        <w:t xml:space="preserve"> </w:t>
      </w:r>
      <w:r>
        <w:t>und der geeigneten Verkehrsmittel für den Transport von Gefahr-</w:t>
      </w:r>
      <w:r>
        <w:rPr>
          <w:spacing w:val="-2"/>
        </w:rPr>
        <w:t>gütern.</w:t>
      </w:r>
    </w:p>
    <w:p w14:paraId="7984347D" w14:textId="77777777" w:rsidR="00E63128" w:rsidRDefault="00E63128" w:rsidP="00E63128">
      <w:pPr>
        <w:pStyle w:val="GSAGrund"/>
      </w:pPr>
      <w:r>
        <w:rPr>
          <w:rFonts w:ascii="icofont" w:eastAsia="icofont" w:hAnsi="icofont" w:cs="icofont"/>
          <w:color w:val="4C4D4F"/>
          <w:spacing w:val="-38"/>
          <w:position w:val="1"/>
          <w:sz w:val="15"/>
          <w:szCs w:val="15"/>
        </w:rPr>
        <w:t xml:space="preserve"> </w:t>
      </w:r>
      <w:r>
        <w:t>Organisation</w:t>
      </w:r>
      <w:r>
        <w:rPr>
          <w:spacing w:val="-11"/>
        </w:rPr>
        <w:t xml:space="preserve"> </w:t>
      </w:r>
      <w:r>
        <w:t>und</w:t>
      </w:r>
      <w:r>
        <w:rPr>
          <w:spacing w:val="-12"/>
        </w:rPr>
        <w:t xml:space="preserve"> </w:t>
      </w:r>
      <w:r>
        <w:t>Überwachung</w:t>
      </w:r>
      <w:r>
        <w:rPr>
          <w:spacing w:val="-1"/>
        </w:rPr>
        <w:t xml:space="preserve"> </w:t>
      </w:r>
      <w:r>
        <w:t>von Sicherheitsprüfungen an den (internen) Transportfahrzeugen und -behäl-</w:t>
      </w:r>
      <w:r>
        <w:rPr>
          <w:spacing w:val="-4"/>
        </w:rPr>
        <w:t>tern.</w:t>
      </w:r>
    </w:p>
    <w:p w14:paraId="5FDE907A" w14:textId="77777777" w:rsidR="00E63128" w:rsidRDefault="00E63128" w:rsidP="00E63128">
      <w:pPr>
        <w:pStyle w:val="GSAGrund"/>
      </w:pPr>
      <w:r>
        <w:rPr>
          <w:rFonts w:ascii="icofont" w:eastAsia="icofont" w:hAnsi="icofont" w:cs="icofont"/>
          <w:color w:val="4C4D4F"/>
          <w:spacing w:val="-107"/>
          <w:position w:val="1"/>
          <w:sz w:val="15"/>
          <w:szCs w:val="15"/>
        </w:rPr>
        <w:t xml:space="preserve"> </w:t>
      </w:r>
      <w:r>
        <w:t>Unterstützung</w:t>
      </w:r>
      <w:r>
        <w:rPr>
          <w:spacing w:val="-12"/>
        </w:rPr>
        <w:t xml:space="preserve"> </w:t>
      </w:r>
      <w:r>
        <w:t>bei</w:t>
      </w:r>
      <w:r>
        <w:rPr>
          <w:spacing w:val="-11"/>
        </w:rPr>
        <w:t xml:space="preserve"> </w:t>
      </w:r>
      <w:r>
        <w:t>der</w:t>
      </w:r>
      <w:r>
        <w:rPr>
          <w:spacing w:val="-10"/>
        </w:rPr>
        <w:t xml:space="preserve"> </w:t>
      </w:r>
      <w:r>
        <w:t>Unfallverhütung</w:t>
      </w:r>
      <w:r>
        <w:rPr>
          <w:spacing w:val="-9"/>
        </w:rPr>
        <w:t xml:space="preserve"> </w:t>
      </w:r>
      <w:r>
        <w:t>und</w:t>
      </w:r>
      <w:r>
        <w:rPr>
          <w:spacing w:val="-9"/>
        </w:rPr>
        <w:t xml:space="preserve"> </w:t>
      </w:r>
      <w:r>
        <w:t>im</w:t>
      </w:r>
      <w:r>
        <w:rPr>
          <w:spacing w:val="-9"/>
        </w:rPr>
        <w:t xml:space="preserve"> </w:t>
      </w:r>
      <w:r>
        <w:t>Ernstfall</w:t>
      </w:r>
      <w:r>
        <w:rPr>
          <w:spacing w:val="-10"/>
        </w:rPr>
        <w:t xml:space="preserve"> </w:t>
      </w:r>
      <w:r>
        <w:t>bei</w:t>
      </w:r>
      <w:r>
        <w:rPr>
          <w:spacing w:val="-9"/>
        </w:rPr>
        <w:t xml:space="preserve"> </w:t>
      </w:r>
      <w:r>
        <w:t>der</w:t>
      </w:r>
      <w:r>
        <w:rPr>
          <w:spacing w:val="-9"/>
        </w:rPr>
        <w:t xml:space="preserve"> </w:t>
      </w:r>
      <w:r>
        <w:t>Durchführung</w:t>
      </w:r>
      <w:r>
        <w:rPr>
          <w:spacing w:val="-9"/>
        </w:rPr>
        <w:t xml:space="preserve"> </w:t>
      </w:r>
      <w:r>
        <w:t>von</w:t>
      </w:r>
      <w:r>
        <w:rPr>
          <w:spacing w:val="-9"/>
        </w:rPr>
        <w:t xml:space="preserve"> </w:t>
      </w:r>
      <w:r>
        <w:rPr>
          <w:spacing w:val="-2"/>
        </w:rPr>
        <w:t>Sofortmaßnahmen.</w:t>
      </w:r>
    </w:p>
    <w:p w14:paraId="785975E7" w14:textId="77777777" w:rsidR="00E63128" w:rsidRDefault="00E63128" w:rsidP="00E63128">
      <w:pPr>
        <w:pStyle w:val="GSAGrund"/>
      </w:pPr>
      <w:r>
        <w:rPr>
          <w:rFonts w:ascii="icofont" w:eastAsia="icofont" w:hAnsi="icofont" w:cs="icofont"/>
          <w:color w:val="4C4D4F"/>
          <w:spacing w:val="-38"/>
          <w:position w:val="1"/>
          <w:sz w:val="15"/>
          <w:szCs w:val="15"/>
        </w:rPr>
        <w:t xml:space="preserve"> </w:t>
      </w:r>
      <w:r>
        <w:t>Überprüfung</w:t>
      </w:r>
      <w:r>
        <w:rPr>
          <w:spacing w:val="-11"/>
        </w:rPr>
        <w:t xml:space="preserve"> </w:t>
      </w:r>
      <w:r>
        <w:t>der</w:t>
      </w:r>
      <w:r>
        <w:rPr>
          <w:spacing w:val="-12"/>
        </w:rPr>
        <w:t xml:space="preserve"> </w:t>
      </w:r>
      <w:r>
        <w:t>Sicherheitsmaßnahmen und Kontrolle der Arbeitsschutzvorschriften im Umgang mit gefährli-chen</w:t>
      </w:r>
      <w:r>
        <w:rPr>
          <w:spacing w:val="-5"/>
        </w:rPr>
        <w:t xml:space="preserve"> </w:t>
      </w:r>
      <w:r>
        <w:t>Gütern.</w:t>
      </w:r>
    </w:p>
    <w:p w14:paraId="1B0D1A1A" w14:textId="77777777" w:rsidR="00E63128" w:rsidRDefault="00E63128" w:rsidP="00E63128">
      <w:pPr>
        <w:pStyle w:val="GSAGrund0"/>
      </w:pPr>
      <w:r>
        <w:t>Frau …/ Herr …, Sie verfügen über eine geeignete</w:t>
      </w:r>
      <w:r>
        <w:rPr>
          <w:spacing w:val="-4"/>
        </w:rPr>
        <w:t xml:space="preserve"> </w:t>
      </w:r>
      <w:r>
        <w:t>Ausbildung und Erfahrung im Bereich Gefahrguttransport und sind gemäß Weiterbildung bei … mit den einschlägigen nationalen und internationalen Vorschriften vertraut.</w:t>
      </w:r>
    </w:p>
    <w:p w14:paraId="7FDA16A0" w14:textId="1D192AAD" w:rsidR="00E87F66" w:rsidRPr="00530A6E" w:rsidRDefault="00E63128" w:rsidP="00E63128">
      <w:pPr>
        <w:pStyle w:val="GSAGrund0"/>
      </w:pPr>
      <w:r>
        <w:t>Wir</w:t>
      </w:r>
      <w:r>
        <w:rPr>
          <w:spacing w:val="-8"/>
        </w:rPr>
        <w:t xml:space="preserve"> </w:t>
      </w:r>
      <w:r>
        <w:t>freuen</w:t>
      </w:r>
      <w:r>
        <w:rPr>
          <w:spacing w:val="-8"/>
        </w:rPr>
        <w:t xml:space="preserve"> </w:t>
      </w:r>
      <w:r>
        <w:t>uns</w:t>
      </w:r>
      <w:r>
        <w:rPr>
          <w:spacing w:val="-8"/>
        </w:rPr>
        <w:t xml:space="preserve"> </w:t>
      </w:r>
      <w:r>
        <w:t>auf</w:t>
      </w:r>
      <w:r>
        <w:rPr>
          <w:spacing w:val="-8"/>
        </w:rPr>
        <w:t xml:space="preserve"> </w:t>
      </w:r>
      <w:r>
        <w:t>eine</w:t>
      </w:r>
      <w:r>
        <w:rPr>
          <w:spacing w:val="-8"/>
        </w:rPr>
        <w:t xml:space="preserve"> </w:t>
      </w:r>
      <w:r>
        <w:t>erfolgreiche</w:t>
      </w:r>
      <w:r>
        <w:rPr>
          <w:spacing w:val="-8"/>
        </w:rPr>
        <w:t xml:space="preserve"> </w:t>
      </w:r>
      <w:r>
        <w:t>Zusammenarbeit</w:t>
      </w:r>
      <w:r>
        <w:rPr>
          <w:spacing w:val="-8"/>
        </w:rPr>
        <w:t xml:space="preserve"> </w:t>
      </w:r>
      <w:r>
        <w:t>und</w:t>
      </w:r>
      <w:r>
        <w:rPr>
          <w:spacing w:val="-8"/>
        </w:rPr>
        <w:t xml:space="preserve"> </w:t>
      </w:r>
      <w:r>
        <w:t>wünschen</w:t>
      </w:r>
      <w:r>
        <w:rPr>
          <w:spacing w:val="-8"/>
        </w:rPr>
        <w:t xml:space="preserve"> </w:t>
      </w:r>
      <w:r>
        <w:t>Ihnen</w:t>
      </w:r>
      <w:r>
        <w:rPr>
          <w:spacing w:val="-8"/>
        </w:rPr>
        <w:t xml:space="preserve"> </w:t>
      </w:r>
      <w:r>
        <w:t>viel</w:t>
      </w:r>
      <w:r>
        <w:rPr>
          <w:spacing w:val="-8"/>
        </w:rPr>
        <w:t xml:space="preserve"> </w:t>
      </w:r>
      <w:r>
        <w:t>Erfolg! Ort, Datum, Name und Unterschrift Leitung, BR und Beauftragter</w:t>
      </w:r>
    </w:p>
    <w:sectPr w:rsidR="00E87F66" w:rsidRPr="00530A6E" w:rsidSect="00F01073">
      <w:headerReference w:type="even" r:id="rId10"/>
      <w:headerReference w:type="default" r:id="rId11"/>
      <w:footerReference w:type="even" r:id="rId12"/>
      <w:footerReference w:type="default" r:id="rId13"/>
      <w:headerReference w:type="first" r:id="rId14"/>
      <w:footerReference w:type="first" r:id="rId15"/>
      <w:pgSz w:w="11906" w:h="16838" w:code="9"/>
      <w:pgMar w:top="1613" w:right="1417" w:bottom="1134" w:left="1417" w:header="0" w:footer="504"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7AC53D" w14:textId="77777777" w:rsidR="00BD4D43" w:rsidRDefault="00BD4D43" w:rsidP="008B0457">
      <w:pPr>
        <w:spacing w:line="240" w:lineRule="auto"/>
      </w:pPr>
      <w:r>
        <w:separator/>
      </w:r>
    </w:p>
  </w:endnote>
  <w:endnote w:type="continuationSeparator" w:id="0">
    <w:p w14:paraId="62E7CEF6" w14:textId="77777777" w:rsidR="00BD4D43" w:rsidRDefault="00BD4D43" w:rsidP="008B045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icofont">
    <w:panose1 w:val="02000503000000000000"/>
    <w:charset w:val="00"/>
    <w:family w:val="auto"/>
    <w:notTrueType/>
    <w:pitch w:val="fixed"/>
    <w:sig w:usb0="00000003" w:usb1="00000000" w:usb2="0000000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96BB4" w14:textId="77777777" w:rsidR="00E5534B" w:rsidRDefault="00E5534B">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5CF8D" w14:textId="1E705724" w:rsidR="002B1C90" w:rsidRPr="00530A6E" w:rsidRDefault="00FD2B26" w:rsidP="00E30887">
    <w:pPr>
      <w:pStyle w:val="Fuzeile"/>
      <w:tabs>
        <w:tab w:val="right" w:pos="4320"/>
      </w:tabs>
      <w:ind w:firstLine="720"/>
      <w:rPr>
        <w:rFonts w:ascii="Arial" w:hAnsi="Arial"/>
        <w:noProof/>
        <w:sz w:val="16"/>
        <w:lang w:bidi="de-DE"/>
      </w:rPr>
    </w:pPr>
    <w:r>
      <w:rPr>
        <w:noProof/>
        <w:lang w:eastAsia="de-DE"/>
      </w:rPr>
      <mc:AlternateContent>
        <mc:Choice Requires="wps">
          <w:drawing>
            <wp:anchor distT="0" distB="0" distL="114300" distR="114300" simplePos="0" relativeHeight="251657728" behindDoc="1" locked="1" layoutInCell="1" allowOverlap="1" wp14:anchorId="60066430" wp14:editId="703E7A06">
              <wp:simplePos x="0" y="0"/>
              <wp:positionH relativeFrom="page">
                <wp:posOffset>3695700</wp:posOffset>
              </wp:positionH>
              <wp:positionV relativeFrom="page">
                <wp:posOffset>6400800</wp:posOffset>
              </wp:positionV>
              <wp:extent cx="609600" cy="8001000"/>
              <wp:effectExtent l="12700" t="0" r="12700" b="12700"/>
              <wp:wrapNone/>
              <wp:docPr id="1" name="AutoForm 1" title="Seitenrand"/>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flipV="1">
                        <a:off x="0" y="0"/>
                        <a:ext cx="609600" cy="8001000"/>
                      </a:xfrm>
                      <a:prstGeom prst="rtTriangle">
                        <a:avLst/>
                      </a:prstGeom>
                      <a:solidFill>
                        <a:srgbClr val="009FE4"/>
                      </a:solidFill>
                      <a:ln>
                        <a:noFill/>
                      </a:ln>
                      <a:effec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937401" id="_x0000_t6" coordsize="21600,21600" o:spt="6" path="m,l,21600r21600,xe">
              <v:stroke joinstyle="miter"/>
              <v:path gradientshapeok="t" o:connecttype="custom" o:connectlocs="0,0;0,10800;0,21600;10800,21600;21600,21600;10800,10800" textboxrect="1800,12600,12600,19800"/>
            </v:shapetype>
            <v:shape id="AutoForm 1" o:spid="_x0000_s1026" type="#_x0000_t6" alt="Titel: Seitenrand" style="position:absolute;margin-left:291pt;margin-top:7in;width:48pt;height:630pt;rotation:90;flip:y;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" fillcolor="#009fe4" stroked="f">
              <v:textbox inset=",7.2pt,,7.2pt"/>
              <w10:wrap anchorx="page" anchory="page"/>
              <w10:anchorlock/>
            </v:shape>
          </w:pict>
        </mc:Fallback>
      </mc:AlternateContent>
    </w:r>
    <w:r w:rsidR="00C67D68" w:rsidRPr="00530A6E">
      <w:rPr>
        <w:rFonts w:ascii="Arial" w:hAnsi="Arial"/>
        <w:sz w:val="18"/>
        <w:lang w:bidi="de-DE"/>
      </w:rPr>
      <w:t xml:space="preserve">© </w:t>
    </w:r>
    <w:r w:rsidR="006A5CC8">
      <w:rPr>
        <w:rFonts w:ascii="Arial" w:hAnsi="Arial"/>
        <w:sz w:val="18"/>
        <w:lang w:bidi="de-DE"/>
      </w:rPr>
      <w:t>2026</w:t>
    </w:r>
    <w:r w:rsidR="00D11EAF">
      <w:rPr>
        <w:rFonts w:ascii="Arial" w:hAnsi="Arial"/>
        <w:sz w:val="18"/>
        <w:lang w:bidi="de-DE"/>
      </w:rPr>
      <w:t xml:space="preserve"> </w:t>
    </w:r>
    <w:r w:rsidR="00C67D68" w:rsidRPr="00530A6E">
      <w:rPr>
        <w:rFonts w:ascii="Arial" w:hAnsi="Arial"/>
        <w:sz w:val="18"/>
        <w:lang w:bidi="de-DE"/>
      </w:rPr>
      <w:t xml:space="preserve">SafetyXperts, </w:t>
    </w:r>
    <w:r w:rsidR="003F7E3D" w:rsidRPr="00530A6E">
      <w:rPr>
        <w:rFonts w:ascii="Arial" w:hAnsi="Arial"/>
        <w:sz w:val="18"/>
        <w:lang w:bidi="de-DE"/>
      </w:rPr>
      <w:t>Gefahrstoffe aktuell</w:t>
    </w:r>
    <w:r w:rsidR="00E30887">
      <w:rPr>
        <w:rFonts w:ascii="Arial" w:hAnsi="Arial"/>
        <w:sz w:val="18"/>
        <w:lang w:bidi="de-DE"/>
      </w:rPr>
      <w:tab/>
    </w:r>
    <w:r w:rsidR="00C67D68" w:rsidRPr="00530A6E">
      <w:rPr>
        <w:rFonts w:ascii="Arial" w:hAnsi="Arial"/>
        <w:sz w:val="16"/>
        <w:lang w:bidi="de-DE"/>
      </w:rPr>
      <w:tab/>
    </w:r>
    <w:r w:rsidR="002B1C90" w:rsidRPr="00530A6E">
      <w:rPr>
        <w:rFonts w:ascii="Arial" w:hAnsi="Arial"/>
        <w:sz w:val="16"/>
        <w:lang w:bidi="de-DE"/>
      </w:rPr>
      <w:t xml:space="preserve">Seite </w:t>
    </w:r>
    <w:r w:rsidR="00585E82" w:rsidRPr="00530A6E">
      <w:rPr>
        <w:rFonts w:ascii="Arial" w:hAnsi="Arial"/>
        <w:sz w:val="20"/>
        <w:lang w:bidi="de-DE"/>
      </w:rPr>
      <w:fldChar w:fldCharType="begin"/>
    </w:r>
    <w:r w:rsidR="00585E82" w:rsidRPr="00530A6E">
      <w:rPr>
        <w:rFonts w:ascii="Arial" w:hAnsi="Arial"/>
        <w:sz w:val="20"/>
        <w:lang w:bidi="de-DE"/>
      </w:rPr>
      <w:instrText xml:space="preserve"> </w:instrText>
    </w:r>
    <w:r w:rsidR="00D0768F">
      <w:rPr>
        <w:rFonts w:ascii="Arial" w:hAnsi="Arial"/>
        <w:sz w:val="20"/>
        <w:lang w:bidi="de-DE"/>
      </w:rPr>
      <w:instrText>PAGE</w:instrText>
    </w:r>
    <w:r w:rsidR="00585E82" w:rsidRPr="00530A6E">
      <w:rPr>
        <w:rFonts w:ascii="Arial" w:hAnsi="Arial"/>
        <w:sz w:val="20"/>
        <w:lang w:bidi="de-DE"/>
      </w:rPr>
      <w:instrText xml:space="preserve">  \* MERGEFORMAT </w:instrText>
    </w:r>
    <w:r w:rsidR="00585E82" w:rsidRPr="00530A6E">
      <w:rPr>
        <w:rFonts w:ascii="Arial" w:hAnsi="Arial"/>
        <w:sz w:val="20"/>
        <w:lang w:bidi="de-DE"/>
      </w:rPr>
      <w:fldChar w:fldCharType="separate"/>
    </w:r>
    <w:r w:rsidR="00B1424D" w:rsidRPr="00B1424D">
      <w:rPr>
        <w:rFonts w:ascii="Arial" w:hAnsi="Arial"/>
        <w:noProof/>
        <w:sz w:val="16"/>
        <w:lang w:bidi="de-DE"/>
      </w:rPr>
      <w:t>1</w:t>
    </w:r>
    <w:r w:rsidR="00585E82" w:rsidRPr="00530A6E">
      <w:rPr>
        <w:rFonts w:ascii="Arial" w:hAnsi="Arial"/>
        <w:noProof/>
        <w:sz w:val="16"/>
        <w:lang w:bidi="de-DE"/>
      </w:rPr>
      <w:fldChar w:fldCharType="end"/>
    </w:r>
  </w:p>
  <w:p w14:paraId="06581EEE" w14:textId="77777777" w:rsidR="00C67D68" w:rsidRPr="00C67D68" w:rsidRDefault="00C67D68" w:rsidP="00C67D68">
    <w:pPr>
      <w:pStyle w:val="Fuzeile"/>
      <w:ind w:firstLine="720"/>
      <w:rPr>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4AF23" w14:textId="77777777" w:rsidR="00E5534B" w:rsidRDefault="00E5534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346EE5" w14:textId="77777777" w:rsidR="00BD4D43" w:rsidRDefault="00BD4D43" w:rsidP="008B0457">
      <w:pPr>
        <w:spacing w:line="240" w:lineRule="auto"/>
      </w:pPr>
      <w:r>
        <w:separator/>
      </w:r>
    </w:p>
  </w:footnote>
  <w:footnote w:type="continuationSeparator" w:id="0">
    <w:p w14:paraId="18155485" w14:textId="77777777" w:rsidR="00BD4D43" w:rsidRDefault="00BD4D43" w:rsidP="008B045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5DC3B" w14:textId="77777777" w:rsidR="00E5534B" w:rsidRDefault="00E5534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40788" w14:textId="3A194501" w:rsidR="00C67D68" w:rsidRDefault="007F764C">
    <w:pPr>
      <w:pStyle w:val="Kopfzeile"/>
    </w:pPr>
    <w:r>
      <w:rPr>
        <w:noProof/>
        <w:lang w:eastAsia="de-DE"/>
      </w:rPr>
      <w:drawing>
        <wp:anchor distT="0" distB="0" distL="114300" distR="114300" simplePos="0" relativeHeight="251660800" behindDoc="0" locked="0" layoutInCell="1" allowOverlap="1" wp14:anchorId="7D9BBC3C" wp14:editId="34086266">
          <wp:simplePos x="0" y="0"/>
          <wp:positionH relativeFrom="margin">
            <wp:posOffset>0</wp:posOffset>
          </wp:positionH>
          <wp:positionV relativeFrom="paragraph">
            <wp:posOffset>275465</wp:posOffset>
          </wp:positionV>
          <wp:extent cx="2313940" cy="570865"/>
          <wp:effectExtent l="0" t="0" r="0" b="635"/>
          <wp:wrapThrough wrapText="bothSides">
            <wp:wrapPolygon edited="0">
              <wp:start x="830" y="0"/>
              <wp:lineTo x="0" y="2403"/>
              <wp:lineTo x="0" y="15377"/>
              <wp:lineTo x="830" y="15377"/>
              <wp:lineTo x="356" y="19221"/>
              <wp:lineTo x="474" y="19702"/>
              <wp:lineTo x="1186" y="21143"/>
              <wp:lineTo x="2727" y="21143"/>
              <wp:lineTo x="21458" y="17780"/>
              <wp:lineTo x="21458" y="3844"/>
              <wp:lineTo x="2252" y="0"/>
              <wp:lineTo x="830" y="0"/>
            </wp:wrapPolygon>
          </wp:wrapThrough>
          <wp:docPr id="2" name="Grafik 11"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11" descr="Ein Bild, das Text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13940" cy="5708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D2B26">
      <w:rPr>
        <w:noProof/>
        <w:lang w:eastAsia="de-DE"/>
      </w:rPr>
      <mc:AlternateContent>
        <mc:Choice Requires="wps">
          <w:drawing>
            <wp:anchor distT="0" distB="0" distL="114300" distR="114300" simplePos="0" relativeHeight="251658752" behindDoc="1" locked="1" layoutInCell="1" allowOverlap="1" wp14:anchorId="56321D67" wp14:editId="038499A2">
              <wp:simplePos x="0" y="0"/>
              <wp:positionH relativeFrom="page">
                <wp:posOffset>3371850</wp:posOffset>
              </wp:positionH>
              <wp:positionV relativeFrom="page">
                <wp:align>top</wp:align>
              </wp:positionV>
              <wp:extent cx="609600" cy="8001000"/>
              <wp:effectExtent l="12700" t="0" r="12700" b="12700"/>
              <wp:wrapNone/>
              <wp:docPr id="10" name="AutoForm 1" title="Seitenrand"/>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flipV="1">
                        <a:off x="0" y="0"/>
                        <a:ext cx="609600" cy="8001000"/>
                      </a:xfrm>
                      <a:prstGeom prst="rtTriangle">
                        <a:avLst/>
                      </a:prstGeom>
                      <a:solidFill>
                        <a:srgbClr val="009FE4"/>
                      </a:solidFill>
                      <a:ln>
                        <a:noFill/>
                      </a:ln>
                      <a:effec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499398" id="_x0000_t6" coordsize="21600,21600" o:spt="6" path="m,l,21600r21600,xe">
              <v:stroke joinstyle="miter"/>
              <v:path gradientshapeok="t" o:connecttype="custom" o:connectlocs="0,0;0,10800;0,21600;10800,21600;21600,21600;10800,10800" textboxrect="1800,12600,12600,19800"/>
            </v:shapetype>
            <v:shape id="AutoForm 1" o:spid="_x0000_s1026" type="#_x0000_t6" alt="Titel: Seitenrand" style="position:absolute;margin-left:265.5pt;margin-top:0;width:48pt;height:630pt;rotation:-90;flip:y;z-index:-251657728;visibility:visible;mso-wrap-style:square;mso-width-percent:0;mso-height-percent:0;mso-wrap-distance-left:9pt;mso-wrap-distance-top:0;mso-wrap-distance-right:9pt;mso-wrap-distance-bottom:0;mso-position-horizontal:absolute;mso-position-horizontal-relative:page;mso-position-vertical:top;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" fillcolor="#009fe4" stroked="f">
              <v:textbox inset=",7.2pt,,7.2pt"/>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5FD11" w14:textId="77777777" w:rsidR="00E5534B" w:rsidRDefault="00E5534B">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03" type="#_x0000_t75" style="width:8.75pt;height:8.75pt" o:bullet="t">
        <v:imagedata r:id="rId1" o:title="image1"/>
      </v:shape>
    </w:pict>
  </w:numPicBullet>
  <w:abstractNum w:abstractNumId="0" w15:restartNumberingAfterBreak="0">
    <w:nsid w:val="FFFFFF7C"/>
    <w:multiLevelType w:val="singleLevel"/>
    <w:tmpl w:val="449ED0B0"/>
    <w:lvl w:ilvl="0">
      <w:start w:val="1"/>
      <w:numFmt w:val="decimal"/>
      <w:lvlText w:val="%1."/>
      <w:lvlJc w:val="left"/>
      <w:pPr>
        <w:tabs>
          <w:tab w:val="num" w:pos="1492"/>
        </w:tabs>
        <w:ind w:left="1492" w:hanging="360"/>
      </w:pPr>
    </w:lvl>
  </w:abstractNum>
  <w:abstractNum w:abstractNumId="1" w15:restartNumberingAfterBreak="0">
    <w:nsid w:val="FFFFFF7F"/>
    <w:multiLevelType w:val="singleLevel"/>
    <w:tmpl w:val="6D688910"/>
    <w:lvl w:ilvl="0">
      <w:start w:val="1"/>
      <w:numFmt w:val="decimal"/>
      <w:lvlText w:val="%1."/>
      <w:lvlJc w:val="left"/>
      <w:pPr>
        <w:tabs>
          <w:tab w:val="num" w:pos="643"/>
        </w:tabs>
        <w:ind w:left="643" w:hanging="360"/>
      </w:pPr>
    </w:lvl>
  </w:abstractNum>
  <w:abstractNum w:abstractNumId="2" w15:restartNumberingAfterBreak="0">
    <w:nsid w:val="040444BD"/>
    <w:multiLevelType w:val="hybridMultilevel"/>
    <w:tmpl w:val="7DB88CA4"/>
    <w:lvl w:ilvl="0" w:tplc="BA7E1E04">
      <w:start w:val="1"/>
      <w:numFmt w:val="bullet"/>
      <w:lvlText w:val=""/>
      <w:lvlJc w:val="left"/>
      <w:pPr>
        <w:ind w:left="360" w:hanging="360"/>
      </w:pPr>
      <w:rPr>
        <w:rFonts w:ascii="Wingdings" w:hAnsi="Wingdings" w:hint="default"/>
        <w:b w:val="0"/>
        <w:i w:val="0"/>
        <w:color w:val="79C24D"/>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9E70DC"/>
    <w:multiLevelType w:val="hybridMultilevel"/>
    <w:tmpl w:val="63AADEF6"/>
    <w:lvl w:ilvl="0" w:tplc="216227F8">
      <w:numFmt w:val="bullet"/>
      <w:pStyle w:val="GSAGrund"/>
      <w:lvlText w:val="&amp;"/>
      <w:lvlPicBulletId w:val="0"/>
      <w:lvlJc w:val="left"/>
      <w:pPr>
        <w:ind w:left="340" w:hanging="199"/>
      </w:pPr>
      <w:rPr>
        <w:rFonts w:ascii="Times New Roman" w:eastAsia="Times New Roman" w:hAnsi="Times New Roman" w:cs="Times New Roman" w:hint="default"/>
        <w:b w:val="0"/>
        <w:bCs w:val="0"/>
        <w:i w:val="0"/>
        <w:iCs w:val="0"/>
        <w:spacing w:val="14"/>
        <w:w w:val="100"/>
        <w:position w:val="0"/>
        <w:sz w:val="17"/>
        <w:szCs w:val="17"/>
        <w:lang w:val="de-DE" w:eastAsia="en-US" w:bidi="ar-SA"/>
      </w:rPr>
    </w:lvl>
    <w:lvl w:ilvl="1" w:tplc="B128EC40">
      <w:numFmt w:val="bullet"/>
      <w:lvlText w:val="•"/>
      <w:lvlJc w:val="left"/>
      <w:pPr>
        <w:ind w:left="1099" w:hanging="199"/>
      </w:pPr>
      <w:rPr>
        <w:rFonts w:hint="default"/>
        <w:lang w:val="de-DE" w:eastAsia="en-US" w:bidi="ar-SA"/>
      </w:rPr>
    </w:lvl>
    <w:lvl w:ilvl="2" w:tplc="D17871BC">
      <w:numFmt w:val="bullet"/>
      <w:lvlText w:val="•"/>
      <w:lvlJc w:val="left"/>
      <w:pPr>
        <w:ind w:left="1859" w:hanging="199"/>
      </w:pPr>
      <w:rPr>
        <w:rFonts w:hint="default"/>
        <w:lang w:val="de-DE" w:eastAsia="en-US" w:bidi="ar-SA"/>
      </w:rPr>
    </w:lvl>
    <w:lvl w:ilvl="3" w:tplc="92762632">
      <w:numFmt w:val="bullet"/>
      <w:lvlText w:val="•"/>
      <w:lvlJc w:val="left"/>
      <w:pPr>
        <w:ind w:left="2619" w:hanging="199"/>
      </w:pPr>
      <w:rPr>
        <w:rFonts w:hint="default"/>
        <w:lang w:val="de-DE" w:eastAsia="en-US" w:bidi="ar-SA"/>
      </w:rPr>
    </w:lvl>
    <w:lvl w:ilvl="4" w:tplc="93CA4E7A">
      <w:numFmt w:val="bullet"/>
      <w:lvlText w:val="•"/>
      <w:lvlJc w:val="left"/>
      <w:pPr>
        <w:ind w:left="3379" w:hanging="199"/>
      </w:pPr>
      <w:rPr>
        <w:rFonts w:hint="default"/>
        <w:lang w:val="de-DE" w:eastAsia="en-US" w:bidi="ar-SA"/>
      </w:rPr>
    </w:lvl>
    <w:lvl w:ilvl="5" w:tplc="065E7E8C">
      <w:numFmt w:val="bullet"/>
      <w:lvlText w:val="•"/>
      <w:lvlJc w:val="left"/>
      <w:pPr>
        <w:ind w:left="4138" w:hanging="199"/>
      </w:pPr>
      <w:rPr>
        <w:rFonts w:hint="default"/>
        <w:lang w:val="de-DE" w:eastAsia="en-US" w:bidi="ar-SA"/>
      </w:rPr>
    </w:lvl>
    <w:lvl w:ilvl="6" w:tplc="38685164">
      <w:numFmt w:val="bullet"/>
      <w:lvlText w:val="•"/>
      <w:lvlJc w:val="left"/>
      <w:pPr>
        <w:ind w:left="4898" w:hanging="199"/>
      </w:pPr>
      <w:rPr>
        <w:rFonts w:hint="default"/>
        <w:lang w:val="de-DE" w:eastAsia="en-US" w:bidi="ar-SA"/>
      </w:rPr>
    </w:lvl>
    <w:lvl w:ilvl="7" w:tplc="BD70FF3E">
      <w:numFmt w:val="bullet"/>
      <w:lvlText w:val="•"/>
      <w:lvlJc w:val="left"/>
      <w:pPr>
        <w:ind w:left="5658" w:hanging="199"/>
      </w:pPr>
      <w:rPr>
        <w:rFonts w:hint="default"/>
        <w:lang w:val="de-DE" w:eastAsia="en-US" w:bidi="ar-SA"/>
      </w:rPr>
    </w:lvl>
    <w:lvl w:ilvl="8" w:tplc="8AFED18A">
      <w:numFmt w:val="bullet"/>
      <w:lvlText w:val="•"/>
      <w:lvlJc w:val="left"/>
      <w:pPr>
        <w:ind w:left="6418" w:hanging="199"/>
      </w:pPr>
      <w:rPr>
        <w:rFonts w:hint="default"/>
        <w:lang w:val="de-DE" w:eastAsia="en-US" w:bidi="ar-SA"/>
      </w:rPr>
    </w:lvl>
  </w:abstractNum>
  <w:abstractNum w:abstractNumId="4" w15:restartNumberingAfterBreak="0">
    <w:nsid w:val="4D8F322F"/>
    <w:multiLevelType w:val="multilevel"/>
    <w:tmpl w:val="D35638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578540B8"/>
    <w:multiLevelType w:val="hybridMultilevel"/>
    <w:tmpl w:val="4B94FED8"/>
    <w:lvl w:ilvl="0" w:tplc="B10CC412">
      <w:start w:val="1"/>
      <w:numFmt w:val="bullet"/>
      <w:pStyle w:val="Aufzhlungszeichen21"/>
      <w:lvlText w:val="–"/>
      <w:lvlJc w:val="left"/>
      <w:pPr>
        <w:ind w:left="990" w:hanging="360"/>
      </w:pPr>
      <w:rPr>
        <w:rFonts w:ascii="Times New Roman" w:hAnsi="Times New Roman" w:hint="default"/>
        <w:color w:val="E2602F"/>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630449FE"/>
    <w:multiLevelType w:val="hybridMultilevel"/>
    <w:tmpl w:val="99C0F2BC"/>
    <w:lvl w:ilvl="0" w:tplc="CE6463F8">
      <w:start w:val="1"/>
      <w:numFmt w:val="bullet"/>
      <w:pStyle w:val="Listenabsatz"/>
      <w:lvlText w:val="•"/>
      <w:lvlJc w:val="left"/>
      <w:pPr>
        <w:ind w:left="1440" w:hanging="360"/>
      </w:pPr>
      <w:rPr>
        <w:rFonts w:ascii="Times New Roman" w:hAnsi="Times New Roman" w:hint="default"/>
        <w:b w:val="0"/>
        <w:i w:val="0"/>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2B020B4"/>
    <w:multiLevelType w:val="multilevel"/>
    <w:tmpl w:val="7DB88CA4"/>
    <w:lvl w:ilvl="0">
      <w:start w:val="1"/>
      <w:numFmt w:val="bullet"/>
      <w:lvlText w:val=""/>
      <w:lvlJc w:val="left"/>
      <w:pPr>
        <w:ind w:left="360" w:hanging="360"/>
      </w:pPr>
      <w:rPr>
        <w:rFonts w:ascii="Wingdings" w:hAnsi="Wingdings" w:hint="default"/>
        <w:b w:val="0"/>
        <w:i w:val="0"/>
        <w:color w:val="79C24D"/>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117534338">
    <w:abstractNumId w:val="4"/>
  </w:num>
  <w:num w:numId="2" w16cid:durableId="1840732884">
    <w:abstractNumId w:val="5"/>
  </w:num>
  <w:num w:numId="3" w16cid:durableId="1520771980">
    <w:abstractNumId w:val="6"/>
  </w:num>
  <w:num w:numId="4" w16cid:durableId="109252745">
    <w:abstractNumId w:val="2"/>
  </w:num>
  <w:num w:numId="5" w16cid:durableId="1643463138">
    <w:abstractNumId w:val="7"/>
  </w:num>
  <w:num w:numId="6" w16cid:durableId="1206681143">
    <w:abstractNumId w:val="1"/>
  </w:num>
  <w:num w:numId="7" w16cid:durableId="138616575">
    <w:abstractNumId w:val="0"/>
  </w:num>
  <w:num w:numId="8" w16cid:durableId="14322411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hideSpellingErrors/>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567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2F25"/>
    <w:rsid w:val="0003156E"/>
    <w:rsid w:val="000B2C5D"/>
    <w:rsid w:val="000B6D6E"/>
    <w:rsid w:val="00116834"/>
    <w:rsid w:val="001421CE"/>
    <w:rsid w:val="001470F1"/>
    <w:rsid w:val="0016672A"/>
    <w:rsid w:val="00181F90"/>
    <w:rsid w:val="00194FA3"/>
    <w:rsid w:val="001C7C15"/>
    <w:rsid w:val="00274659"/>
    <w:rsid w:val="002A0996"/>
    <w:rsid w:val="002B1C90"/>
    <w:rsid w:val="002D5565"/>
    <w:rsid w:val="002E3205"/>
    <w:rsid w:val="00344C99"/>
    <w:rsid w:val="003A77CE"/>
    <w:rsid w:val="003F16D8"/>
    <w:rsid w:val="003F7E3D"/>
    <w:rsid w:val="00530A6E"/>
    <w:rsid w:val="00585E82"/>
    <w:rsid w:val="005A3DD0"/>
    <w:rsid w:val="005A5989"/>
    <w:rsid w:val="006259A1"/>
    <w:rsid w:val="00662F25"/>
    <w:rsid w:val="006747B0"/>
    <w:rsid w:val="00675F78"/>
    <w:rsid w:val="006A5CC8"/>
    <w:rsid w:val="006C0196"/>
    <w:rsid w:val="006C0AED"/>
    <w:rsid w:val="006C27EC"/>
    <w:rsid w:val="006C444D"/>
    <w:rsid w:val="00701BDD"/>
    <w:rsid w:val="007C083D"/>
    <w:rsid w:val="007F764C"/>
    <w:rsid w:val="0081053B"/>
    <w:rsid w:val="00811147"/>
    <w:rsid w:val="00851BEE"/>
    <w:rsid w:val="00875E27"/>
    <w:rsid w:val="008B0457"/>
    <w:rsid w:val="00967E13"/>
    <w:rsid w:val="00A27BBA"/>
    <w:rsid w:val="00A34118"/>
    <w:rsid w:val="00AD2609"/>
    <w:rsid w:val="00AE53AB"/>
    <w:rsid w:val="00B04DF0"/>
    <w:rsid w:val="00B11398"/>
    <w:rsid w:val="00B1424D"/>
    <w:rsid w:val="00B27F29"/>
    <w:rsid w:val="00B3753E"/>
    <w:rsid w:val="00B55E3C"/>
    <w:rsid w:val="00B734EF"/>
    <w:rsid w:val="00B75C23"/>
    <w:rsid w:val="00B80F1F"/>
    <w:rsid w:val="00B915E8"/>
    <w:rsid w:val="00BA5824"/>
    <w:rsid w:val="00BB5447"/>
    <w:rsid w:val="00BD4D43"/>
    <w:rsid w:val="00C45F02"/>
    <w:rsid w:val="00C5215E"/>
    <w:rsid w:val="00C67D68"/>
    <w:rsid w:val="00C9060D"/>
    <w:rsid w:val="00C90F50"/>
    <w:rsid w:val="00D00296"/>
    <w:rsid w:val="00D05DB1"/>
    <w:rsid w:val="00D0768F"/>
    <w:rsid w:val="00D11EAF"/>
    <w:rsid w:val="00D141B9"/>
    <w:rsid w:val="00D41208"/>
    <w:rsid w:val="00D76823"/>
    <w:rsid w:val="00E30887"/>
    <w:rsid w:val="00E42E27"/>
    <w:rsid w:val="00E54649"/>
    <w:rsid w:val="00E5534B"/>
    <w:rsid w:val="00E63128"/>
    <w:rsid w:val="00E71676"/>
    <w:rsid w:val="00E77895"/>
    <w:rsid w:val="00E841DA"/>
    <w:rsid w:val="00E87F66"/>
    <w:rsid w:val="00EE14B4"/>
    <w:rsid w:val="00EF4498"/>
    <w:rsid w:val="00F0046E"/>
    <w:rsid w:val="00F01073"/>
    <w:rsid w:val="00F01428"/>
    <w:rsid w:val="00F06AF6"/>
    <w:rsid w:val="00F5564F"/>
    <w:rsid w:val="00F6243E"/>
    <w:rsid w:val="00F93095"/>
    <w:rsid w:val="00FA0816"/>
    <w:rsid w:val="00FB4A42"/>
    <w:rsid w:val="00FD2B26"/>
    <w:rsid w:val="00FD5610"/>
    <w:rsid w:val="00FD5B25"/>
  </w:rsids>
  <m:mathPr>
    <m:mathFont m:val="Cambria Math"/>
    <m:brkBin m:val="before"/>
    <m:brkBinSub m:val="--"/>
    <m:smallFrac/>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4F7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de-DE" w:eastAsia="de-DE" w:bidi="ar-SA"/>
      </w:rPr>
    </w:rPrDefault>
    <w:pPrDefault/>
  </w:docDefaults>
  <w:latentStyles w:defLockedState="0" w:defUIPriority="0" w:defSemiHidden="0" w:defUnhideWhenUsed="0" w:defQFormat="0" w:count="376">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Standard">
    <w:name w:val="Normal"/>
    <w:qFormat/>
    <w:rsid w:val="00B55E3C"/>
    <w:pPr>
      <w:spacing w:before="60" w:after="60" w:line="264" w:lineRule="auto"/>
    </w:pPr>
    <w:rPr>
      <w:rFonts w:ascii="Times New Roman" w:hAnsi="Times New Roman"/>
      <w:sz w:val="22"/>
      <w:szCs w:val="22"/>
      <w:lang w:eastAsia="en-US"/>
    </w:rPr>
  </w:style>
  <w:style w:type="paragraph" w:styleId="berschrift1">
    <w:name w:val="heading 1"/>
    <w:basedOn w:val="Standard"/>
    <w:next w:val="Standard"/>
    <w:uiPriority w:val="9"/>
    <w:qFormat/>
    <w:rsid w:val="00A27BBA"/>
    <w:pPr>
      <w:keepNext/>
      <w:keepLines/>
      <w:spacing w:before="320" w:after="100"/>
      <w:outlineLvl w:val="0"/>
    </w:pPr>
    <w:rPr>
      <w:rFonts w:ascii="Arial" w:hAnsi="Arial"/>
      <w:b/>
      <w:caps/>
      <w:color w:val="589633"/>
      <w:sz w:val="32"/>
      <w:szCs w:val="40"/>
    </w:rPr>
  </w:style>
  <w:style w:type="paragraph" w:styleId="berschrift2">
    <w:name w:val="heading 2"/>
    <w:basedOn w:val="Standard"/>
    <w:next w:val="Standard"/>
    <w:uiPriority w:val="9"/>
    <w:semiHidden/>
    <w:unhideWhenUsed/>
    <w:rsid w:val="00B734EF"/>
    <w:pPr>
      <w:keepNext/>
      <w:keepLines/>
      <w:spacing w:before="360" w:after="120"/>
      <w:outlineLvl w:val="1"/>
    </w:pPr>
    <w:rPr>
      <w:sz w:val="32"/>
      <w:szCs w:val="32"/>
    </w:rPr>
  </w:style>
  <w:style w:type="paragraph" w:styleId="berschrift3">
    <w:name w:val="heading 3"/>
    <w:basedOn w:val="Standard"/>
    <w:next w:val="Standard"/>
    <w:uiPriority w:val="9"/>
    <w:semiHidden/>
    <w:unhideWhenUsed/>
    <w:qFormat/>
    <w:rsid w:val="00B734EF"/>
    <w:pPr>
      <w:keepNext/>
      <w:keepLines/>
      <w:spacing w:before="320" w:after="80"/>
      <w:outlineLvl w:val="2"/>
    </w:pPr>
    <w:rPr>
      <w:color w:val="434343"/>
      <w:sz w:val="28"/>
      <w:szCs w:val="28"/>
    </w:rPr>
  </w:style>
  <w:style w:type="paragraph" w:styleId="berschrift4">
    <w:name w:val="heading 4"/>
    <w:basedOn w:val="Standard"/>
    <w:next w:val="Standard"/>
    <w:uiPriority w:val="9"/>
    <w:semiHidden/>
    <w:unhideWhenUsed/>
    <w:qFormat/>
    <w:rsid w:val="00B734EF"/>
    <w:pPr>
      <w:keepNext/>
      <w:keepLines/>
      <w:spacing w:before="280" w:after="80"/>
      <w:outlineLvl w:val="3"/>
    </w:pPr>
    <w:rPr>
      <w:color w:val="666666"/>
      <w:sz w:val="24"/>
      <w:szCs w:val="24"/>
    </w:rPr>
  </w:style>
  <w:style w:type="paragraph" w:styleId="berschrift5">
    <w:name w:val="heading 5"/>
    <w:basedOn w:val="Standard"/>
    <w:next w:val="Standard"/>
    <w:uiPriority w:val="9"/>
    <w:semiHidden/>
    <w:unhideWhenUsed/>
    <w:qFormat/>
    <w:rsid w:val="00B734EF"/>
    <w:pPr>
      <w:keepNext/>
      <w:keepLines/>
      <w:spacing w:before="240" w:after="80"/>
      <w:outlineLvl w:val="4"/>
    </w:pPr>
    <w:rPr>
      <w:color w:val="666666"/>
    </w:rPr>
  </w:style>
  <w:style w:type="paragraph" w:styleId="berschrift6">
    <w:name w:val="heading 6"/>
    <w:basedOn w:val="Standard"/>
    <w:next w:val="Standard"/>
    <w:uiPriority w:val="9"/>
    <w:semiHidden/>
    <w:unhideWhenUsed/>
    <w:qFormat/>
    <w:rsid w:val="00B734EF"/>
    <w:pPr>
      <w:keepNext/>
      <w:keepLines/>
      <w:spacing w:before="240" w:after="80"/>
      <w:outlineLvl w:val="5"/>
    </w:pPr>
    <w:rPr>
      <w:i/>
      <w:color w:val="66666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A27BBA"/>
    <w:pPr>
      <w:keepNext/>
      <w:keepLines/>
      <w:spacing w:after="480"/>
    </w:pPr>
    <w:rPr>
      <w:rFonts w:ascii="Arial" w:hAnsi="Arial"/>
      <w:b/>
      <w:caps/>
      <w:noProof/>
      <w:sz w:val="44"/>
      <w:szCs w:val="52"/>
      <w:lang w:val="en-US"/>
    </w:rPr>
  </w:style>
  <w:style w:type="paragraph" w:styleId="Untertitel">
    <w:name w:val="Subtitle"/>
    <w:basedOn w:val="Standard"/>
    <w:next w:val="Standard"/>
    <w:uiPriority w:val="11"/>
    <w:rsid w:val="00B734EF"/>
    <w:pPr>
      <w:keepNext/>
      <w:keepLines/>
      <w:spacing w:after="320"/>
    </w:pPr>
    <w:rPr>
      <w:color w:val="666666"/>
      <w:sz w:val="30"/>
      <w:szCs w:val="30"/>
    </w:rPr>
  </w:style>
  <w:style w:type="paragraph" w:styleId="Kopfzeile">
    <w:name w:val="header"/>
    <w:basedOn w:val="Standard"/>
    <w:link w:val="KopfzeileZchn"/>
    <w:uiPriority w:val="99"/>
    <w:unhideWhenUsed/>
    <w:rsid w:val="002D5565"/>
    <w:pPr>
      <w:tabs>
        <w:tab w:val="center" w:pos="4320"/>
        <w:tab w:val="right" w:pos="8640"/>
      </w:tabs>
      <w:spacing w:line="240" w:lineRule="auto"/>
    </w:pPr>
  </w:style>
  <w:style w:type="character" w:customStyle="1" w:styleId="KopfzeileZchn">
    <w:name w:val="Kopfzeile Zchn"/>
    <w:basedOn w:val="Absatz-Standardschriftart"/>
    <w:link w:val="Kopfzeile"/>
    <w:uiPriority w:val="99"/>
    <w:rsid w:val="002D5565"/>
  </w:style>
  <w:style w:type="paragraph" w:styleId="Fuzeile">
    <w:name w:val="footer"/>
    <w:basedOn w:val="Standard"/>
    <w:link w:val="FuzeileZchn"/>
    <w:uiPriority w:val="99"/>
    <w:unhideWhenUsed/>
    <w:rsid w:val="002D5565"/>
    <w:pPr>
      <w:tabs>
        <w:tab w:val="center" w:pos="4320"/>
        <w:tab w:val="right" w:pos="8640"/>
      </w:tabs>
      <w:spacing w:line="240" w:lineRule="auto"/>
    </w:pPr>
  </w:style>
  <w:style w:type="character" w:customStyle="1" w:styleId="FuzeileZchn">
    <w:name w:val="Fußzeile Zchn"/>
    <w:basedOn w:val="Absatz-Standardschriftart"/>
    <w:link w:val="Fuzeile"/>
    <w:uiPriority w:val="99"/>
    <w:rsid w:val="002D5565"/>
  </w:style>
  <w:style w:type="paragraph" w:customStyle="1" w:styleId="Checkliste">
    <w:name w:val="Checkliste"/>
    <w:basedOn w:val="Standard"/>
    <w:qFormat/>
    <w:rsid w:val="00B11398"/>
    <w:pPr>
      <w:spacing w:line="216" w:lineRule="auto"/>
      <w:ind w:left="357" w:hanging="357"/>
    </w:pPr>
  </w:style>
  <w:style w:type="paragraph" w:customStyle="1" w:styleId="Aufzhlungszeichen21">
    <w:name w:val="Aufzählungszeichen 21"/>
    <w:basedOn w:val="Standard"/>
    <w:rsid w:val="0081053B"/>
    <w:pPr>
      <w:numPr>
        <w:numId w:val="2"/>
      </w:numPr>
    </w:pPr>
  </w:style>
  <w:style w:type="paragraph" w:styleId="Listenabsatz">
    <w:name w:val="List Paragraph"/>
    <w:basedOn w:val="Standard"/>
    <w:uiPriority w:val="34"/>
    <w:rsid w:val="0081053B"/>
    <w:pPr>
      <w:numPr>
        <w:numId w:val="3"/>
      </w:numPr>
      <w:ind w:left="720"/>
      <w:contextualSpacing/>
    </w:pPr>
  </w:style>
  <w:style w:type="paragraph" w:styleId="Sprechblasentext">
    <w:name w:val="Balloon Text"/>
    <w:basedOn w:val="Standard"/>
    <w:link w:val="SprechblasentextZchn"/>
    <w:semiHidden/>
    <w:unhideWhenUsed/>
    <w:rsid w:val="006C444D"/>
    <w:pPr>
      <w:spacing w:before="0" w:after="0" w:line="240" w:lineRule="auto"/>
    </w:pPr>
    <w:rPr>
      <w:rFonts w:ascii="Tahoma" w:hAnsi="Tahoma" w:cs="Tahoma"/>
      <w:sz w:val="16"/>
      <w:szCs w:val="16"/>
    </w:rPr>
  </w:style>
  <w:style w:type="character" w:customStyle="1" w:styleId="SprechblasentextZchn">
    <w:name w:val="Sprechblasentext Zchn"/>
    <w:link w:val="Sprechblasentext"/>
    <w:semiHidden/>
    <w:rsid w:val="006C444D"/>
    <w:rPr>
      <w:rFonts w:ascii="Tahoma" w:hAnsi="Tahoma" w:cs="Tahoma"/>
      <w:sz w:val="16"/>
      <w:szCs w:val="16"/>
    </w:rPr>
  </w:style>
  <w:style w:type="table" w:customStyle="1" w:styleId="TableNormal">
    <w:name w:val="Table Normal"/>
    <w:uiPriority w:val="2"/>
    <w:semiHidden/>
    <w:unhideWhenUsed/>
    <w:qFormat/>
    <w:rsid w:val="00811147"/>
    <w:pPr>
      <w:widowControl w:val="0"/>
      <w:autoSpaceDE w:val="0"/>
      <w:autoSpaceDN w:val="0"/>
    </w:pPr>
    <w:rPr>
      <w:rFonts w:ascii="Times New Roman" w:eastAsia="Times New Roman" w:hAnsi="Times New Roman" w:cs="Times New Roman"/>
      <w:sz w:val="22"/>
      <w:szCs w:val="22"/>
      <w:lang w:val="en-US" w:eastAsia="en-US"/>
    </w:rPr>
    <w:tblPr>
      <w:tblInd w:w="0" w:type="dxa"/>
      <w:tblCellMar>
        <w:top w:w="0" w:type="dxa"/>
        <w:left w:w="0" w:type="dxa"/>
        <w:bottom w:w="0" w:type="dxa"/>
        <w:right w:w="0" w:type="dxa"/>
      </w:tblCellMar>
    </w:tblPr>
  </w:style>
  <w:style w:type="paragraph" w:styleId="Textkrper">
    <w:name w:val="Body Text"/>
    <w:basedOn w:val="Standard"/>
    <w:link w:val="TextkrperZchn"/>
    <w:uiPriority w:val="1"/>
    <w:qFormat/>
    <w:rsid w:val="00811147"/>
    <w:pPr>
      <w:widowControl w:val="0"/>
      <w:autoSpaceDE w:val="0"/>
      <w:autoSpaceDN w:val="0"/>
      <w:spacing w:before="0" w:after="0" w:line="240" w:lineRule="auto"/>
    </w:pPr>
    <w:rPr>
      <w:rFonts w:ascii="Arial" w:hAnsi="Arial"/>
      <w:sz w:val="20"/>
      <w:szCs w:val="20"/>
      <w:lang w:eastAsia="de-DE" w:bidi="de-DE"/>
    </w:rPr>
  </w:style>
  <w:style w:type="character" w:customStyle="1" w:styleId="TextkrperZchn">
    <w:name w:val="Textkörper Zchn"/>
    <w:link w:val="Textkrper"/>
    <w:uiPriority w:val="1"/>
    <w:rsid w:val="00811147"/>
    <w:rPr>
      <w:sz w:val="20"/>
      <w:szCs w:val="20"/>
      <w:lang w:eastAsia="de-DE" w:bidi="de-DE"/>
    </w:rPr>
  </w:style>
  <w:style w:type="paragraph" w:customStyle="1" w:styleId="TableParagraph">
    <w:name w:val="Table Paragraph"/>
    <w:basedOn w:val="Standard"/>
    <w:uiPriority w:val="1"/>
    <w:qFormat/>
    <w:rsid w:val="00811147"/>
    <w:pPr>
      <w:widowControl w:val="0"/>
      <w:autoSpaceDE w:val="0"/>
      <w:autoSpaceDN w:val="0"/>
      <w:spacing w:before="0" w:after="0" w:line="240" w:lineRule="auto"/>
    </w:pPr>
    <w:rPr>
      <w:rFonts w:ascii="Arial" w:hAnsi="Arial"/>
      <w:lang w:eastAsia="de-DE" w:bidi="de-DE"/>
    </w:rPr>
  </w:style>
  <w:style w:type="character" w:customStyle="1" w:styleId="TitelZchn">
    <w:name w:val="Titel Zchn"/>
    <w:link w:val="Titel"/>
    <w:uiPriority w:val="10"/>
    <w:rsid w:val="00530A6E"/>
    <w:rPr>
      <w:b/>
      <w:caps/>
      <w:noProof/>
      <w:sz w:val="44"/>
      <w:szCs w:val="52"/>
      <w:lang w:val="en-US"/>
    </w:rPr>
  </w:style>
  <w:style w:type="paragraph" w:customStyle="1" w:styleId="HL">
    <w:name w:val="HL"/>
    <w:qFormat/>
    <w:rsid w:val="007C083D"/>
    <w:pPr>
      <w:spacing w:before="100" w:beforeAutospacing="1" w:after="240"/>
    </w:pPr>
    <w:rPr>
      <w:b/>
      <w:caps/>
      <w:color w:val="009FE4"/>
      <w:sz w:val="32"/>
      <w:szCs w:val="40"/>
      <w:lang w:eastAsia="en-US" w:bidi="de-DE"/>
    </w:rPr>
  </w:style>
  <w:style w:type="paragraph" w:customStyle="1" w:styleId="UTWGrund">
    <w:name w:val="UTW Grund"/>
    <w:basedOn w:val="Standard"/>
    <w:uiPriority w:val="99"/>
    <w:rsid w:val="00E87F66"/>
    <w:pPr>
      <w:autoSpaceDE w:val="0"/>
      <w:autoSpaceDN w:val="0"/>
      <w:adjustRightInd w:val="0"/>
      <w:spacing w:before="113" w:after="0" w:line="230" w:lineRule="atLeast"/>
      <w:jc w:val="both"/>
      <w:textAlignment w:val="center"/>
    </w:pPr>
    <w:rPr>
      <w:rFonts w:ascii="Calibri Light" w:eastAsiaTheme="minorHAnsi" w:hAnsi="Calibri Light" w:cs="Calibri Light"/>
      <w:color w:val="000000"/>
      <w:sz w:val="19"/>
      <w:szCs w:val="19"/>
    </w:rPr>
  </w:style>
  <w:style w:type="paragraph" w:customStyle="1" w:styleId="Vorspann">
    <w:name w:val="Vorspann"/>
    <w:qFormat/>
    <w:rsid w:val="007C083D"/>
    <w:pPr>
      <w:widowControl w:val="0"/>
      <w:autoSpaceDE w:val="0"/>
      <w:autoSpaceDN w:val="0"/>
      <w:spacing w:after="240"/>
    </w:pPr>
    <w:rPr>
      <w:rFonts w:ascii="Arial Narrow" w:eastAsiaTheme="minorHAnsi" w:hAnsi="Arial Narrow" w:cs="Calibri"/>
      <w:b/>
      <w:bCs/>
      <w:color w:val="000000"/>
      <w:spacing w:val="-2"/>
      <w:sz w:val="19"/>
      <w:szCs w:val="19"/>
      <w:lang w:eastAsia="en-US"/>
    </w:rPr>
  </w:style>
  <w:style w:type="paragraph" w:customStyle="1" w:styleId="GSAGrund">
    <w:name w:val="GSA Grund •"/>
    <w:basedOn w:val="Listenabsatz"/>
    <w:qFormat/>
    <w:rsid w:val="00E63128"/>
    <w:pPr>
      <w:widowControl w:val="0"/>
      <w:numPr>
        <w:numId w:val="8"/>
      </w:numPr>
      <w:tabs>
        <w:tab w:val="left" w:pos="426"/>
      </w:tabs>
      <w:autoSpaceDE w:val="0"/>
      <w:autoSpaceDN w:val="0"/>
      <w:spacing w:after="0" w:line="260" w:lineRule="exact"/>
      <w:ind w:left="426" w:hanging="284"/>
      <w:contextualSpacing w:val="0"/>
    </w:pPr>
    <w:rPr>
      <w:rFonts w:ascii="Arial Narrow" w:eastAsia="Arial Narrow" w:hAnsi="Arial Narrow" w:cs="Arial Narrow"/>
      <w:color w:val="231F20"/>
      <w:sz w:val="20"/>
    </w:rPr>
  </w:style>
  <w:style w:type="paragraph" w:customStyle="1" w:styleId="GSAGrund0">
    <w:name w:val="GSA Grund"/>
    <w:basedOn w:val="Textkrper"/>
    <w:qFormat/>
    <w:rsid w:val="00E63128"/>
    <w:pPr>
      <w:spacing w:before="120" w:line="260" w:lineRule="exact"/>
    </w:pPr>
    <w:rPr>
      <w:rFonts w:ascii="Arial Narrow" w:eastAsia="Arial Narrow" w:hAnsi="Arial Narrow" w:cs="Arial Narrow"/>
      <w:color w:val="231F20"/>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Volumes/OM_Medien/OM/VNR/GSA/GSA%202022/GSO%20XX-2022/Vorlagen/Titel_Kategorie_Arbeitstyp.dotx"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EEA25CC0A0AC24199CDC46C25B8B0BC" ma:contentTypeVersion="10" ma:contentTypeDescription="Create a new document." ma:contentTypeScope="" ma:versionID="e3b47856d4cf355c0dacb39e1084d14f">
  <xsd:schema xmlns:xsd="http://www.w3.org/2001/XMLSchema" xmlns:xs="http://www.w3.org/2001/XMLSchema" xmlns:p="http://schemas.microsoft.com/office/2006/metadata/properties" xmlns:ns1="http://schemas.microsoft.com/sharepoint/v3" xmlns:ns2="6dc4bcd6-49db-4c07-9060-8acfc67cef9f" xmlns:ns3="fb0879af-3eba-417a-a55a-ffe6dcd6ca77" targetNamespace="http://schemas.microsoft.com/office/2006/metadata/properties" ma:root="true" ma:fieldsID="a845a615265fdb1f7b12cc65ac20ecbd" ns1:_="" ns2:_="" ns3:_="">
    <xsd:import namespace="http://schemas.microsoft.com/sharepoint/v3"/>
    <xsd:import namespace="6dc4bcd6-49db-4c07-9060-8acfc67cef9f"/>
    <xsd:import namespace="fb0879af-3eba-417a-a55a-ffe6dcd6ca77"/>
    <xsd:element name="properties">
      <xsd:complexType>
        <xsd:sequence>
          <xsd:element name="documentManagement">
            <xsd:complexType>
              <xsd:all>
                <xsd:element ref="ns2:MediaServiceMetadata" minOccurs="0"/>
                <xsd:element ref="ns2:MediaServiceFastMetadata" minOccurs="0"/>
                <xsd:element ref="ns2:MediaServiceOCR" minOccurs="0"/>
                <xsd:element ref="ns3:SharedWithUsers" minOccurs="0"/>
                <xsd:element ref="ns3:SharedWithDetails" minOccurs="0"/>
                <xsd:element ref="ns3:LastSharedByUser" minOccurs="0"/>
                <xsd:element ref="ns3:LastSharedByTime" minOccurs="0"/>
                <xsd:element ref="ns1:_ip_UnifiedCompliancePolicyProperties" minOccurs="0"/>
                <xsd:element ref="ns1:_ip_UnifiedCompliancePolicyUIAction" minOccurs="0"/>
                <xsd:element ref="ns2: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c4bcd6-49db-4c07-9060-8acfc67cef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7" nillable="true" ma:displayName="MediaServiceAuto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0879af-3eba-417a-a55a-ffe6dcd6ca7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LastSharedByUser" ma:index="13" nillable="true" ma:displayName="Last Shared By User" ma:hidden="true" ma:internalName="LastSharedByUser" ma:readOnly="true">
      <xsd:simpleType>
        <xsd:restriction base="dms:Note"/>
      </xsd:simpleType>
    </xsd:element>
    <xsd:element name="LastSharedByTime" ma:index="14" nillable="true" ma:displayName="Last Shared By Time" ma:hidden="true"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7AF0A2BA-F515-4E77-BDE4-F4F8FD7AF55D}">
  <ds:schemaRefs>
    <ds:schemaRef ds:uri="http://schemas.microsoft.com/sharepoint/v3/contenttype/forms"/>
  </ds:schemaRefs>
</ds:datastoreItem>
</file>

<file path=customXml/itemProps2.xml><?xml version="1.0" encoding="utf-8"?>
<ds:datastoreItem xmlns:ds="http://schemas.openxmlformats.org/officeDocument/2006/customXml" ds:itemID="{4997A65B-62E7-41D1-AD2B-A1B0DB6890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c4bcd6-49db-4c07-9060-8acfc67cef9f"/>
    <ds:schemaRef ds:uri="fb0879af-3eba-417a-a55a-ffe6dcd6ca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02977B4-CA4C-4D04-8724-67635B1F8B0D}">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Titel_Kategorie_Arbeitstyp.dotx</Template>
  <TotalTime>0</TotalTime>
  <Pages>1</Pages>
  <Words>428</Words>
  <Characters>3049</Characters>
  <Application>Microsoft Office Word</Application>
  <DocSecurity>0</DocSecurity>
  <Lines>54</Lines>
  <Paragraphs>42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2022-01-13T11:44:00Z</dcterms:created>
  <dcterms:modified xsi:type="dcterms:W3CDTF">2026-04-15T21:16:00Z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marmil@microsoft.com</vt:lpwstr>
  </property>
  <property fmtid="{D5CDD505-2E9C-101B-9397-08002B2CF9AE}" pid="5" name="MSIP_Label_f42aa342-8706-4288-bd11-ebb85995028c_SetDate">
    <vt:lpwstr>2018-06-29T15:45:29.3289129Z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Extended_MSFT_Method">
    <vt:lpwstr>Automatic</vt:lpwstr>
  </property>
  <property fmtid="{D5CDD505-2E9C-101B-9397-08002B2CF9AE}" pid="9" name="Sensitivity">
    <vt:lpwstr>General</vt:lpwstr>
  </property>
  <property fmtid="{D5CDD505-2E9C-101B-9397-08002B2CF9AE}" pid="10" name="ContentTypeId">
    <vt:lpwstr>0x010100DEEA25CC0A0AC24199CDC46C25B8B0BC</vt:lpwstr>
  </property>
</Properties>
</file>