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03328339" w:rsidR="00C53075" w:rsidRDefault="00497ED1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497ED1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Sicherheit von Servicepersonal im </w:t>
      </w:r>
      <w:proofErr w:type="spellStart"/>
      <w:r w:rsidRPr="00497ED1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Außendienst</w:t>
      </w:r>
      <w:proofErr w:type="spellEnd"/>
    </w:p>
    <w:p w14:paraId="5AB85F65" w14:textId="77777777" w:rsidR="00497ED1" w:rsidRPr="00497ED1" w:rsidRDefault="00497ED1" w:rsidP="00497ED1"/>
    <w:tbl>
      <w:tblPr>
        <w:tblStyle w:val="Tabellenraster"/>
        <w:tblW w:w="100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567"/>
        <w:gridCol w:w="708"/>
        <w:gridCol w:w="1560"/>
      </w:tblGrid>
      <w:tr w:rsidR="00A0661B" w:rsidRPr="00495639" w14:paraId="3529F08F" w14:textId="10AB2862" w:rsidTr="00497ED1">
        <w:trPr>
          <w:trHeight w:val="435"/>
        </w:trPr>
        <w:tc>
          <w:tcPr>
            <w:tcW w:w="7225" w:type="dxa"/>
            <w:gridSpan w:val="2"/>
            <w:shd w:val="clear" w:color="auto" w:fill="0070C0"/>
          </w:tcPr>
          <w:p w14:paraId="36FAB1E7" w14:textId="77777777" w:rsidR="00A0661B" w:rsidRPr="00A532C6" w:rsidRDefault="00A0661B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shd w:val="clear" w:color="auto" w:fill="0070C0"/>
          </w:tcPr>
          <w:p w14:paraId="4A87CAAD" w14:textId="77777777" w:rsidR="00A0661B" w:rsidRPr="00B00BBA" w:rsidRDefault="00A0661B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B00BBA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0070C0"/>
          </w:tcPr>
          <w:p w14:paraId="56772DEE" w14:textId="77777777" w:rsidR="00A0661B" w:rsidRPr="00B00BBA" w:rsidRDefault="00A0661B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B00BBA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  <w:tc>
          <w:tcPr>
            <w:tcW w:w="1560" w:type="dxa"/>
            <w:shd w:val="clear" w:color="auto" w:fill="0070C0"/>
          </w:tcPr>
          <w:p w14:paraId="1138FB6A" w14:textId="3848A083" w:rsidR="00A0661B" w:rsidRPr="00B00BBA" w:rsidRDefault="00497ED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Massnahmen</w:t>
            </w:r>
            <w:proofErr w:type="spellEnd"/>
          </w:p>
        </w:tc>
      </w:tr>
      <w:tr w:rsidR="00754290" w:rsidRPr="00B615E3" w14:paraId="50FBE6B7" w14:textId="77777777" w:rsidTr="00497ED1">
        <w:trPr>
          <w:trHeight w:val="227"/>
        </w:trPr>
        <w:tc>
          <w:tcPr>
            <w:tcW w:w="10060" w:type="dxa"/>
            <w:gridSpan w:val="5"/>
            <w:shd w:val="clear" w:color="auto" w:fill="95B3D7" w:themeFill="accent1" w:themeFillTint="99"/>
          </w:tcPr>
          <w:p w14:paraId="24CFBFC0" w14:textId="068B2061" w:rsidR="00754290" w:rsidRPr="00546305" w:rsidRDefault="00497ED1" w:rsidP="007542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97E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Organisatorische Schutzmaßnahmen</w:t>
            </w:r>
          </w:p>
        </w:tc>
      </w:tr>
      <w:tr w:rsidR="00A0661B" w:rsidRPr="00B615E3" w14:paraId="77E6B11B" w14:textId="100570D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A0661B" w:rsidRPr="00546305" w:rsidRDefault="00A0661B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14:paraId="0F242B65" w14:textId="5689AA8F" w:rsidR="00A0661B" w:rsidRPr="00B00BBA" w:rsidRDefault="00497ED1" w:rsidP="00497ED1">
            <w:pPr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Werden die Tätigkeiten der Außendienstmitarbeiter (ADM) bei den Gefährdungsbeurteilungen mitberücksichtigt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und regelmäßig (mindestens einmal jährlich) sowie bei veränderten Einsatzbedingungen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aktualisiert?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A18C3E" w14:textId="1B9465FE" w:rsidR="00A0661B" w:rsidRPr="00546305" w:rsidRDefault="00A0661B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58E1C76" w14:textId="198939EE" w:rsidR="00A0661B" w:rsidRPr="00546305" w:rsidRDefault="00A0661B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BC699A2" w14:textId="77777777" w:rsidR="00A0661B" w:rsidRPr="00546305" w:rsidRDefault="00A0661B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061E0136" w14:textId="0CA9883E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A0661B" w:rsidRPr="00546305" w:rsidRDefault="00A0661B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14:paraId="7C393562" w14:textId="0ACA4408" w:rsidR="00A0661B" w:rsidRPr="00546305" w:rsidRDefault="00497ED1" w:rsidP="00497ED1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Sind die Aufgaben, Pflichten und Kompetenzen der ADM im Hinblick auf das sichere Arbeiten beim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Kunden festgelegt und den betreffenden Beschäftigten bekannt gemacht? (Anm.: z. B. Beendigung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der Arbeit bei Fehlen der nötigen Sicherheit.)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C1E125" w14:textId="4ADDA513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DE71BAF" w14:textId="34129428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EDC66BF" w14:textId="77777777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446D157F" w14:textId="13265BA2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A0661B" w:rsidRPr="00546305" w:rsidRDefault="00A0661B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14:paraId="3B4C91E5" w14:textId="606454D5" w:rsidR="00A0661B" w:rsidRPr="00546305" w:rsidRDefault="00497ED1" w:rsidP="00497ED1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Ist die gegenseitige Erreichbarkeit für wichtige Rückfragen und Zusatzinformationen (Support,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Kommunikation Außendienstmitarbeiter/Vorgesetzter) sowohl unterwegs als auch beim Kunden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sichergestellt?</w:t>
            </w:r>
            <w:r w:rsidR="00754290" w:rsidRPr="00754290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85D3B0" w14:textId="47CA9C98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016C414" w14:textId="42E659CC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95FE8A" w14:textId="77777777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512C654E" w14:textId="1AB3ED0C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A0661B" w:rsidRPr="00546305" w:rsidRDefault="00A0661B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6663" w:type="dxa"/>
            <w:shd w:val="clear" w:color="auto" w:fill="auto"/>
          </w:tcPr>
          <w:p w14:paraId="0D96FF1C" w14:textId="50C87ACD" w:rsidR="00A0661B" w:rsidRPr="00546305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Finden im Vorfeld des Arbeitseinsatzes, wenn nötig, Absprachen mit Kunden im Hinblick auf die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Sicherheit und den Gesundheitsschutz des ADM statt?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C59921" w14:textId="083404A8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907D86" w14:textId="4EA35BC6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3999325" w14:textId="77777777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2A5F0D87" w14:textId="0BF84B3B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5D6125D" w:rsidR="00A0661B" w:rsidRPr="00546305" w:rsidRDefault="0043624D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A0661B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1D14792A" w14:textId="71D9F01B" w:rsidR="00A0661B" w:rsidRPr="00546305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Ist aufseiten des Kunden ein entscheidungsbefugter Ansprechpartner benannt, an den sich 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ADM bei unvorhergesehenen Sicherheitsproblemen wenden kann?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790844" w14:textId="22294222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3EE188" w14:textId="23DAD2CB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F6AE089" w14:textId="77777777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3FF62168" w14:textId="0C12D264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18AD10FD" w:rsidR="00A0661B" w:rsidRPr="00546305" w:rsidRDefault="0043624D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A0661B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67396610" w14:textId="540464D6" w:rsidR="00A0661B" w:rsidRPr="00B00BBA" w:rsidRDefault="00497ED1" w:rsidP="00B00BBA">
            <w:pPr>
              <w:adjustRightInd w:val="0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Sind Ihre ADM über die richtige Ladungssicherung unterwiesen?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0D5A64" w14:textId="1CD57151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517B5B" w14:textId="4368F369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1DF65B" w14:textId="77777777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67C54601" w14:textId="23FFA34C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38ECB9" w:rsidR="00754290" w:rsidRPr="00546305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60EC3FD2" w14:textId="648644F6" w:rsidR="00754290" w:rsidRPr="00B00BBA" w:rsidRDefault="00497ED1" w:rsidP="00497ED1">
            <w:pPr>
              <w:adjustRightInd w:val="0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Ist gewährleistet, dass vor Beginn der Arbeiten beim Kunden alle erforderlichen Sicherheitsmaßnahmen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getroffen werden (z. B. Sicherung von Maschinen gegen unbefugtes Wiedereinschalten,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Absperren des Arbeitsbereichs usw.)?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5939C6" w14:textId="6D684A14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0A3CA5" w14:textId="54EECB83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286F0E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7F430FD6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0F8BA817" w14:textId="6E80E642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14:paraId="7BBC2F8D" w14:textId="2351B47B" w:rsidR="00754290" w:rsidRPr="00B00BBA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Informieren Ihre ADM den Kunden über Gefährdungen, die von ihrer Tätigkeit ausgehen, und über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die erforderlichen Sicherheitsmaßnahmen?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793313" w14:textId="6802504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DA94DAC" w14:textId="3BCFB9DF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3159D5E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497ED1" w:rsidRPr="00B615E3" w14:paraId="4F971212" w14:textId="77777777" w:rsidTr="00497ED1">
        <w:trPr>
          <w:trHeight w:val="227"/>
        </w:trPr>
        <w:tc>
          <w:tcPr>
            <w:tcW w:w="10060" w:type="dxa"/>
            <w:gridSpan w:val="5"/>
            <w:shd w:val="clear" w:color="auto" w:fill="95B3D7" w:themeFill="accent1" w:themeFillTint="99"/>
          </w:tcPr>
          <w:p w14:paraId="642737DD" w14:textId="14466468" w:rsidR="00497ED1" w:rsidRPr="00546305" w:rsidRDefault="00497ED1" w:rsidP="00497E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97E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Persönliche Schutzausrüstung und Arbeitsmittel</w:t>
            </w:r>
          </w:p>
        </w:tc>
      </w:tr>
      <w:tr w:rsidR="00754290" w:rsidRPr="00B615E3" w14:paraId="62D3B528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2575AF6F" w14:textId="5A655853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14:paraId="2ED7F59D" w14:textId="3C60DB87" w:rsidR="00754290" w:rsidRPr="00B00BBA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Wird vor jedem Außendiensteinsatz geklärt, welche Persönlichen Schutzausrüstungen (PSA) bei 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Arbeit vor Ort benötigt werden, und stehen diese immer zur Verfügung? (Anm.: Es kann ggf. auch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mit dem Kunden vereinbart werden, dass er die PSA stellt.)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F65C08" w14:textId="2B1A6B51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F356A22" w14:textId="2F93CAF5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F358248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091ED930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46E5201E" w14:textId="7EB0E91F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14:paraId="5F0DEE9F" w14:textId="24198E5B" w:rsidR="00754290" w:rsidRPr="00754290" w:rsidRDefault="00497ED1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Werden Hilfsmittel für den Notfall mitgeführt (z. B. Notfallapotheke, Warnweste)?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882DCB" w14:textId="53DDEC4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518B07" w14:textId="03BD2586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E4F73EB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6EFEE1DF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423667EF" w14:textId="2348FEC2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14:paraId="3C3E0A93" w14:textId="0EB25B8F" w:rsidR="00754290" w:rsidRPr="00754290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Verfügen die Mitarbeitenden über alle Arbeitsmittel (z. B. Spezialwerkzeug) und Ersatzteile, die sie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für ihre Arbeit beim Kunden benötigen?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287F92" w14:textId="0A554A18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3B2D989" w14:textId="050827FB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F5019E9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3136F4B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08F230EF" w14:textId="4D18F776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14:paraId="4E4BF307" w14:textId="5656D12B" w:rsidR="00754290" w:rsidRPr="00754290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 xml:space="preserve">Sind die Arbeitsmittel betriebssicher und werden sie gemäß den Angaben der Hersteller </w:t>
            </w:r>
            <w:proofErr w:type="gramStart"/>
            <w:r w:rsidRPr="00497ED1">
              <w:rPr>
                <w:rFonts w:ascii="Arial" w:eastAsiaTheme="minorHAnsi" w:hAnsi="Arial" w:cs="Arial"/>
                <w:sz w:val="24"/>
                <w:szCs w:val="24"/>
              </w:rPr>
              <w:t>instand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gehalten</w:t>
            </w:r>
            <w:proofErr w:type="gramEnd"/>
            <w:r w:rsidRPr="00497ED1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B721D8" w14:textId="24F27092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69A2E30" w14:textId="03D56736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3EAD5A7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3FCA263F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2863D29C" w14:textId="4D031DF2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13.</w:t>
            </w:r>
          </w:p>
        </w:tc>
        <w:tc>
          <w:tcPr>
            <w:tcW w:w="6663" w:type="dxa"/>
            <w:shd w:val="clear" w:color="auto" w:fill="auto"/>
          </w:tcPr>
          <w:p w14:paraId="18937202" w14:textId="35B2CF56" w:rsidR="00754290" w:rsidRPr="00754290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Verfügen die ADM ggf. über die notwendigen ergonomischen Hilfsmittel für den Transport von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schweren Gegenständen?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896734" w14:textId="2CE531C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14923BD" w14:textId="6FB24FE4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DECC83A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4F19BF55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7C8FE0C9" w14:textId="7883F51E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14:paraId="36AF69B8" w14:textId="1C526FB0" w:rsidR="00754290" w:rsidRPr="00754290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Informieren sich Ihre Mitarbeitenden beim Kunden vor Beginn der Arbeiten über die vorhandenen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Notfalleinrichtungen (z. B. Standort des Erste-Hilfe-Materials, Brandschutzeinrichtungen, Notfallrufnummern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usw.)?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778480" w14:textId="26AFC01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E22CF02" w14:textId="3F67DE62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86C5585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089BD880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7930D1F7" w14:textId="0350CADB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14:paraId="60F3F13B" w14:textId="53498702" w:rsidR="00754290" w:rsidRPr="00B00BBA" w:rsidRDefault="00497ED1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Verwenden Ihre ADM beim Kunden die vorgeschriebenen Persönlichen Schutzausrüstungen (PSA)?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7A520F" w14:textId="1526C7E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AAB2F6" w14:textId="0BD0C364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3A052F9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D57B29F" w14:textId="77777777" w:rsidTr="00497ED1">
        <w:trPr>
          <w:trHeight w:val="227"/>
        </w:trPr>
        <w:tc>
          <w:tcPr>
            <w:tcW w:w="562" w:type="dxa"/>
            <w:shd w:val="clear" w:color="auto" w:fill="auto"/>
          </w:tcPr>
          <w:p w14:paraId="4A786AFA" w14:textId="3F142B67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14:paraId="08ACC540" w14:textId="57ABA8D3" w:rsidR="00754290" w:rsidRPr="00B00BBA" w:rsidRDefault="00497ED1" w:rsidP="00497E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Kontrollieren Sie regelmäßig, etwa durch stichprobenartige Besuche während des Arbeitseinsatzes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97ED1">
              <w:rPr>
                <w:rFonts w:ascii="Arial" w:eastAsiaTheme="minorHAnsi" w:hAnsi="Arial" w:cs="Arial"/>
                <w:sz w:val="24"/>
                <w:szCs w:val="24"/>
              </w:rPr>
              <w:t>beim Kunden, ob die ADM die Arbeitsschutzvorschriften einhalten (z. B. Benutzung der PSA)?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17E637" w14:textId="62E48335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E7AE24" w14:textId="738A64B6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5104C9B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E56B7" w14:textId="77777777" w:rsidR="000E4F09" w:rsidRDefault="000E4F09" w:rsidP="0024604F">
      <w:r>
        <w:separator/>
      </w:r>
    </w:p>
  </w:endnote>
  <w:endnote w:type="continuationSeparator" w:id="0">
    <w:p w14:paraId="7A743CED" w14:textId="77777777" w:rsidR="000E4F09" w:rsidRDefault="000E4F09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124FBEF6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3646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497ED1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97ED1" w:rsidRPr="00497ED1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F1E1D" w14:textId="77777777" w:rsidR="000E4F09" w:rsidRDefault="000E4F09" w:rsidP="0024604F">
      <w:r>
        <w:separator/>
      </w:r>
    </w:p>
  </w:footnote>
  <w:footnote w:type="continuationSeparator" w:id="0">
    <w:p w14:paraId="41DF418E" w14:textId="77777777" w:rsidR="000E4F09" w:rsidRDefault="000E4F09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AFD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77038762">
    <w:abstractNumId w:val="10"/>
  </w:num>
  <w:num w:numId="2" w16cid:durableId="1764032721">
    <w:abstractNumId w:val="7"/>
  </w:num>
  <w:num w:numId="3" w16cid:durableId="847794631">
    <w:abstractNumId w:val="8"/>
  </w:num>
  <w:num w:numId="4" w16cid:durableId="274676746">
    <w:abstractNumId w:val="4"/>
  </w:num>
  <w:num w:numId="5" w16cid:durableId="1852917279">
    <w:abstractNumId w:val="1"/>
  </w:num>
  <w:num w:numId="6" w16cid:durableId="580676007">
    <w:abstractNumId w:val="2"/>
  </w:num>
  <w:num w:numId="7" w16cid:durableId="954337030">
    <w:abstractNumId w:val="0"/>
  </w:num>
  <w:num w:numId="8" w16cid:durableId="399182936">
    <w:abstractNumId w:val="3"/>
  </w:num>
  <w:num w:numId="9" w16cid:durableId="744455282">
    <w:abstractNumId w:val="5"/>
  </w:num>
  <w:num w:numId="10" w16cid:durableId="1124545891">
    <w:abstractNumId w:val="9"/>
  </w:num>
  <w:num w:numId="11" w16cid:durableId="1521550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059F"/>
    <w:rsid w:val="00015B52"/>
    <w:rsid w:val="000631C0"/>
    <w:rsid w:val="000845BC"/>
    <w:rsid w:val="000E4F09"/>
    <w:rsid w:val="001217BB"/>
    <w:rsid w:val="001321AB"/>
    <w:rsid w:val="001815DA"/>
    <w:rsid w:val="00181AA0"/>
    <w:rsid w:val="001B0888"/>
    <w:rsid w:val="001D31B5"/>
    <w:rsid w:val="001D7030"/>
    <w:rsid w:val="001E3A69"/>
    <w:rsid w:val="001E6365"/>
    <w:rsid w:val="00221FB4"/>
    <w:rsid w:val="0024604F"/>
    <w:rsid w:val="00294733"/>
    <w:rsid w:val="002B078F"/>
    <w:rsid w:val="002E01E5"/>
    <w:rsid w:val="002F24A5"/>
    <w:rsid w:val="0032735C"/>
    <w:rsid w:val="00357E28"/>
    <w:rsid w:val="00381D3A"/>
    <w:rsid w:val="003860A5"/>
    <w:rsid w:val="003C31F8"/>
    <w:rsid w:val="003C4BF3"/>
    <w:rsid w:val="003E1BB0"/>
    <w:rsid w:val="003F737C"/>
    <w:rsid w:val="00415B40"/>
    <w:rsid w:val="00433C88"/>
    <w:rsid w:val="0043624D"/>
    <w:rsid w:val="00450D24"/>
    <w:rsid w:val="004533C6"/>
    <w:rsid w:val="004608C0"/>
    <w:rsid w:val="0049178A"/>
    <w:rsid w:val="00497ED1"/>
    <w:rsid w:val="004B27EB"/>
    <w:rsid w:val="004B3DE3"/>
    <w:rsid w:val="00546305"/>
    <w:rsid w:val="00581725"/>
    <w:rsid w:val="005D5BE0"/>
    <w:rsid w:val="0062186C"/>
    <w:rsid w:val="0063142E"/>
    <w:rsid w:val="00634FF1"/>
    <w:rsid w:val="00646C15"/>
    <w:rsid w:val="00703947"/>
    <w:rsid w:val="00754290"/>
    <w:rsid w:val="0076766C"/>
    <w:rsid w:val="007B7114"/>
    <w:rsid w:val="007E1048"/>
    <w:rsid w:val="00821B51"/>
    <w:rsid w:val="00844F44"/>
    <w:rsid w:val="008A13F6"/>
    <w:rsid w:val="008C71F4"/>
    <w:rsid w:val="008D04A3"/>
    <w:rsid w:val="008D5E95"/>
    <w:rsid w:val="008E4191"/>
    <w:rsid w:val="00967C29"/>
    <w:rsid w:val="009746CA"/>
    <w:rsid w:val="009E66C3"/>
    <w:rsid w:val="009F2539"/>
    <w:rsid w:val="00A04941"/>
    <w:rsid w:val="00A0661B"/>
    <w:rsid w:val="00A33331"/>
    <w:rsid w:val="00A54E61"/>
    <w:rsid w:val="00B00BBA"/>
    <w:rsid w:val="00B12A8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B4424"/>
    <w:rsid w:val="00CC28DD"/>
    <w:rsid w:val="00CF3623"/>
    <w:rsid w:val="00D05E13"/>
    <w:rsid w:val="00D129C7"/>
    <w:rsid w:val="00D200D8"/>
    <w:rsid w:val="00D223E3"/>
    <w:rsid w:val="00D42C82"/>
    <w:rsid w:val="00D60E34"/>
    <w:rsid w:val="00D85C74"/>
    <w:rsid w:val="00D97FCA"/>
    <w:rsid w:val="00DA56E6"/>
    <w:rsid w:val="00DC1EA0"/>
    <w:rsid w:val="00DD4238"/>
    <w:rsid w:val="00DE3F53"/>
    <w:rsid w:val="00E0478A"/>
    <w:rsid w:val="00E24C03"/>
    <w:rsid w:val="00E32339"/>
    <w:rsid w:val="00E370C5"/>
    <w:rsid w:val="00E45CBC"/>
    <w:rsid w:val="00E501D2"/>
    <w:rsid w:val="00E60D79"/>
    <w:rsid w:val="00E93AB7"/>
    <w:rsid w:val="00EB19A2"/>
    <w:rsid w:val="00F00668"/>
    <w:rsid w:val="00F50AB3"/>
    <w:rsid w:val="00F55BD0"/>
    <w:rsid w:val="00FC3CCA"/>
    <w:rsid w:val="00FC4421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2026-02-06T04:20:00Z</dcterms:created>
  <dcterms:modified xsi:type="dcterms:W3CDTF">2026-02-06T04:27:00Z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