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08" w:rsidRDefault="000701F7" w:rsidP="008F218F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616917">
        <w:rPr>
          <w:rFonts w:ascii="FrutigerLTStd-BlackCn" w:hAnsi="FrutigerLTStd-BlackCn" w:cs="FrutigerLTStd-BlackCn"/>
          <w:color w:val="000000"/>
          <w:sz w:val="48"/>
          <w:szCs w:val="48"/>
        </w:rPr>
        <w:t>Laborwissen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B06408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Situationen können im Labor zu gefährlichen chemischen Reaktionen führen?</w:t>
      </w:r>
    </w:p>
    <w:p w:rsidR="00B06408" w:rsidRPr="00B06408" w:rsidRDefault="00B06408" w:rsidP="00B0640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du Chemikalien mischst, ohne vorher die Verträglichkeit zu prüfen</w:t>
      </w:r>
    </w:p>
    <w:p w:rsidR="00B06408" w:rsidRPr="00B06408" w:rsidRDefault="00B06408" w:rsidP="00B0640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du ausschließlich unter dem Abzug arbeitest</w:t>
      </w:r>
    </w:p>
    <w:p w:rsidR="00B06408" w:rsidRPr="00B06408" w:rsidRDefault="00B06408" w:rsidP="00B0640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Rückstände in Glasgefäßen unentdeckt bleiben</w:t>
      </w:r>
    </w:p>
    <w:p w:rsidR="00B06408" w:rsidRPr="00B06408" w:rsidRDefault="00B06408" w:rsidP="00B0640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du nur mit Reinstwasser arbeitest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Woran erkennst du, dass ein Abzug nicht korrekt funktioniert?</w:t>
      </w:r>
    </w:p>
    <w:p w:rsidR="00B06408" w:rsidRPr="00B06408" w:rsidRDefault="00B06408" w:rsidP="00B0640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Der Unterdruck ist so schwach, dass Rauch oder Dampf nicht sicher abgeführt wird</w:t>
      </w:r>
    </w:p>
    <w:p w:rsidR="00B06408" w:rsidRPr="00B06408" w:rsidRDefault="00B06408" w:rsidP="00B0640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Gerüche treten trotz geschlossener Scheibe aus</w:t>
      </w:r>
    </w:p>
    <w:p w:rsidR="00B06408" w:rsidRPr="00B06408" w:rsidRDefault="00B06408" w:rsidP="00B0640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Die Beleuchtung des Abzugs flackert kurz</w:t>
      </w:r>
    </w:p>
    <w:p w:rsidR="00B06408" w:rsidRPr="00B06408" w:rsidRDefault="00B06408" w:rsidP="00B0640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Die Scheibe lässt sich nur schwer bewegen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Wann besteht im Labor ein besonders hohes Risiko für Verwechslungen?</w:t>
      </w:r>
    </w:p>
    <w:p w:rsidR="00B06408" w:rsidRPr="00B06408" w:rsidRDefault="00B06408" w:rsidP="00B0640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mehrere Proben nebeneinander ohne Kennzeichnung stehen</w:t>
      </w:r>
    </w:p>
    <w:p w:rsidR="00B06408" w:rsidRPr="00B06408" w:rsidRDefault="00B06408" w:rsidP="00B0640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du Pipetten mit Farbcodes nutzt</w:t>
      </w:r>
    </w:p>
    <w:p w:rsidR="00B06408" w:rsidRPr="00B06408" w:rsidRDefault="00B06408" w:rsidP="00B0640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du unter Zeitdruck arbeitest</w:t>
      </w:r>
    </w:p>
    <w:p w:rsidR="00B06408" w:rsidRPr="00B06408" w:rsidRDefault="00B06408" w:rsidP="00B0640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Wenn du ausschließlich Einmalmaterial nutzt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Gefährdungen können im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Messaufbau auftreten?</w:t>
      </w:r>
    </w:p>
    <w:p w:rsidR="00B06408" w:rsidRPr="00B06408" w:rsidRDefault="00B06408" w:rsidP="00B0640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Hohe Spannungen oder Ströme</w:t>
      </w:r>
    </w:p>
    <w:p w:rsidR="00B06408" w:rsidRPr="00B06408" w:rsidRDefault="00B06408" w:rsidP="00B0640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Starke elektromagnetische Felder</w:t>
      </w:r>
    </w:p>
    <w:p w:rsidR="00B06408" w:rsidRPr="00B06408" w:rsidRDefault="00B06408" w:rsidP="00B0640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Selbstgebautes Equipment ohne sichere Isolierung</w:t>
      </w:r>
    </w:p>
    <w:p w:rsidR="00B06408" w:rsidRPr="00B06408" w:rsidRDefault="00B06408" w:rsidP="00B0640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Ein ausgeschalteter PC im Hintergrund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Regeln gelten beim Arbeiten mit Biostoffen?</w:t>
      </w:r>
    </w:p>
    <w:p w:rsidR="00B06408" w:rsidRPr="00B06408" w:rsidRDefault="00B06408" w:rsidP="00B0640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Du trägst geeignete PSA passend zur Schutzstufe</w:t>
      </w:r>
    </w:p>
    <w:p w:rsidR="00B06408" w:rsidRPr="00B06408" w:rsidRDefault="00B06408" w:rsidP="00B0640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Du arbeitest immer ohne Abfallbehälter</w:t>
      </w:r>
    </w:p>
    <w:p w:rsidR="00B06408" w:rsidRPr="00B06408" w:rsidRDefault="00B06408" w:rsidP="00B0640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Du vermeidest Aerosolbildung</w:t>
      </w:r>
    </w:p>
    <w:p w:rsidR="00B06408" w:rsidRPr="00B06408" w:rsidRDefault="00B06408" w:rsidP="00B0640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Du desinfizierst Arbeitsflächen regelmäßig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Wodurch können im Labor Brände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entstehen?</w:t>
      </w:r>
    </w:p>
    <w:p w:rsidR="00B06408" w:rsidRPr="00B06408" w:rsidRDefault="00B06408" w:rsidP="00B0640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Unzureichend gereinigte Heizplatten oder Mantelthermostate</w:t>
      </w:r>
    </w:p>
    <w:p w:rsidR="00B06408" w:rsidRPr="00B06408" w:rsidRDefault="00B06408" w:rsidP="00B0640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Entzündliche Dämpfe, die außerhalb des Abzugs verdampfen</w:t>
      </w:r>
    </w:p>
    <w:p w:rsidR="00B06408" w:rsidRPr="00B06408" w:rsidRDefault="00B06408" w:rsidP="00B0640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Ein verschlossener Abwasserkanal</w:t>
      </w:r>
    </w:p>
    <w:p w:rsidR="00B06408" w:rsidRPr="00B06408" w:rsidRDefault="00B06408" w:rsidP="00B0640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Überhitzte elektrische Geräte im Messaufbau</w:t>
      </w:r>
    </w:p>
    <w:p w:rsidR="00B06408" w:rsidRPr="00B06408" w:rsidRDefault="00B06408" w:rsidP="00B0640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Chemische Prozesse z. B. bei beschädigten Akkus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Fehler machen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Laborbeschäftigte häufig?</w:t>
      </w:r>
    </w:p>
    <w:p w:rsidR="00B06408" w:rsidRPr="00B06408" w:rsidRDefault="00B06408" w:rsidP="00B06408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Sie legen Glasgeräte so ab, dass sie vom Tisch rollen können</w:t>
      </w:r>
    </w:p>
    <w:p w:rsidR="00B06408" w:rsidRPr="00B06408" w:rsidRDefault="00B06408" w:rsidP="00B06408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Sie setzen Proben immer im Reinraum an</w:t>
      </w:r>
    </w:p>
    <w:p w:rsidR="00B06408" w:rsidRPr="00B06408" w:rsidRDefault="00B06408" w:rsidP="00B06408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Sie wischen verschüttete Chemikalien nicht sofort auf</w:t>
      </w:r>
    </w:p>
    <w:p w:rsidR="00B06408" w:rsidRPr="00B06408" w:rsidRDefault="00B06408" w:rsidP="00B06408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Sie verlassen sich auf unkalibrierte Messgeräte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PSA ist in vielen Laborbereichen Pflicht?</w:t>
      </w:r>
    </w:p>
    <w:p w:rsidR="00B06408" w:rsidRPr="00B06408" w:rsidRDefault="00B06408" w:rsidP="00B06408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Schutzbrille</w:t>
      </w:r>
    </w:p>
    <w:p w:rsidR="00B06408" w:rsidRPr="00B06408" w:rsidRDefault="00B06408" w:rsidP="00B06408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Laborkittel</w:t>
      </w:r>
    </w:p>
    <w:p w:rsidR="00B06408" w:rsidRPr="00B06408" w:rsidRDefault="00B06408" w:rsidP="00B06408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Business-Schuhe</w:t>
      </w:r>
    </w:p>
    <w:p w:rsidR="00B06408" w:rsidRPr="00B06408" w:rsidRDefault="00B06408" w:rsidP="00B06408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Chemikalienbeständige Handschuhe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Warum ist gutes Zeitmanagement im Labor sicherheitsrelevant?</w:t>
      </w:r>
    </w:p>
    <w:p w:rsidR="00B06408" w:rsidRPr="00B06408" w:rsidRDefault="00B06408" w:rsidP="00B06408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Zeitdruck führt dazu, dass Geräte länger vorheizen</w:t>
      </w:r>
    </w:p>
    <w:p w:rsidR="00B06408" w:rsidRPr="00B06408" w:rsidRDefault="00B06408" w:rsidP="00B06408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Unter Stress steigt die Fehlerquote deutlich</w:t>
      </w:r>
    </w:p>
    <w:p w:rsidR="00B06408" w:rsidRPr="00B06408" w:rsidRDefault="00B06408" w:rsidP="00B06408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Zeitdruck begünstigt falsches Pipettieren oder Verwechseln</w:t>
      </w:r>
    </w:p>
    <w:p w:rsidR="00B06408" w:rsidRPr="00B06408" w:rsidRDefault="00B06408" w:rsidP="00B06408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Schutzmaßnahmen benötigen keine Zeit – sie laufen nebenbei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Risiken entstehen bei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Probenahmen außerhalb des Labors?</w:t>
      </w:r>
    </w:p>
    <w:p w:rsidR="00B06408" w:rsidRPr="00B06408" w:rsidRDefault="00B06408" w:rsidP="00B06408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Kontaminierte Probenbehälter</w:t>
      </w:r>
    </w:p>
    <w:p w:rsidR="00B06408" w:rsidRPr="00B06408" w:rsidRDefault="00B06408" w:rsidP="00B06408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Moderne Fahrzeuge haben alle notwendigen Laborgeräte an Bord</w:t>
      </w:r>
    </w:p>
    <w:p w:rsidR="00B06408" w:rsidRPr="00B06408" w:rsidRDefault="00B06408" w:rsidP="00B06408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Unsichere Standorte (Böschung, Straßenrand, Industrieanlagen)</w:t>
      </w:r>
    </w:p>
    <w:p w:rsidR="00B06408" w:rsidRPr="00B06408" w:rsidRDefault="00B06408" w:rsidP="00B06408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Unzureichende Hygiene bei Lebensmittel- oder Wasserproben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Maßnahmen erhöhen die</w:t>
      </w:r>
    </w:p>
    <w:p w:rsidR="00B06408" w:rsidRDefault="00B06408" w:rsidP="00B064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 beim Umgang mit Gefahrstoffen?</w:t>
      </w:r>
    </w:p>
    <w:p w:rsidR="00B06408" w:rsidRPr="00B06408" w:rsidRDefault="00B06408" w:rsidP="00B06408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Arbeiten nach Betriebsanweisung</w:t>
      </w:r>
    </w:p>
    <w:p w:rsidR="00B06408" w:rsidRPr="00B06408" w:rsidRDefault="00B06408" w:rsidP="00B06408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Verwenden von geeigneten Handschuhmaterialien</w:t>
      </w:r>
    </w:p>
    <w:p w:rsidR="00B06408" w:rsidRPr="00B06408" w:rsidRDefault="00B06408" w:rsidP="00B06408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Falsche Etiketten ignorieren, wenn die Flüssigkeit klar aussieht</w:t>
      </w:r>
    </w:p>
    <w:p w:rsidR="00B06408" w:rsidRPr="00B06408" w:rsidRDefault="00B06408" w:rsidP="00B06408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6408">
        <w:rPr>
          <w:rFonts w:ascii="FrutigerLTStd-Cn" w:hAnsi="FrutigerLTStd-Cn" w:cs="FrutigerLTStd-Cn"/>
          <w:color w:val="000000"/>
          <w:sz w:val="20"/>
          <w:szCs w:val="20"/>
        </w:rPr>
        <w:t>Lagerung nach Verträglichkeit (Säuren, Basen, Lösemittel trennen)</w:t>
      </w:r>
    </w:p>
    <w:p w:rsidR="00B06408" w:rsidRDefault="00B06408">
      <w:pPr>
        <w:rPr>
          <w:rFonts w:ascii="FrutigerLTStd-BlackCn" w:hAnsi="FrutigerLTStd-BlackCn" w:cs="FrutigerLTStd-BlackCn"/>
          <w:color w:val="000000"/>
          <w:sz w:val="48"/>
          <w:szCs w:val="48"/>
        </w:rPr>
        <w:sectPr w:rsidR="00B06408" w:rsidSect="00B064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4D68" w:rsidSect="00B064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Situationen können im Labor zu</w:t>
      </w:r>
      <w:r w:rsidR="00B0640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gefährlichen chemischen Reaktionen führen?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du Chemikalien mischst, ohne vorher die Verträglichkeit</w:t>
      </w:r>
      <w:r w:rsidR="00B0640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zu prüfen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du ausschließlich unter dem Abzug arbeitest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Rückstände in Glasgefäßen unentdeckt bleiben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du nur mit Reinstwasser arbeitest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Woran erkennst du, dass ein Abzug</w:t>
      </w:r>
      <w:r w:rsidR="00B0640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nicht korrekt funktioniert?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Unterdruck ist so schwach, dass Rauch oder Dampf nicht</w:t>
      </w:r>
      <w:r w:rsidR="00B0640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 abgeführt wird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Gerüche treten trotz geschlossener Scheibe aus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Beleuchtung des Abzugs flackert kurz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Scheibe lässt sich nur schwer bewegen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Wann besteht im Labor ein besonders</w:t>
      </w:r>
      <w:r w:rsidR="00B0640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hohes Risiko für Verwechslungen?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mehrere Proben nebeneinander ohne Kennzeichnung</w:t>
      </w:r>
      <w:r w:rsidR="00B0640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stehen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du Pipetten mit Farbcodes nutzt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du unter Zeitdruck arbeitest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du ausschließlich Einmalmaterial nutzt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Gefährdungen können im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Messaufbau auftreten?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Hohe Spannungen oder Ströme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Starke elektromagnetische Felder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Selbstgebautes Equipment ohne sichere Isolierung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ausgeschalteter PC im Hintergrund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Regeln gelten beim Arbeiten</w:t>
      </w:r>
      <w:r w:rsidR="00B0640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mit Biostoffen?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trägst geeignete PSA passend zur Schutzstufe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arbeitest immer ohne Abfallbehälter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vermeidest Aerosolbildung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desinfizierst Arbeitsflächen regelmäßig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Wodurch können im Labor Brände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entstehen?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Unzureichend gereinigte Heizplatten oder Mantelthermostate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Entzündliche Dämpfe, die außerhalb des Abzugs verdampfen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verschlossener Abwasserkanal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Überhitzte elektrische Geräte im Messaufbau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Chemische Prozesse z. B. bei beschädigten Akkus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Fehler machen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Laborbeschäftigte häufig?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legen Glasgeräte so ab, dass sie vom Tisch rollen können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setzen Proben immer im Reinraum an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wischen verschüttete Chemikalien nicht sofort auf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verlassen sich auf unkalibrierte Messgeräte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PSA ist in vielen</w:t>
      </w:r>
      <w:r w:rsidR="00B0640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Laborbereichen Pflicht?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Schutzbrille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Laborkittel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Business-Schuhe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Chemikalienbeständige Handschuhe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Warum ist gutes Zeitmanagement im</w:t>
      </w:r>
      <w:r w:rsidR="00B0640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Labor sicherheitsrelevant?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Zeitdruck führt dazu, dass Geräte länger vorheizen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Unter Stress steigt die Fehlerquote deutlich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Zeitdruck begünstigt falsches Pipettieren oder Verwechseln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Schutzmaßnahmen benötigen keine Zeit – sie laufen nebenbei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Risiken entstehen bei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Probenahmen außerhalb des Labors?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Kontaminierte Probenbehälter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Moderne Fahrzeuge haben alle notwendigen Laborgeräte an</w:t>
      </w:r>
      <w:r w:rsidR="00B0640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Bord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Unsichere Standorte (Böschung, Straßenrand, Industrieanlagen)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Unzureichende Hygiene bei Lebensmittel- oder Wasserproben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Maßnahmen erhöhen die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 beim Umgang mit Gefahrstoffen?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Arbeiten nach Betriebsanweisung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Verwenden von geeigneten Handschuhmaterialien</w:t>
      </w:r>
    </w:p>
    <w:p w:rsidR="00616917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Falsche Etiketten ignorieren, wenn die Flüssigkeit klar aussieht</w:t>
      </w:r>
    </w:p>
    <w:p w:rsidR="00B072CC" w:rsidRDefault="00616917" w:rsidP="0061691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Lagerung nach Verträglichkeit (Säuren, Basen, Lösemittel trennen)</w:t>
      </w:r>
    </w:p>
    <w:sectPr w:rsidR="00B072CC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70E"/>
    <w:multiLevelType w:val="hybridMultilevel"/>
    <w:tmpl w:val="A8E86E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BF0"/>
    <w:multiLevelType w:val="hybridMultilevel"/>
    <w:tmpl w:val="D7962D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85360"/>
    <w:multiLevelType w:val="hybridMultilevel"/>
    <w:tmpl w:val="BF501A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6C68"/>
    <w:multiLevelType w:val="hybridMultilevel"/>
    <w:tmpl w:val="60FC15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22B07"/>
    <w:multiLevelType w:val="hybridMultilevel"/>
    <w:tmpl w:val="BD7CF5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222C4"/>
    <w:multiLevelType w:val="hybridMultilevel"/>
    <w:tmpl w:val="FD16DB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145B9"/>
    <w:multiLevelType w:val="hybridMultilevel"/>
    <w:tmpl w:val="175EEC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70093"/>
    <w:multiLevelType w:val="hybridMultilevel"/>
    <w:tmpl w:val="56BE4B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5AFE"/>
    <w:multiLevelType w:val="hybridMultilevel"/>
    <w:tmpl w:val="37AAD6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67C36"/>
    <w:multiLevelType w:val="hybridMultilevel"/>
    <w:tmpl w:val="046CE6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445C3"/>
    <w:multiLevelType w:val="hybridMultilevel"/>
    <w:tmpl w:val="3A5C5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83215"/>
    <w:multiLevelType w:val="hybridMultilevel"/>
    <w:tmpl w:val="397C96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83D76"/>
    <w:multiLevelType w:val="hybridMultilevel"/>
    <w:tmpl w:val="343E7E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B222F"/>
    <w:multiLevelType w:val="hybridMultilevel"/>
    <w:tmpl w:val="3612C9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E50E7"/>
    <w:multiLevelType w:val="hybridMultilevel"/>
    <w:tmpl w:val="C674EE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A129A"/>
    <w:multiLevelType w:val="hybridMultilevel"/>
    <w:tmpl w:val="AFD037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04F83"/>
    <w:multiLevelType w:val="hybridMultilevel"/>
    <w:tmpl w:val="4DEA78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4468B"/>
    <w:multiLevelType w:val="hybridMultilevel"/>
    <w:tmpl w:val="171858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D290E"/>
    <w:multiLevelType w:val="hybridMultilevel"/>
    <w:tmpl w:val="678CCD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B6F03"/>
    <w:multiLevelType w:val="hybridMultilevel"/>
    <w:tmpl w:val="1554B2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A7271"/>
    <w:multiLevelType w:val="hybridMultilevel"/>
    <w:tmpl w:val="3710C2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660"/>
    <w:multiLevelType w:val="hybridMultilevel"/>
    <w:tmpl w:val="B778EF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8459D"/>
    <w:multiLevelType w:val="hybridMultilevel"/>
    <w:tmpl w:val="D092F3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74895"/>
    <w:multiLevelType w:val="hybridMultilevel"/>
    <w:tmpl w:val="5DFAC6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157B8"/>
    <w:multiLevelType w:val="hybridMultilevel"/>
    <w:tmpl w:val="E750AC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D6125"/>
    <w:multiLevelType w:val="hybridMultilevel"/>
    <w:tmpl w:val="095EC4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0403D"/>
    <w:multiLevelType w:val="hybridMultilevel"/>
    <w:tmpl w:val="366669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04BCE"/>
    <w:multiLevelType w:val="hybridMultilevel"/>
    <w:tmpl w:val="C81C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81275"/>
    <w:multiLevelType w:val="hybridMultilevel"/>
    <w:tmpl w:val="8E2809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11850"/>
    <w:multiLevelType w:val="hybridMultilevel"/>
    <w:tmpl w:val="F1E207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33FB4"/>
    <w:multiLevelType w:val="hybridMultilevel"/>
    <w:tmpl w:val="5D0279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A64C8"/>
    <w:multiLevelType w:val="hybridMultilevel"/>
    <w:tmpl w:val="3C5E36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B2064"/>
    <w:multiLevelType w:val="hybridMultilevel"/>
    <w:tmpl w:val="BFE2EB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42A28"/>
    <w:multiLevelType w:val="hybridMultilevel"/>
    <w:tmpl w:val="D5FA93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11B20"/>
    <w:multiLevelType w:val="hybridMultilevel"/>
    <w:tmpl w:val="A9B88B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1A8D"/>
    <w:multiLevelType w:val="hybridMultilevel"/>
    <w:tmpl w:val="A1B634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309D7"/>
    <w:multiLevelType w:val="hybridMultilevel"/>
    <w:tmpl w:val="40520D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5653F"/>
    <w:multiLevelType w:val="hybridMultilevel"/>
    <w:tmpl w:val="FFCCFE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17E9C"/>
    <w:multiLevelType w:val="hybridMultilevel"/>
    <w:tmpl w:val="E07A45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541F8"/>
    <w:multiLevelType w:val="hybridMultilevel"/>
    <w:tmpl w:val="0BFC1F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B7263"/>
    <w:multiLevelType w:val="hybridMultilevel"/>
    <w:tmpl w:val="3334B5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01C64"/>
    <w:multiLevelType w:val="hybridMultilevel"/>
    <w:tmpl w:val="E278C5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2457B"/>
    <w:multiLevelType w:val="hybridMultilevel"/>
    <w:tmpl w:val="665A1A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A7501"/>
    <w:multiLevelType w:val="hybridMultilevel"/>
    <w:tmpl w:val="D46831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65EC4"/>
    <w:multiLevelType w:val="hybridMultilevel"/>
    <w:tmpl w:val="7E18CC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757A4"/>
    <w:multiLevelType w:val="hybridMultilevel"/>
    <w:tmpl w:val="0E341E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91B95"/>
    <w:multiLevelType w:val="hybridMultilevel"/>
    <w:tmpl w:val="D5105D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C03D4"/>
    <w:multiLevelType w:val="hybridMultilevel"/>
    <w:tmpl w:val="18C0EE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0"/>
  </w:num>
  <w:num w:numId="4">
    <w:abstractNumId w:val="46"/>
  </w:num>
  <w:num w:numId="5">
    <w:abstractNumId w:val="14"/>
  </w:num>
  <w:num w:numId="6">
    <w:abstractNumId w:val="28"/>
  </w:num>
  <w:num w:numId="7">
    <w:abstractNumId w:val="34"/>
  </w:num>
  <w:num w:numId="8">
    <w:abstractNumId w:val="44"/>
  </w:num>
  <w:num w:numId="9">
    <w:abstractNumId w:val="32"/>
  </w:num>
  <w:num w:numId="10">
    <w:abstractNumId w:val="26"/>
  </w:num>
  <w:num w:numId="11">
    <w:abstractNumId w:val="16"/>
  </w:num>
  <w:num w:numId="12">
    <w:abstractNumId w:val="8"/>
  </w:num>
  <w:num w:numId="13">
    <w:abstractNumId w:val="27"/>
  </w:num>
  <w:num w:numId="14">
    <w:abstractNumId w:val="37"/>
  </w:num>
  <w:num w:numId="15">
    <w:abstractNumId w:val="10"/>
  </w:num>
  <w:num w:numId="16">
    <w:abstractNumId w:val="12"/>
  </w:num>
  <w:num w:numId="17">
    <w:abstractNumId w:val="39"/>
  </w:num>
  <w:num w:numId="18">
    <w:abstractNumId w:val="45"/>
  </w:num>
  <w:num w:numId="19">
    <w:abstractNumId w:val="35"/>
  </w:num>
  <w:num w:numId="20">
    <w:abstractNumId w:val="19"/>
  </w:num>
  <w:num w:numId="21">
    <w:abstractNumId w:val="5"/>
  </w:num>
  <w:num w:numId="22">
    <w:abstractNumId w:val="1"/>
  </w:num>
  <w:num w:numId="23">
    <w:abstractNumId w:val="11"/>
  </w:num>
  <w:num w:numId="24">
    <w:abstractNumId w:val="2"/>
  </w:num>
  <w:num w:numId="25">
    <w:abstractNumId w:val="3"/>
  </w:num>
  <w:num w:numId="26">
    <w:abstractNumId w:val="23"/>
  </w:num>
  <w:num w:numId="27">
    <w:abstractNumId w:val="33"/>
  </w:num>
  <w:num w:numId="28">
    <w:abstractNumId w:val="40"/>
  </w:num>
  <w:num w:numId="29">
    <w:abstractNumId w:val="7"/>
  </w:num>
  <w:num w:numId="30">
    <w:abstractNumId w:val="38"/>
  </w:num>
  <w:num w:numId="31">
    <w:abstractNumId w:val="17"/>
  </w:num>
  <w:num w:numId="32">
    <w:abstractNumId w:val="30"/>
  </w:num>
  <w:num w:numId="33">
    <w:abstractNumId w:val="22"/>
  </w:num>
  <w:num w:numId="34">
    <w:abstractNumId w:val="18"/>
  </w:num>
  <w:num w:numId="35">
    <w:abstractNumId w:val="24"/>
  </w:num>
  <w:num w:numId="36">
    <w:abstractNumId w:val="20"/>
  </w:num>
  <w:num w:numId="37">
    <w:abstractNumId w:val="9"/>
  </w:num>
  <w:num w:numId="38">
    <w:abstractNumId w:val="47"/>
  </w:num>
  <w:num w:numId="39">
    <w:abstractNumId w:val="25"/>
  </w:num>
  <w:num w:numId="40">
    <w:abstractNumId w:val="15"/>
  </w:num>
  <w:num w:numId="41">
    <w:abstractNumId w:val="13"/>
  </w:num>
  <w:num w:numId="42">
    <w:abstractNumId w:val="41"/>
  </w:num>
  <w:num w:numId="43">
    <w:abstractNumId w:val="43"/>
  </w:num>
  <w:num w:numId="44">
    <w:abstractNumId w:val="6"/>
  </w:num>
  <w:num w:numId="45">
    <w:abstractNumId w:val="29"/>
  </w:num>
  <w:num w:numId="46">
    <w:abstractNumId w:val="36"/>
  </w:num>
  <w:num w:numId="47">
    <w:abstractNumId w:val="21"/>
  </w:num>
  <w:num w:numId="48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4D68"/>
    <w:rsid w:val="004C0E08"/>
    <w:rsid w:val="004F3F80"/>
    <w:rsid w:val="005F7764"/>
    <w:rsid w:val="00616917"/>
    <w:rsid w:val="00657796"/>
    <w:rsid w:val="00666946"/>
    <w:rsid w:val="006C14BF"/>
    <w:rsid w:val="00766442"/>
    <w:rsid w:val="007B1FEF"/>
    <w:rsid w:val="00896F0E"/>
    <w:rsid w:val="008C24F8"/>
    <w:rsid w:val="008F218F"/>
    <w:rsid w:val="00926188"/>
    <w:rsid w:val="00972A06"/>
    <w:rsid w:val="00A20807"/>
    <w:rsid w:val="00AE66DE"/>
    <w:rsid w:val="00AF0EB3"/>
    <w:rsid w:val="00B06408"/>
    <w:rsid w:val="00B072CC"/>
    <w:rsid w:val="00B37859"/>
    <w:rsid w:val="00C44B53"/>
    <w:rsid w:val="00E117B8"/>
    <w:rsid w:val="00E3697F"/>
    <w:rsid w:val="00E6697B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E20E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2026-01-05T11:26:00Z</dcterms:created>
  <dcterms:modified xsi:type="dcterms:W3CDTF">2026-01-05T11:29:00Z</dcterms:modified>
</cp:coreProperties>
</file>