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9EF7" w14:textId="1C106AAB" w:rsidR="00144C46" w:rsidRDefault="0072726B" w:rsidP="0072726B">
      <w:pPr>
        <w:pStyle w:val="HL"/>
        <w:spacing w:after="240"/>
      </w:pPr>
      <w:bookmarkStart w:id="0" w:name="_q8b6blsj00hl" w:colFirst="0" w:colLast="0"/>
      <w:bookmarkEnd w:id="0"/>
      <w:r w:rsidRPr="0072726B">
        <w:t>Interne Arbeitshilfe: SVHC-Dokumentationsliste für Ihre REACH-Praxis</w:t>
      </w:r>
    </w:p>
    <w:p w14:paraId="3F02F325" w14:textId="46902108" w:rsidR="0072726B" w:rsidRPr="0072726B" w:rsidRDefault="0072726B" w:rsidP="00B64E28">
      <w:pPr>
        <w:pStyle w:val="VorspannGrundtexte"/>
        <w:spacing w:after="480"/>
        <w:rPr>
          <w:sz w:val="19"/>
          <w:szCs w:val="19"/>
        </w:rPr>
      </w:pPr>
      <w:r w:rsidRPr="0072726B">
        <w:rPr>
          <w:sz w:val="19"/>
          <w:szCs w:val="19"/>
        </w:rPr>
        <w:t>Die REACH-Pflichten sind komplex, doch mit den richtigen ­Arbeitshilfen lassen sie sich sicher, effizient und nachvollziehbar im Betriebsalltag erfüllen. Checklisten, Prüftabellen und Dokumentationsvorlagen helfen Ihnen bei der Bewertung von SVHC-Stoffen, der Weitergabe von Informationen innerhalb der Lieferkette und der sorgfältigen Vorbereitung auf Behördenkontrollen. Wenden Sie diese jetzt praxisnah und rechtskonform an.</w:t>
      </w:r>
    </w:p>
    <w:tbl>
      <w:tblPr>
        <w:tblStyle w:val="TableNormal"/>
        <w:tblW w:w="92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700"/>
        <w:gridCol w:w="817"/>
        <w:gridCol w:w="992"/>
        <w:gridCol w:w="1019"/>
        <w:gridCol w:w="1108"/>
        <w:gridCol w:w="992"/>
        <w:gridCol w:w="1701"/>
      </w:tblGrid>
      <w:tr w:rsidR="00144C46" w14:paraId="3D21559D" w14:textId="77777777" w:rsidTr="0072726B">
        <w:trPr>
          <w:trHeight w:val="935"/>
        </w:trPr>
        <w:tc>
          <w:tcPr>
            <w:tcW w:w="934" w:type="dxa"/>
            <w:tcBorders>
              <w:top w:val="nil"/>
              <w:left w:val="nil"/>
            </w:tcBorders>
            <w:shd w:val="clear" w:color="auto" w:fill="4C4D4F"/>
          </w:tcPr>
          <w:p w14:paraId="72DF431E" w14:textId="77777777" w:rsidR="00144C46" w:rsidRPr="00144C46" w:rsidRDefault="00144C46" w:rsidP="00A91F1C">
            <w:pPr>
              <w:pStyle w:val="TableParagraph"/>
              <w:spacing w:before="72" w:line="268" w:lineRule="auto"/>
              <w:ind w:left="113" w:right="82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4"/>
                <w:sz w:val="20"/>
              </w:rPr>
              <w:t>Artikel- Nr.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4C4D4F"/>
          </w:tcPr>
          <w:p w14:paraId="7A1ECA7C" w14:textId="77777777" w:rsidR="00144C46" w:rsidRPr="00144C46" w:rsidRDefault="00144C46" w:rsidP="00144C46">
            <w:pPr>
              <w:pStyle w:val="TableParagraph"/>
              <w:spacing w:before="72" w:line="268" w:lineRule="auto"/>
              <w:ind w:left="103" w:right="450" w:hanging="1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Erzeugnis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10"/>
                <w:sz w:val="20"/>
              </w:rPr>
              <w:t xml:space="preserve"> 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/ Produkt</w:t>
            </w:r>
          </w:p>
        </w:tc>
        <w:tc>
          <w:tcPr>
            <w:tcW w:w="817" w:type="dxa"/>
            <w:tcBorders>
              <w:top w:val="nil"/>
            </w:tcBorders>
            <w:shd w:val="clear" w:color="auto" w:fill="4C4D4F"/>
          </w:tcPr>
          <w:p w14:paraId="0A4AE92B" w14:textId="77777777" w:rsidR="00144C46" w:rsidRPr="00144C46" w:rsidRDefault="00144C46" w:rsidP="00A91F1C">
            <w:pPr>
              <w:pStyle w:val="TableParagraph"/>
              <w:spacing w:before="72"/>
              <w:ind w:left="104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SVHC-</w:t>
            </w:r>
          </w:p>
          <w:p w14:paraId="76DFBC4F" w14:textId="77777777" w:rsidR="00144C46" w:rsidRPr="00144C46" w:rsidRDefault="00144C46" w:rsidP="00A91F1C">
            <w:pPr>
              <w:pStyle w:val="TableParagraph"/>
              <w:spacing w:before="28"/>
              <w:ind w:left="104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Stoff(e)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4C4D4F"/>
          </w:tcPr>
          <w:p w14:paraId="00480A8E" w14:textId="77777777" w:rsidR="00144C46" w:rsidRPr="00144C46" w:rsidRDefault="00144C46" w:rsidP="00144C46">
            <w:pPr>
              <w:pStyle w:val="TableParagraph"/>
              <w:spacing w:before="72" w:line="268" w:lineRule="auto"/>
              <w:ind w:left="105" w:right="-95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4"/>
                <w:sz w:val="20"/>
              </w:rPr>
              <w:t>Anteil (%)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4C4D4F"/>
          </w:tcPr>
          <w:p w14:paraId="66C9939E" w14:textId="77777777" w:rsidR="00144C46" w:rsidRPr="00144C46" w:rsidRDefault="00144C46" w:rsidP="00A91F1C">
            <w:pPr>
              <w:pStyle w:val="TableParagraph"/>
              <w:spacing w:before="72"/>
              <w:ind w:left="106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SCIP-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5"/>
                <w:sz w:val="20"/>
              </w:rPr>
              <w:t>ID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4C4D4F"/>
          </w:tcPr>
          <w:p w14:paraId="5E3110C8" w14:textId="77777777" w:rsidR="00144C46" w:rsidRPr="00144C46" w:rsidRDefault="00144C46" w:rsidP="00A91F1C">
            <w:pPr>
              <w:pStyle w:val="TableParagraph"/>
              <w:spacing w:before="72"/>
              <w:ind w:left="107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Lieferant</w:t>
            </w:r>
          </w:p>
          <w:p w14:paraId="1B5D9E9A" w14:textId="77777777" w:rsidR="00144C46" w:rsidRPr="00144C46" w:rsidRDefault="00144C46" w:rsidP="00A91F1C">
            <w:pPr>
              <w:pStyle w:val="TableParagraph"/>
              <w:spacing w:before="28"/>
              <w:ind w:left="107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z w:val="20"/>
              </w:rPr>
              <w:t>o.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9"/>
                <w:sz w:val="20"/>
              </w:rPr>
              <w:t xml:space="preserve"> </w:t>
            </w:r>
            <w:r w:rsidRPr="00144C46">
              <w:rPr>
                <w:rFonts w:ascii="Arial Narrow" w:hAnsi="Arial Narrow"/>
                <w:b/>
                <w:bCs/>
                <w:color w:val="FFFFFF"/>
                <w:sz w:val="20"/>
              </w:rPr>
              <w:t>k.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9"/>
                <w:sz w:val="20"/>
              </w:rPr>
              <w:t xml:space="preserve"> 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5"/>
                <w:sz w:val="20"/>
              </w:rPr>
              <w:t>am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4C4D4F"/>
          </w:tcPr>
          <w:p w14:paraId="719A3A88" w14:textId="55469012" w:rsidR="00144C46" w:rsidRPr="00144C46" w:rsidRDefault="00144C46" w:rsidP="000D2159">
            <w:pPr>
              <w:pStyle w:val="TableParagraph"/>
              <w:spacing w:before="72" w:line="268" w:lineRule="auto"/>
              <w:ind w:left="109" w:right="45" w:hanging="1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4"/>
                <w:sz w:val="20"/>
              </w:rPr>
              <w:t xml:space="preserve">Kunden- </w:t>
            </w:r>
            <w:r w:rsidRPr="00144C46">
              <w:rPr>
                <w:rFonts w:ascii="Arial Narrow" w:hAnsi="Arial Narrow"/>
                <w:b/>
                <w:bCs/>
                <w:color w:val="FFFFFF"/>
                <w:sz w:val="20"/>
              </w:rPr>
              <w:t>info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12"/>
                <w:sz w:val="20"/>
              </w:rPr>
              <w:t xml:space="preserve"> </w:t>
            </w:r>
            <w:r w:rsidR="000D2159">
              <w:rPr>
                <w:rFonts w:ascii="Arial Narrow" w:hAnsi="Arial Narrow"/>
                <w:b/>
                <w:bCs/>
                <w:color w:val="FFFFFF"/>
                <w:spacing w:val="-12"/>
                <w:sz w:val="20"/>
              </w:rPr>
              <w:br/>
            </w:r>
            <w:r w:rsidRPr="00144C46">
              <w:rPr>
                <w:rFonts w:ascii="Arial Narrow" w:hAnsi="Arial Narrow"/>
                <w:b/>
                <w:bCs/>
                <w:color w:val="FFFFFF"/>
                <w:sz w:val="20"/>
              </w:rPr>
              <w:t xml:space="preserve">(Ja/ </w:t>
            </w: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Nein)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C4D4F"/>
          </w:tcPr>
          <w:p w14:paraId="44C46346" w14:textId="77777777" w:rsidR="00144C46" w:rsidRPr="00144C46" w:rsidRDefault="00144C46" w:rsidP="00A91F1C">
            <w:pPr>
              <w:pStyle w:val="TableParagraph"/>
              <w:spacing w:before="72"/>
              <w:ind w:left="111"/>
              <w:rPr>
                <w:rFonts w:ascii="Arial Narrow" w:hAnsi="Arial Narrow"/>
                <w:b/>
                <w:bCs/>
                <w:sz w:val="20"/>
              </w:rPr>
            </w:pPr>
            <w:r w:rsidRPr="00144C46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Bemerkung</w:t>
            </w:r>
          </w:p>
        </w:tc>
      </w:tr>
      <w:tr w:rsidR="00144C46" w14:paraId="75B5CAF4" w14:textId="77777777" w:rsidTr="0072726B">
        <w:trPr>
          <w:trHeight w:val="614"/>
        </w:trPr>
        <w:tc>
          <w:tcPr>
            <w:tcW w:w="934" w:type="dxa"/>
            <w:tcBorders>
              <w:left w:val="nil"/>
            </w:tcBorders>
            <w:shd w:val="clear" w:color="auto" w:fill="E0E1E3"/>
            <w:tcMar>
              <w:top w:w="57" w:type="dxa"/>
            </w:tcMar>
          </w:tcPr>
          <w:p w14:paraId="42DE3211" w14:textId="77777777" w:rsidR="00144C46" w:rsidRPr="00144C46" w:rsidRDefault="00144C46" w:rsidP="00111EA5">
            <w:pPr>
              <w:pStyle w:val="Grund01"/>
            </w:pPr>
            <w:r w:rsidRPr="00144C46">
              <w:t>100234-</w:t>
            </w:r>
            <w:r w:rsidRPr="00144C46">
              <w:rPr>
                <w:spacing w:val="-10"/>
              </w:rPr>
              <w:t>A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</w:tcMar>
          </w:tcPr>
          <w:p w14:paraId="61337B55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Aluminiumgehäuse</w:t>
            </w:r>
            <w:r w:rsidRPr="00144C46">
              <w:rPr>
                <w:spacing w:val="19"/>
              </w:rPr>
              <w:t xml:space="preserve"> </w:t>
            </w:r>
            <w:r w:rsidRPr="00144C46">
              <w:rPr>
                <w:spacing w:val="-5"/>
              </w:rPr>
              <w:t>X1</w:t>
            </w:r>
          </w:p>
        </w:tc>
        <w:tc>
          <w:tcPr>
            <w:tcW w:w="817" w:type="dxa"/>
            <w:shd w:val="clear" w:color="auto" w:fill="E0E1E3"/>
            <w:tcMar>
              <w:top w:w="57" w:type="dxa"/>
            </w:tcMar>
          </w:tcPr>
          <w:p w14:paraId="0F0F5ED2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Blei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5BB56A31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0,25</w:t>
            </w:r>
          </w:p>
        </w:tc>
        <w:tc>
          <w:tcPr>
            <w:tcW w:w="1019" w:type="dxa"/>
            <w:shd w:val="clear" w:color="auto" w:fill="E0E1E3"/>
            <w:tcMar>
              <w:top w:w="57" w:type="dxa"/>
            </w:tcMar>
          </w:tcPr>
          <w:p w14:paraId="59B7B3B7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SCIP-</w:t>
            </w:r>
            <w:r w:rsidRPr="00144C46">
              <w:t xml:space="preserve"> </w:t>
            </w:r>
            <w:r w:rsidRPr="00144C46">
              <w:rPr>
                <w:spacing w:val="-2"/>
              </w:rPr>
              <w:t>12345678</w:t>
            </w:r>
          </w:p>
        </w:tc>
        <w:tc>
          <w:tcPr>
            <w:tcW w:w="1108" w:type="dxa"/>
            <w:shd w:val="clear" w:color="auto" w:fill="E0E1E3"/>
            <w:tcMar>
              <w:top w:w="57" w:type="dxa"/>
            </w:tcMar>
          </w:tcPr>
          <w:p w14:paraId="77764C1E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15.06.2025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10531689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5"/>
              </w:rPr>
              <w:t>Ja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  <w:tcMar>
              <w:top w:w="57" w:type="dxa"/>
            </w:tcMar>
          </w:tcPr>
          <w:p w14:paraId="5E942E01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SCIP-Meldung</w:t>
            </w:r>
            <w:r w:rsidRPr="00144C46">
              <w:t xml:space="preserve"> </w:t>
            </w:r>
            <w:r w:rsidRPr="00144C46">
              <w:rPr>
                <w:spacing w:val="-2"/>
              </w:rPr>
              <w:t>erfolgt</w:t>
            </w:r>
          </w:p>
        </w:tc>
      </w:tr>
      <w:tr w:rsidR="00144C46" w14:paraId="7DEA96A9" w14:textId="77777777" w:rsidTr="0072726B">
        <w:trPr>
          <w:trHeight w:val="614"/>
        </w:trPr>
        <w:tc>
          <w:tcPr>
            <w:tcW w:w="934" w:type="dxa"/>
            <w:tcBorders>
              <w:left w:val="nil"/>
            </w:tcBorders>
            <w:shd w:val="clear" w:color="auto" w:fill="E0E1E3"/>
            <w:tcMar>
              <w:top w:w="57" w:type="dxa"/>
            </w:tcMar>
          </w:tcPr>
          <w:p w14:paraId="5A37F6BD" w14:textId="77777777" w:rsidR="00144C46" w:rsidRPr="00144C46" w:rsidRDefault="00144C46" w:rsidP="00111EA5">
            <w:pPr>
              <w:pStyle w:val="Grund01"/>
            </w:pPr>
            <w:r w:rsidRPr="00144C46">
              <w:t>100875-</w:t>
            </w:r>
            <w:r w:rsidRPr="00144C46">
              <w:rPr>
                <w:spacing w:val="-10"/>
              </w:rPr>
              <w:t>B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</w:tcMar>
          </w:tcPr>
          <w:p w14:paraId="478412A7" w14:textId="225CCB73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PVC-</w:t>
            </w:r>
            <w:proofErr w:type="spellStart"/>
            <w:r w:rsidRPr="00144C46">
              <w:t>Kabelhülle</w:t>
            </w:r>
            <w:proofErr w:type="spellEnd"/>
            <w:r w:rsidRPr="00144C46">
              <w:rPr>
                <w:spacing w:val="-10"/>
              </w:rPr>
              <w:t xml:space="preserve"> </w:t>
            </w:r>
            <w:r w:rsidRPr="00144C46">
              <w:rPr>
                <w:spacing w:val="-5"/>
              </w:rPr>
              <w:t>Z2</w:t>
            </w:r>
          </w:p>
        </w:tc>
        <w:tc>
          <w:tcPr>
            <w:tcW w:w="817" w:type="dxa"/>
            <w:shd w:val="clear" w:color="auto" w:fill="E0E1E3"/>
            <w:tcMar>
              <w:top w:w="57" w:type="dxa"/>
            </w:tcMar>
          </w:tcPr>
          <w:p w14:paraId="30CC6E41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DEHP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2DAE886F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0,18</w:t>
            </w:r>
          </w:p>
        </w:tc>
        <w:tc>
          <w:tcPr>
            <w:tcW w:w="1019" w:type="dxa"/>
            <w:shd w:val="clear" w:color="auto" w:fill="E0E1E3"/>
            <w:tcMar>
              <w:top w:w="57" w:type="dxa"/>
            </w:tcMar>
          </w:tcPr>
          <w:p w14:paraId="1BB4D57B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SCIP-</w:t>
            </w:r>
            <w:r w:rsidRPr="00144C46">
              <w:t xml:space="preserve"> </w:t>
            </w:r>
            <w:r w:rsidRPr="00144C46">
              <w:rPr>
                <w:spacing w:val="-2"/>
              </w:rPr>
              <w:t>98765432</w:t>
            </w:r>
          </w:p>
        </w:tc>
        <w:tc>
          <w:tcPr>
            <w:tcW w:w="1108" w:type="dxa"/>
            <w:shd w:val="clear" w:color="auto" w:fill="E0E1E3"/>
            <w:tcMar>
              <w:top w:w="57" w:type="dxa"/>
            </w:tcMar>
          </w:tcPr>
          <w:p w14:paraId="036E8A48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02.07.2025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42BBA148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Nein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  <w:tcMar>
              <w:top w:w="57" w:type="dxa"/>
            </w:tcMar>
          </w:tcPr>
          <w:p w14:paraId="332718AE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Kundeninfo</w:t>
            </w:r>
            <w:r w:rsidRPr="00144C46">
              <w:rPr>
                <w:spacing w:val="-9"/>
              </w:rPr>
              <w:t xml:space="preserve"> </w:t>
            </w:r>
            <w:r w:rsidRPr="00144C46">
              <w:rPr>
                <w:spacing w:val="-2"/>
              </w:rPr>
              <w:t>in</w:t>
            </w:r>
            <w:r w:rsidRPr="00144C46">
              <w:t xml:space="preserve"> </w:t>
            </w:r>
            <w:r w:rsidRPr="00144C46">
              <w:rPr>
                <w:spacing w:val="-2"/>
              </w:rPr>
              <w:t>Vorbereitung</w:t>
            </w:r>
          </w:p>
        </w:tc>
      </w:tr>
      <w:tr w:rsidR="00144C46" w14:paraId="4B6CB2A3" w14:textId="77777777" w:rsidTr="0072726B">
        <w:trPr>
          <w:trHeight w:val="614"/>
        </w:trPr>
        <w:tc>
          <w:tcPr>
            <w:tcW w:w="934" w:type="dxa"/>
            <w:tcBorders>
              <w:left w:val="nil"/>
            </w:tcBorders>
            <w:shd w:val="clear" w:color="auto" w:fill="E0E1E3"/>
            <w:tcMar>
              <w:top w:w="57" w:type="dxa"/>
            </w:tcMar>
          </w:tcPr>
          <w:p w14:paraId="2BA2CE3A" w14:textId="77777777" w:rsidR="00144C46" w:rsidRPr="00144C46" w:rsidRDefault="00144C46" w:rsidP="00111EA5">
            <w:pPr>
              <w:pStyle w:val="Grund01"/>
            </w:pPr>
            <w:r w:rsidRPr="00144C46">
              <w:t>101012-</w:t>
            </w:r>
            <w:r w:rsidRPr="00144C46">
              <w:rPr>
                <w:spacing w:val="-10"/>
              </w:rPr>
              <w:t>C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</w:tcMar>
          </w:tcPr>
          <w:p w14:paraId="1FCE5213" w14:textId="77777777" w:rsidR="00144C46" w:rsidRPr="00144C46" w:rsidRDefault="00144C46" w:rsidP="00111EA5">
            <w:pPr>
              <w:pStyle w:val="Grund01"/>
            </w:pPr>
            <w:r w:rsidRPr="00144C46">
              <w:t>Steuerplatine</w:t>
            </w:r>
            <w:r w:rsidRPr="00144C46">
              <w:rPr>
                <w:spacing w:val="-7"/>
              </w:rPr>
              <w:t xml:space="preserve"> </w:t>
            </w:r>
            <w:r w:rsidRPr="00144C46">
              <w:rPr>
                <w:spacing w:val="-5"/>
              </w:rPr>
              <w:t>T5</w:t>
            </w:r>
          </w:p>
        </w:tc>
        <w:tc>
          <w:tcPr>
            <w:tcW w:w="817" w:type="dxa"/>
            <w:shd w:val="clear" w:color="auto" w:fill="E0E1E3"/>
            <w:tcMar>
              <w:top w:w="57" w:type="dxa"/>
            </w:tcMar>
          </w:tcPr>
          <w:p w14:paraId="492F75EC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10"/>
              </w:rPr>
              <w:t>–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3CCBC277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10"/>
              </w:rPr>
              <w:t>–</w:t>
            </w:r>
          </w:p>
        </w:tc>
        <w:tc>
          <w:tcPr>
            <w:tcW w:w="1019" w:type="dxa"/>
            <w:shd w:val="clear" w:color="auto" w:fill="E0E1E3"/>
            <w:tcMar>
              <w:top w:w="57" w:type="dxa"/>
            </w:tcMar>
          </w:tcPr>
          <w:p w14:paraId="6FF02000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10"/>
              </w:rPr>
              <w:t>–</w:t>
            </w:r>
          </w:p>
        </w:tc>
        <w:tc>
          <w:tcPr>
            <w:tcW w:w="1108" w:type="dxa"/>
            <w:shd w:val="clear" w:color="auto" w:fill="E0E1E3"/>
            <w:tcMar>
              <w:top w:w="57" w:type="dxa"/>
            </w:tcMar>
          </w:tcPr>
          <w:p w14:paraId="6A0898DB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12.05.2025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66DD094F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10"/>
              </w:rPr>
              <w:t>–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  <w:tcMar>
              <w:top w:w="57" w:type="dxa"/>
            </w:tcMar>
          </w:tcPr>
          <w:p w14:paraId="48BB104A" w14:textId="77777777" w:rsidR="00144C46" w:rsidRPr="00144C46" w:rsidRDefault="00144C46" w:rsidP="00111EA5">
            <w:pPr>
              <w:pStyle w:val="Grund01"/>
            </w:pPr>
            <w:r w:rsidRPr="00144C46">
              <w:t>Kein</w:t>
            </w:r>
            <w:r w:rsidRPr="00144C46">
              <w:rPr>
                <w:spacing w:val="-10"/>
              </w:rPr>
              <w:t xml:space="preserve"> </w:t>
            </w:r>
            <w:r w:rsidRPr="00144C46">
              <w:t xml:space="preserve">SVHC- </w:t>
            </w:r>
            <w:r w:rsidRPr="00144C46">
              <w:rPr>
                <w:spacing w:val="-2"/>
              </w:rPr>
              <w:t>Stoff</w:t>
            </w:r>
            <w:r w:rsidRPr="00144C46">
              <w:rPr>
                <w:spacing w:val="-9"/>
              </w:rPr>
              <w:t xml:space="preserve"> </w:t>
            </w:r>
            <w:r w:rsidRPr="00144C46">
              <w:rPr>
                <w:spacing w:val="-2"/>
              </w:rPr>
              <w:t>enthalten</w:t>
            </w:r>
          </w:p>
        </w:tc>
      </w:tr>
      <w:tr w:rsidR="00144C46" w14:paraId="42EF1DB5" w14:textId="77777777" w:rsidTr="0072726B">
        <w:trPr>
          <w:trHeight w:val="614"/>
        </w:trPr>
        <w:tc>
          <w:tcPr>
            <w:tcW w:w="934" w:type="dxa"/>
            <w:tcBorders>
              <w:left w:val="nil"/>
            </w:tcBorders>
            <w:shd w:val="clear" w:color="auto" w:fill="E0E1E3"/>
            <w:tcMar>
              <w:top w:w="57" w:type="dxa"/>
            </w:tcMar>
          </w:tcPr>
          <w:p w14:paraId="240DE332" w14:textId="77777777" w:rsidR="00144C46" w:rsidRPr="00144C46" w:rsidRDefault="00144C46" w:rsidP="00111EA5">
            <w:pPr>
              <w:pStyle w:val="Grund01"/>
            </w:pPr>
            <w:r w:rsidRPr="00144C46">
              <w:t>100452-</w:t>
            </w:r>
            <w:r w:rsidRPr="00144C46">
              <w:rPr>
                <w:spacing w:val="-10"/>
              </w:rPr>
              <w:t>D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</w:tcMar>
          </w:tcPr>
          <w:p w14:paraId="43D1AFAF" w14:textId="77777777" w:rsidR="00144C46" w:rsidRPr="00144C46" w:rsidRDefault="00144C46" w:rsidP="00111EA5">
            <w:pPr>
              <w:pStyle w:val="Grund01"/>
            </w:pPr>
            <w:r w:rsidRPr="00144C46">
              <w:t>Gummidichtung</w:t>
            </w:r>
            <w:r w:rsidRPr="00144C46">
              <w:rPr>
                <w:spacing w:val="-9"/>
              </w:rPr>
              <w:t xml:space="preserve"> </w:t>
            </w:r>
            <w:r w:rsidRPr="00144C46">
              <w:rPr>
                <w:spacing w:val="-5"/>
              </w:rPr>
              <w:t>rot</w:t>
            </w:r>
          </w:p>
        </w:tc>
        <w:tc>
          <w:tcPr>
            <w:tcW w:w="817" w:type="dxa"/>
            <w:shd w:val="clear" w:color="auto" w:fill="E0E1E3"/>
            <w:tcMar>
              <w:top w:w="57" w:type="dxa"/>
            </w:tcMar>
          </w:tcPr>
          <w:p w14:paraId="5E4DA118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5"/>
              </w:rPr>
              <w:t>D4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6329EB5C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4"/>
              </w:rPr>
              <w:t>0,11</w:t>
            </w:r>
          </w:p>
        </w:tc>
        <w:tc>
          <w:tcPr>
            <w:tcW w:w="1019" w:type="dxa"/>
            <w:shd w:val="clear" w:color="auto" w:fill="E0E1E3"/>
            <w:tcMar>
              <w:top w:w="57" w:type="dxa"/>
            </w:tcMar>
          </w:tcPr>
          <w:p w14:paraId="5A3719DD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SCIP-</w:t>
            </w:r>
            <w:r w:rsidRPr="00144C46">
              <w:t xml:space="preserve"> </w:t>
            </w:r>
            <w:r w:rsidRPr="00144C46">
              <w:rPr>
                <w:spacing w:val="-2"/>
              </w:rPr>
              <w:t>55443322</w:t>
            </w:r>
          </w:p>
        </w:tc>
        <w:tc>
          <w:tcPr>
            <w:tcW w:w="1108" w:type="dxa"/>
            <w:shd w:val="clear" w:color="auto" w:fill="E0E1E3"/>
            <w:tcMar>
              <w:top w:w="57" w:type="dxa"/>
            </w:tcMar>
          </w:tcPr>
          <w:p w14:paraId="0EE80D47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30.06.2025</w:t>
            </w:r>
          </w:p>
        </w:tc>
        <w:tc>
          <w:tcPr>
            <w:tcW w:w="992" w:type="dxa"/>
            <w:shd w:val="clear" w:color="auto" w:fill="E0E1E3"/>
            <w:tcMar>
              <w:top w:w="57" w:type="dxa"/>
            </w:tcMar>
          </w:tcPr>
          <w:p w14:paraId="77521609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5"/>
              </w:rPr>
              <w:t>Ja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  <w:tcMar>
              <w:top w:w="57" w:type="dxa"/>
            </w:tcMar>
          </w:tcPr>
          <w:p w14:paraId="23244EC8" w14:textId="77777777" w:rsidR="00144C46" w:rsidRPr="00144C46" w:rsidRDefault="00144C46" w:rsidP="00111EA5">
            <w:pPr>
              <w:pStyle w:val="Grund01"/>
            </w:pPr>
            <w:r w:rsidRPr="00144C46">
              <w:rPr>
                <w:spacing w:val="-2"/>
              </w:rPr>
              <w:t>Verwendung</w:t>
            </w:r>
            <w:r w:rsidRPr="00144C46">
              <w:t xml:space="preserve"> </w:t>
            </w:r>
            <w:r w:rsidRPr="00144C46">
              <w:rPr>
                <w:spacing w:val="-2"/>
              </w:rPr>
              <w:t>dokumentiert</w:t>
            </w:r>
          </w:p>
        </w:tc>
      </w:tr>
    </w:tbl>
    <w:p w14:paraId="344AEB6F" w14:textId="77777777" w:rsidR="00144C46" w:rsidRDefault="00144C46" w:rsidP="00144C46">
      <w:pPr>
        <w:pStyle w:val="HL"/>
      </w:pPr>
    </w:p>
    <w:tbl>
      <w:tblPr>
        <w:tblStyle w:val="TableNormal"/>
        <w:tblW w:w="93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74"/>
        <w:gridCol w:w="1099"/>
        <w:gridCol w:w="3637"/>
      </w:tblGrid>
      <w:tr w:rsidR="00144C46" w14:paraId="78511CD9" w14:textId="77777777" w:rsidTr="00B15D47">
        <w:trPr>
          <w:trHeight w:val="677"/>
        </w:trPr>
        <w:tc>
          <w:tcPr>
            <w:tcW w:w="3119" w:type="dxa"/>
            <w:tcBorders>
              <w:top w:val="nil"/>
              <w:left w:val="nil"/>
            </w:tcBorders>
            <w:shd w:val="clear" w:color="auto" w:fill="4C4D4F"/>
          </w:tcPr>
          <w:p w14:paraId="00F9B7E0" w14:textId="77777777" w:rsidR="00144C46" w:rsidRPr="00F244DD" w:rsidRDefault="00144C46" w:rsidP="00A91F1C">
            <w:pPr>
              <w:pStyle w:val="TableParagraph"/>
              <w:spacing w:before="72"/>
              <w:ind w:left="113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F244DD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Prüffrage</w:t>
            </w:r>
            <w:proofErr w:type="spellEnd"/>
          </w:p>
        </w:tc>
        <w:tc>
          <w:tcPr>
            <w:tcW w:w="1474" w:type="dxa"/>
            <w:tcBorders>
              <w:top w:val="nil"/>
            </w:tcBorders>
            <w:shd w:val="clear" w:color="auto" w:fill="4C4D4F"/>
          </w:tcPr>
          <w:p w14:paraId="070FB630" w14:textId="77777777" w:rsidR="00144C46" w:rsidRPr="00F244DD" w:rsidRDefault="00144C46" w:rsidP="00A91F1C">
            <w:pPr>
              <w:pStyle w:val="TableParagraph"/>
              <w:spacing w:before="72" w:line="268" w:lineRule="auto"/>
              <w:ind w:left="103" w:right="138"/>
              <w:rPr>
                <w:rFonts w:ascii="Arial Narrow" w:hAnsi="Arial Narrow"/>
                <w:b/>
                <w:bCs/>
                <w:sz w:val="20"/>
              </w:rPr>
            </w:pPr>
            <w:r w:rsidRPr="00F244DD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Muss</w:t>
            </w:r>
            <w:r w:rsidRPr="00F244DD">
              <w:rPr>
                <w:rFonts w:ascii="Arial Narrow" w:hAnsi="Arial Narrow"/>
                <w:b/>
                <w:bCs/>
                <w:color w:val="FFFFFF"/>
                <w:spacing w:val="-10"/>
                <w:sz w:val="20"/>
              </w:rPr>
              <w:t xml:space="preserve"> </w:t>
            </w:r>
            <w:r w:rsidRPr="00F244DD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informiert werden?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4C4D4F"/>
          </w:tcPr>
          <w:p w14:paraId="00CD108E" w14:textId="77777777" w:rsidR="00144C46" w:rsidRPr="00F244DD" w:rsidRDefault="00144C46" w:rsidP="00A91F1C">
            <w:pPr>
              <w:pStyle w:val="TableParagraph"/>
              <w:spacing w:before="72" w:line="271" w:lineRule="auto"/>
              <w:ind w:left="265" w:right="115" w:hanging="142"/>
              <w:rPr>
                <w:rFonts w:ascii="Arial Narrow" w:hAnsi="Arial Narrow"/>
                <w:b/>
                <w:bCs/>
                <w:sz w:val="20"/>
              </w:rPr>
            </w:pPr>
            <w:r w:rsidRPr="00F244DD">
              <w:rPr>
                <w:rFonts w:ascii="Arial Narrow" w:hAnsi="Arial Narrow"/>
                <w:b/>
                <w:bCs/>
                <w:color w:val="FFFFFF"/>
                <w:spacing w:val="-4"/>
                <w:sz w:val="20"/>
              </w:rPr>
              <w:t>Erledigt? (</w:t>
            </w:r>
            <w:r w:rsidRPr="00F244DD">
              <w:rPr>
                <w:rFonts w:ascii="Arial Narrow" w:hAnsi="Arial Narrow"/>
                <w:b/>
                <w:bCs/>
                <w:noProof/>
                <w:color w:val="FFFFFF"/>
                <w:sz w:val="20"/>
              </w:rPr>
              <w:drawing>
                <wp:inline distT="0" distB="0" distL="0" distR="0" wp14:anchorId="2EFC057F" wp14:editId="156BA7F7">
                  <wp:extent cx="88798" cy="81762"/>
                  <wp:effectExtent l="0" t="0" r="0" b="0"/>
                  <wp:docPr id="176089447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98" cy="8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4DD">
              <w:rPr>
                <w:rFonts w:ascii="Arial Narrow" w:hAnsi="Arial Narrow"/>
                <w:b/>
                <w:bCs/>
                <w:color w:val="FFFFFF"/>
                <w:spacing w:val="-4"/>
                <w:sz w:val="20"/>
              </w:rPr>
              <w:t>/</w:t>
            </w:r>
            <w:r w:rsidRPr="00F244DD">
              <w:rPr>
                <w:rFonts w:ascii="Segoe UI Symbol" w:hAnsi="Segoe UI Symbol" w:cs="Segoe UI Symbol"/>
                <w:b/>
                <w:bCs/>
                <w:color w:val="FFFFFF"/>
                <w:spacing w:val="-4"/>
                <w:sz w:val="18"/>
              </w:rPr>
              <w:t>✘</w:t>
            </w:r>
            <w:r w:rsidRPr="00F244DD">
              <w:rPr>
                <w:rFonts w:ascii="Arial Narrow" w:hAnsi="Arial Narrow"/>
                <w:b/>
                <w:bCs/>
                <w:color w:val="FFFFFF"/>
                <w:spacing w:val="-4"/>
                <w:sz w:val="20"/>
              </w:rPr>
              <w:t>)</w:t>
            </w:r>
          </w:p>
        </w:tc>
        <w:tc>
          <w:tcPr>
            <w:tcW w:w="3637" w:type="dxa"/>
            <w:tcBorders>
              <w:top w:val="nil"/>
              <w:right w:val="nil"/>
            </w:tcBorders>
            <w:shd w:val="clear" w:color="auto" w:fill="4C4D4F"/>
          </w:tcPr>
          <w:p w14:paraId="5600D0A5" w14:textId="6529D38D" w:rsidR="00144C46" w:rsidRPr="00F244DD" w:rsidRDefault="00144C46" w:rsidP="00A91F1C">
            <w:pPr>
              <w:pStyle w:val="TableParagraph"/>
              <w:spacing w:before="72"/>
              <w:ind w:right="71"/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F244DD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Bemerkung</w:t>
            </w:r>
            <w:proofErr w:type="spellEnd"/>
            <w:r w:rsidRPr="00F244DD">
              <w:rPr>
                <w:rFonts w:ascii="Arial Narrow" w:hAnsi="Arial Narrow"/>
                <w:b/>
                <w:bCs/>
                <w:color w:val="FFFFFF"/>
                <w:spacing w:val="-6"/>
                <w:sz w:val="20"/>
              </w:rPr>
              <w:t xml:space="preserve"> </w:t>
            </w:r>
            <w:r w:rsidRPr="00F244DD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/</w:t>
            </w:r>
            <w:r w:rsidRPr="00F244DD">
              <w:rPr>
                <w:rFonts w:ascii="Arial Narrow" w:hAnsi="Arial Narrow"/>
                <w:b/>
                <w:bCs/>
                <w:color w:val="FFFFFF"/>
                <w:spacing w:val="-5"/>
                <w:sz w:val="20"/>
              </w:rPr>
              <w:t xml:space="preserve"> </w:t>
            </w:r>
            <w:r w:rsidR="00F244DD">
              <w:rPr>
                <w:rFonts w:ascii="Arial Narrow" w:hAnsi="Arial Narrow"/>
                <w:b/>
                <w:bCs/>
                <w:color w:val="FFFFFF"/>
                <w:spacing w:val="-5"/>
                <w:sz w:val="20"/>
              </w:rPr>
              <w:br/>
            </w:r>
            <w:proofErr w:type="spellStart"/>
            <w:r w:rsidRPr="00F244DD">
              <w:rPr>
                <w:rFonts w:ascii="Arial Narrow" w:hAnsi="Arial Narrow"/>
                <w:b/>
                <w:bCs/>
                <w:color w:val="FFFFFF"/>
                <w:spacing w:val="-2"/>
                <w:sz w:val="20"/>
              </w:rPr>
              <w:t>Nachweis</w:t>
            </w:r>
            <w:proofErr w:type="spellEnd"/>
          </w:p>
        </w:tc>
      </w:tr>
      <w:tr w:rsidR="00144C46" w14:paraId="46AC8DFF" w14:textId="77777777" w:rsidTr="00B15D47">
        <w:trPr>
          <w:trHeight w:val="671"/>
        </w:trPr>
        <w:tc>
          <w:tcPr>
            <w:tcW w:w="3119" w:type="dxa"/>
            <w:tcBorders>
              <w:left w:val="nil"/>
            </w:tcBorders>
            <w:shd w:val="clear" w:color="auto" w:fill="E0E1E3"/>
          </w:tcPr>
          <w:p w14:paraId="5ACCA8CA" w14:textId="77777777" w:rsidR="00144C46" w:rsidRPr="00144C46" w:rsidRDefault="00144C46" w:rsidP="00F244DD">
            <w:pPr>
              <w:pStyle w:val="TableParagraph"/>
              <w:spacing w:before="94" w:line="254" w:lineRule="auto"/>
              <w:ind w:left="113" w:right="110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z w:val="18"/>
              </w:rPr>
              <w:t>Enthält das Erzeugnis einen SVHC-Stoff</w:t>
            </w:r>
            <w:r w:rsidRPr="00144C46">
              <w:rPr>
                <w:rFonts w:ascii="Arial Narrow" w:hAnsi="Arial Narrow"/>
                <w:color w:val="231F20"/>
                <w:spacing w:val="-11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&gt;</w:t>
            </w:r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0,1</w:t>
            </w:r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Massenprozent?</w:t>
            </w:r>
          </w:p>
        </w:tc>
        <w:tc>
          <w:tcPr>
            <w:tcW w:w="1474" w:type="dxa"/>
            <w:shd w:val="clear" w:color="auto" w:fill="E0E1E3"/>
          </w:tcPr>
          <w:p w14:paraId="7874463D" w14:textId="77777777" w:rsidR="00144C46" w:rsidRPr="00144C46" w:rsidRDefault="00144C46" w:rsidP="00A91F1C">
            <w:pPr>
              <w:pStyle w:val="TableParagraph"/>
              <w:spacing w:before="94"/>
              <w:jc w:val="center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1099" w:type="dxa"/>
            <w:shd w:val="clear" w:color="auto" w:fill="E0E1E3"/>
          </w:tcPr>
          <w:p w14:paraId="1FB791D7" w14:textId="77777777" w:rsidR="00144C46" w:rsidRDefault="00144C46" w:rsidP="00A91F1C">
            <w:pPr>
              <w:pStyle w:val="TableParagraph"/>
              <w:spacing w:before="9"/>
              <w:rPr>
                <w:rFonts w:ascii="Frutiger LT Std 57 Cn"/>
                <w:b/>
                <w:sz w:val="11"/>
              </w:rPr>
            </w:pPr>
          </w:p>
          <w:p w14:paraId="6062AC5C" w14:textId="77777777" w:rsidR="00144C46" w:rsidRDefault="00144C46" w:rsidP="00A91F1C">
            <w:pPr>
              <w:pStyle w:val="TableParagraph"/>
              <w:spacing w:line="127" w:lineRule="exact"/>
              <w:ind w:left="402"/>
              <w:rPr>
                <w:rFonts w:ascii="Frutiger LT Std 57 Cn"/>
                <w:position w:val="-2"/>
                <w:sz w:val="12"/>
              </w:rPr>
            </w:pPr>
            <w:r>
              <w:rPr>
                <w:rFonts w:ascii="Frutiger LT Std 57 Cn"/>
                <w:noProof/>
                <w:position w:val="-2"/>
                <w:sz w:val="12"/>
              </w:rPr>
              <w:drawing>
                <wp:inline distT="0" distB="0" distL="0" distR="0" wp14:anchorId="5E176580" wp14:editId="429DD73C">
                  <wp:extent cx="87929" cy="80962"/>
                  <wp:effectExtent l="0" t="0" r="0" b="0"/>
                  <wp:docPr id="137665520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29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tcBorders>
              <w:right w:val="nil"/>
            </w:tcBorders>
            <w:shd w:val="clear" w:color="auto" w:fill="E0E1E3"/>
          </w:tcPr>
          <w:p w14:paraId="447B3BA9" w14:textId="77777777" w:rsidR="00144C46" w:rsidRPr="00144C46" w:rsidRDefault="00144C46" w:rsidP="00A91F1C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144C46" w14:paraId="3EC70054" w14:textId="77777777" w:rsidTr="00B15D47">
        <w:trPr>
          <w:trHeight w:val="671"/>
        </w:trPr>
        <w:tc>
          <w:tcPr>
            <w:tcW w:w="3119" w:type="dxa"/>
            <w:tcBorders>
              <w:left w:val="nil"/>
            </w:tcBorders>
            <w:shd w:val="clear" w:color="auto" w:fill="E0E1E3"/>
          </w:tcPr>
          <w:p w14:paraId="64D0540A" w14:textId="1D8727E5" w:rsidR="00144C46" w:rsidRPr="008A3227" w:rsidRDefault="00144C46" w:rsidP="00F244DD">
            <w:pPr>
              <w:pStyle w:val="TableParagraph"/>
              <w:spacing w:before="94" w:line="254" w:lineRule="auto"/>
              <w:ind w:left="113" w:right="110"/>
              <w:rPr>
                <w:rFonts w:ascii="Arial Narrow" w:hAnsi="Arial Narrow"/>
                <w:sz w:val="18"/>
                <w:lang w:val="de-DE"/>
              </w:rPr>
            </w:pPr>
            <w:r w:rsidRPr="008A3227">
              <w:rPr>
                <w:rFonts w:ascii="Arial Narrow" w:hAnsi="Arial Narrow"/>
                <w:color w:val="231F20"/>
                <w:sz w:val="18"/>
                <w:lang w:val="de-DE"/>
              </w:rPr>
              <w:t xml:space="preserve">Wird ein Stoff verwendet, der unter </w:t>
            </w:r>
            <w:r w:rsidR="00B15D47">
              <w:rPr>
                <w:rFonts w:ascii="Arial Narrow" w:hAnsi="Arial Narrow"/>
                <w:color w:val="231F20"/>
                <w:sz w:val="18"/>
                <w:lang w:val="de-DE"/>
              </w:rPr>
              <w:br/>
            </w:r>
            <w:r w:rsidRPr="008A3227">
              <w:rPr>
                <w:rFonts w:ascii="Arial Narrow" w:hAnsi="Arial Narrow"/>
                <w:color w:val="231F20"/>
                <w:sz w:val="18"/>
                <w:lang w:val="de-DE"/>
              </w:rPr>
              <w:t>Anhang</w:t>
            </w:r>
            <w:r w:rsidRPr="008A3227">
              <w:rPr>
                <w:rFonts w:ascii="Arial Narrow" w:hAnsi="Arial Narrow"/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8A3227">
              <w:rPr>
                <w:rFonts w:ascii="Arial Narrow" w:hAnsi="Arial Narrow"/>
                <w:color w:val="231F20"/>
                <w:sz w:val="18"/>
                <w:lang w:val="de-DE"/>
              </w:rPr>
              <w:t>XIV</w:t>
            </w:r>
            <w:r w:rsidRPr="008A3227">
              <w:rPr>
                <w:rFonts w:ascii="Arial Narrow" w:hAnsi="Arial Narrow"/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8A3227">
              <w:rPr>
                <w:rFonts w:ascii="Arial Narrow" w:hAnsi="Arial Narrow"/>
                <w:color w:val="231F20"/>
                <w:sz w:val="18"/>
                <w:lang w:val="de-DE"/>
              </w:rPr>
              <w:t>(Zulassungspflicht)</w:t>
            </w:r>
            <w:r w:rsidRPr="008A3227">
              <w:rPr>
                <w:rFonts w:ascii="Arial Narrow" w:hAnsi="Arial Narrow"/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8A3227">
              <w:rPr>
                <w:rFonts w:ascii="Arial Narrow" w:hAnsi="Arial Narrow"/>
                <w:color w:val="231F20"/>
                <w:sz w:val="18"/>
                <w:lang w:val="de-DE"/>
              </w:rPr>
              <w:t>fällt?</w:t>
            </w:r>
          </w:p>
        </w:tc>
        <w:tc>
          <w:tcPr>
            <w:tcW w:w="1474" w:type="dxa"/>
            <w:shd w:val="clear" w:color="auto" w:fill="E0E1E3"/>
          </w:tcPr>
          <w:p w14:paraId="2734ECC2" w14:textId="77777777" w:rsidR="00144C46" w:rsidRPr="00144C46" w:rsidRDefault="00144C46" w:rsidP="00A91F1C">
            <w:pPr>
              <w:pStyle w:val="TableParagraph"/>
              <w:spacing w:before="94"/>
              <w:jc w:val="center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1099" w:type="dxa"/>
            <w:shd w:val="clear" w:color="auto" w:fill="E0E1E3"/>
          </w:tcPr>
          <w:p w14:paraId="346BA23F" w14:textId="77777777" w:rsidR="00144C46" w:rsidRDefault="00144C46" w:rsidP="00A91F1C">
            <w:pPr>
              <w:pStyle w:val="TableParagraph"/>
              <w:spacing w:before="122"/>
              <w:jc w:val="center"/>
              <w:rPr>
                <w:rFonts w:ascii="Zapf Dingbats" w:hAnsi="Zapf Dingbats"/>
                <w:sz w:val="18"/>
              </w:rPr>
            </w:pPr>
            <w:r>
              <w:rPr>
                <w:rFonts w:ascii="Segoe UI Symbol" w:hAnsi="Segoe UI Symbol" w:cs="Segoe UI Symbol"/>
                <w:color w:val="231F20"/>
                <w:spacing w:val="-10"/>
                <w:sz w:val="18"/>
              </w:rPr>
              <w:t>✘</w:t>
            </w:r>
          </w:p>
        </w:tc>
        <w:tc>
          <w:tcPr>
            <w:tcW w:w="3637" w:type="dxa"/>
            <w:tcBorders>
              <w:right w:val="nil"/>
            </w:tcBorders>
            <w:shd w:val="clear" w:color="auto" w:fill="E0E1E3"/>
          </w:tcPr>
          <w:p w14:paraId="203C2793" w14:textId="77777777" w:rsidR="00144C46" w:rsidRPr="00144C46" w:rsidRDefault="00144C46" w:rsidP="008A3227">
            <w:pPr>
              <w:pStyle w:val="Grund"/>
            </w:pPr>
            <w:proofErr w:type="spellStart"/>
            <w:r w:rsidRPr="00144C46">
              <w:t>Zulassungsstatus</w:t>
            </w:r>
            <w:proofErr w:type="spellEnd"/>
            <w:r w:rsidRPr="00144C46">
              <w:rPr>
                <w:spacing w:val="13"/>
              </w:rPr>
              <w:t xml:space="preserve"> </w:t>
            </w:r>
            <w:proofErr w:type="spellStart"/>
            <w:r w:rsidRPr="00144C46">
              <w:t>prüfen</w:t>
            </w:r>
            <w:proofErr w:type="spellEnd"/>
          </w:p>
        </w:tc>
      </w:tr>
      <w:tr w:rsidR="00144C46" w14:paraId="41432426" w14:textId="77777777" w:rsidTr="00B15D47">
        <w:trPr>
          <w:trHeight w:val="671"/>
        </w:trPr>
        <w:tc>
          <w:tcPr>
            <w:tcW w:w="3119" w:type="dxa"/>
            <w:tcBorders>
              <w:left w:val="nil"/>
            </w:tcBorders>
            <w:shd w:val="clear" w:color="auto" w:fill="E0E1E3"/>
          </w:tcPr>
          <w:p w14:paraId="73646CC1" w14:textId="651248EB" w:rsidR="00144C46" w:rsidRPr="00144C46" w:rsidRDefault="00144C46" w:rsidP="00F244DD">
            <w:pPr>
              <w:pStyle w:val="TableParagraph"/>
              <w:spacing w:before="94" w:line="254" w:lineRule="auto"/>
              <w:ind w:left="113" w:right="110"/>
              <w:rPr>
                <w:rFonts w:ascii="Arial Narrow" w:hAnsi="Arial Narrow"/>
                <w:sz w:val="18"/>
              </w:rPr>
            </w:pP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Enthält</w:t>
            </w:r>
            <w:proofErr w:type="spellEnd"/>
            <w:r w:rsidRPr="00144C46">
              <w:rPr>
                <w:rFonts w:ascii="Arial Narrow" w:hAnsi="Arial Narrow"/>
                <w:color w:val="231F20"/>
                <w:spacing w:val="-11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das</w:t>
            </w:r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Produkt</w:t>
            </w:r>
            <w:proofErr w:type="spellEnd"/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Stoffe</w:t>
            </w:r>
            <w:proofErr w:type="spellEnd"/>
            <w:r w:rsidRPr="00144C46">
              <w:rPr>
                <w:rFonts w:ascii="Arial Narrow" w:hAnsi="Arial Narrow"/>
                <w:color w:val="231F20"/>
                <w:spacing w:val="-11"/>
                <w:sz w:val="18"/>
              </w:rPr>
              <w:t xml:space="preserve">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unter</w:t>
            </w:r>
            <w:proofErr w:type="spellEnd"/>
            <w:r w:rsidRPr="00144C46">
              <w:rPr>
                <w:rFonts w:ascii="Arial Narrow" w:hAnsi="Arial Narrow"/>
                <w:color w:val="231F20"/>
                <w:sz w:val="18"/>
              </w:rPr>
              <w:t xml:space="preserve"> </w:t>
            </w:r>
            <w:r w:rsidR="00B15D47">
              <w:rPr>
                <w:rFonts w:ascii="Arial Narrow" w:hAnsi="Arial Narrow"/>
                <w:color w:val="231F20"/>
                <w:sz w:val="18"/>
              </w:rPr>
              <w:br/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Anhang</w:t>
            </w:r>
            <w:proofErr w:type="spellEnd"/>
            <w:r w:rsidRPr="00144C46">
              <w:rPr>
                <w:rFonts w:ascii="Arial Narrow" w:hAnsi="Arial Narrow"/>
                <w:color w:val="231F20"/>
                <w:sz w:val="18"/>
              </w:rPr>
              <w:t xml:space="preserve"> XVII (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Beschränkung</w:t>
            </w:r>
            <w:proofErr w:type="spellEnd"/>
            <w:r w:rsidRPr="00144C46">
              <w:rPr>
                <w:rFonts w:ascii="Arial Narrow" w:hAnsi="Arial Narrow"/>
                <w:color w:val="231F20"/>
                <w:sz w:val="18"/>
              </w:rPr>
              <w:t>)?</w:t>
            </w:r>
          </w:p>
        </w:tc>
        <w:tc>
          <w:tcPr>
            <w:tcW w:w="1474" w:type="dxa"/>
            <w:shd w:val="clear" w:color="auto" w:fill="E0E1E3"/>
          </w:tcPr>
          <w:p w14:paraId="6EAD2AF0" w14:textId="77777777" w:rsidR="00144C46" w:rsidRPr="00144C46" w:rsidRDefault="00144C46" w:rsidP="00A91F1C">
            <w:pPr>
              <w:pStyle w:val="TableParagraph"/>
              <w:spacing w:before="94"/>
              <w:jc w:val="center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1099" w:type="dxa"/>
            <w:shd w:val="clear" w:color="auto" w:fill="E0E1E3"/>
          </w:tcPr>
          <w:p w14:paraId="04551893" w14:textId="77777777" w:rsidR="00144C46" w:rsidRDefault="00144C46" w:rsidP="00A91F1C">
            <w:pPr>
              <w:pStyle w:val="TableParagraph"/>
              <w:spacing w:before="122"/>
              <w:jc w:val="center"/>
              <w:rPr>
                <w:rFonts w:ascii="Zapf Dingbats" w:hAnsi="Zapf Dingbats"/>
                <w:sz w:val="18"/>
              </w:rPr>
            </w:pPr>
            <w:r>
              <w:rPr>
                <w:rFonts w:ascii="Segoe UI Symbol" w:hAnsi="Segoe UI Symbol" w:cs="Segoe UI Symbol"/>
                <w:color w:val="231F20"/>
                <w:spacing w:val="-10"/>
                <w:sz w:val="18"/>
              </w:rPr>
              <w:t>✘</w:t>
            </w:r>
          </w:p>
        </w:tc>
        <w:tc>
          <w:tcPr>
            <w:tcW w:w="3637" w:type="dxa"/>
            <w:tcBorders>
              <w:right w:val="nil"/>
            </w:tcBorders>
            <w:shd w:val="clear" w:color="auto" w:fill="E0E1E3"/>
          </w:tcPr>
          <w:p w14:paraId="4F9C7BB8" w14:textId="77777777" w:rsidR="00144C46" w:rsidRPr="00144C46" w:rsidRDefault="00144C46" w:rsidP="008A3227">
            <w:pPr>
              <w:pStyle w:val="Grund"/>
            </w:pPr>
            <w:r w:rsidRPr="00144C46">
              <w:t>Bedingungen und</w:t>
            </w:r>
            <w:r w:rsidRPr="00144C46">
              <w:rPr>
                <w:spacing w:val="-3"/>
              </w:rPr>
              <w:t xml:space="preserve"> </w:t>
            </w:r>
            <w:r w:rsidRPr="00144C46">
              <w:t>Aus- nahmen</w:t>
            </w:r>
            <w:r w:rsidRPr="00144C46">
              <w:rPr>
                <w:spacing w:val="-5"/>
              </w:rPr>
              <w:t xml:space="preserve"> </w:t>
            </w:r>
            <w:r w:rsidRPr="00144C46">
              <w:t>dokumentieren</w:t>
            </w:r>
          </w:p>
        </w:tc>
      </w:tr>
      <w:tr w:rsidR="00144C46" w14:paraId="45E6A272" w14:textId="77777777" w:rsidTr="00B15D47">
        <w:trPr>
          <w:trHeight w:val="671"/>
        </w:trPr>
        <w:tc>
          <w:tcPr>
            <w:tcW w:w="3119" w:type="dxa"/>
            <w:tcBorders>
              <w:left w:val="nil"/>
            </w:tcBorders>
            <w:shd w:val="clear" w:color="auto" w:fill="E0E1E3"/>
          </w:tcPr>
          <w:p w14:paraId="47CEABA2" w14:textId="77777777" w:rsidR="00144C46" w:rsidRPr="00144C46" w:rsidRDefault="00144C46" w:rsidP="00F244DD">
            <w:pPr>
              <w:pStyle w:val="TableParagraph"/>
              <w:spacing w:before="94" w:line="254" w:lineRule="auto"/>
              <w:ind w:left="113" w:right="110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z w:val="18"/>
              </w:rPr>
              <w:t>Ist</w:t>
            </w:r>
            <w:r w:rsidRPr="00144C46">
              <w:rPr>
                <w:rFonts w:ascii="Arial Narrow" w:hAnsi="Arial Narrow"/>
                <w:color w:val="231F20"/>
                <w:spacing w:val="-11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das</w:t>
            </w:r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Sicherheitsdatenblatt</w:t>
            </w:r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neu, überarbeitet oder unvollständig?</w:t>
            </w:r>
          </w:p>
        </w:tc>
        <w:tc>
          <w:tcPr>
            <w:tcW w:w="1474" w:type="dxa"/>
            <w:shd w:val="clear" w:color="auto" w:fill="E0E1E3"/>
          </w:tcPr>
          <w:p w14:paraId="5E9B39EB" w14:textId="77777777" w:rsidR="00144C46" w:rsidRPr="00144C46" w:rsidRDefault="00144C46" w:rsidP="00A91F1C">
            <w:pPr>
              <w:pStyle w:val="TableParagraph"/>
              <w:spacing w:before="94"/>
              <w:jc w:val="center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1099" w:type="dxa"/>
            <w:shd w:val="clear" w:color="auto" w:fill="E0E1E3"/>
          </w:tcPr>
          <w:p w14:paraId="0409E4EF" w14:textId="77777777" w:rsidR="00144C46" w:rsidRDefault="00144C46" w:rsidP="00A91F1C">
            <w:pPr>
              <w:pStyle w:val="TableParagraph"/>
              <w:spacing w:before="122"/>
              <w:jc w:val="center"/>
              <w:rPr>
                <w:rFonts w:ascii="Zapf Dingbats" w:hAnsi="Zapf Dingbats"/>
                <w:sz w:val="18"/>
              </w:rPr>
            </w:pPr>
            <w:r>
              <w:rPr>
                <w:rFonts w:ascii="Segoe UI Symbol" w:hAnsi="Segoe UI Symbol" w:cs="Segoe UI Symbol"/>
                <w:color w:val="231F20"/>
                <w:spacing w:val="-10"/>
                <w:sz w:val="18"/>
              </w:rPr>
              <w:t>✘</w:t>
            </w:r>
          </w:p>
        </w:tc>
        <w:tc>
          <w:tcPr>
            <w:tcW w:w="3637" w:type="dxa"/>
            <w:tcBorders>
              <w:right w:val="nil"/>
            </w:tcBorders>
            <w:shd w:val="clear" w:color="auto" w:fill="E0E1E3"/>
          </w:tcPr>
          <w:p w14:paraId="0AA06245" w14:textId="77777777" w:rsidR="00144C46" w:rsidRPr="00144C46" w:rsidRDefault="00144C46" w:rsidP="008A3227">
            <w:pPr>
              <w:pStyle w:val="Grund"/>
            </w:pPr>
            <w:r w:rsidRPr="00144C46">
              <w:t>Aktuelle</w:t>
            </w:r>
            <w:r w:rsidRPr="00144C46">
              <w:rPr>
                <w:spacing w:val="-3"/>
              </w:rPr>
              <w:t xml:space="preserve"> </w:t>
            </w:r>
            <w:r w:rsidRPr="00144C46">
              <w:t>Version</w:t>
            </w:r>
            <w:r w:rsidRPr="00144C46">
              <w:rPr>
                <w:spacing w:val="-3"/>
              </w:rPr>
              <w:t xml:space="preserve"> </w:t>
            </w:r>
            <w:r w:rsidRPr="00144C46">
              <w:t>anfordern und</w:t>
            </w:r>
            <w:r w:rsidRPr="00144C46">
              <w:rPr>
                <w:spacing w:val="-10"/>
              </w:rPr>
              <w:t xml:space="preserve"> </w:t>
            </w:r>
            <w:r w:rsidRPr="00144C46">
              <w:t>prüfen</w:t>
            </w:r>
          </w:p>
        </w:tc>
      </w:tr>
      <w:tr w:rsidR="00144C46" w14:paraId="2B030C4F" w14:textId="77777777" w:rsidTr="00B15D47">
        <w:trPr>
          <w:trHeight w:val="671"/>
        </w:trPr>
        <w:tc>
          <w:tcPr>
            <w:tcW w:w="3119" w:type="dxa"/>
            <w:tcBorders>
              <w:left w:val="nil"/>
            </w:tcBorders>
            <w:shd w:val="clear" w:color="auto" w:fill="E0E1E3"/>
          </w:tcPr>
          <w:p w14:paraId="3BF2BDCA" w14:textId="07ECABCA" w:rsidR="00144C46" w:rsidRPr="00144C46" w:rsidRDefault="00144C46" w:rsidP="00F244DD">
            <w:pPr>
              <w:pStyle w:val="TableParagraph"/>
              <w:spacing w:before="94" w:line="254" w:lineRule="auto"/>
              <w:ind w:left="113" w:right="110" w:hanging="1"/>
              <w:rPr>
                <w:rFonts w:ascii="Arial Narrow" w:hAnsi="Arial Narrow"/>
                <w:sz w:val="18"/>
              </w:rPr>
            </w:pP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Liegt</w:t>
            </w:r>
            <w:proofErr w:type="spellEnd"/>
            <w:r w:rsidRPr="00144C46">
              <w:rPr>
                <w:rFonts w:ascii="Arial Narrow" w:hAnsi="Arial Narrow"/>
                <w:color w:val="231F20"/>
                <w:spacing w:val="-11"/>
                <w:sz w:val="18"/>
              </w:rPr>
              <w:t xml:space="preserve">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eine</w:t>
            </w:r>
            <w:proofErr w:type="spellEnd"/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r w:rsidRPr="00144C46">
              <w:rPr>
                <w:rFonts w:ascii="Arial Narrow" w:hAnsi="Arial Narrow"/>
                <w:color w:val="231F20"/>
                <w:sz w:val="18"/>
              </w:rPr>
              <w:t>SCIP-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Meldepflicht</w:t>
            </w:r>
            <w:proofErr w:type="spellEnd"/>
            <w:r w:rsidRPr="00144C46">
              <w:rPr>
                <w:rFonts w:ascii="Arial Narrow" w:hAnsi="Arial Narrow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vor</w:t>
            </w:r>
            <w:proofErr w:type="spellEnd"/>
            <w:r w:rsidRPr="00144C46">
              <w:rPr>
                <w:rFonts w:ascii="Arial Narrow" w:hAnsi="Arial Narrow"/>
                <w:color w:val="231F20"/>
                <w:sz w:val="18"/>
              </w:rPr>
              <w:t xml:space="preserve"> </w:t>
            </w:r>
            <w:r w:rsidR="00B15D47">
              <w:rPr>
                <w:rFonts w:ascii="Arial Narrow" w:hAnsi="Arial Narrow"/>
                <w:color w:val="231F20"/>
                <w:sz w:val="18"/>
              </w:rPr>
              <w:br/>
            </w:r>
            <w:r w:rsidRPr="00144C46">
              <w:rPr>
                <w:rFonts w:ascii="Arial Narrow" w:hAnsi="Arial Narrow"/>
                <w:color w:val="231F20"/>
                <w:sz w:val="18"/>
              </w:rPr>
              <w:t xml:space="preserve">(SVHC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im</w:t>
            </w:r>
            <w:proofErr w:type="spellEnd"/>
            <w:r w:rsidRPr="00144C46">
              <w:rPr>
                <w:rFonts w:ascii="Arial Narrow" w:hAnsi="Arial Narrow"/>
                <w:color w:val="231F20"/>
                <w:sz w:val="18"/>
              </w:rPr>
              <w:t xml:space="preserve"> </w:t>
            </w:r>
            <w:proofErr w:type="spellStart"/>
            <w:r w:rsidRPr="00144C46">
              <w:rPr>
                <w:rFonts w:ascii="Arial Narrow" w:hAnsi="Arial Narrow"/>
                <w:color w:val="231F20"/>
                <w:sz w:val="18"/>
              </w:rPr>
              <w:t>Erzeugnis</w:t>
            </w:r>
            <w:proofErr w:type="spellEnd"/>
            <w:r w:rsidRPr="00144C46">
              <w:rPr>
                <w:rFonts w:ascii="Arial Narrow" w:hAnsi="Arial Narrow"/>
                <w:color w:val="231F20"/>
                <w:sz w:val="18"/>
              </w:rPr>
              <w:t xml:space="preserve"> &gt; 0,1 %)?</w:t>
            </w:r>
          </w:p>
        </w:tc>
        <w:tc>
          <w:tcPr>
            <w:tcW w:w="1474" w:type="dxa"/>
            <w:shd w:val="clear" w:color="auto" w:fill="E0E1E3"/>
          </w:tcPr>
          <w:p w14:paraId="6A67C812" w14:textId="77777777" w:rsidR="00144C46" w:rsidRPr="00144C46" w:rsidRDefault="00144C46" w:rsidP="00A91F1C">
            <w:pPr>
              <w:pStyle w:val="TableParagraph"/>
              <w:spacing w:before="94"/>
              <w:jc w:val="center"/>
              <w:rPr>
                <w:rFonts w:ascii="Arial Narrow" w:hAnsi="Arial Narrow"/>
                <w:sz w:val="18"/>
              </w:rPr>
            </w:pPr>
            <w:r w:rsidRPr="00144C46">
              <w:rPr>
                <w:rFonts w:ascii="Arial Narrow" w:hAnsi="Arial Narrow"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1099" w:type="dxa"/>
            <w:shd w:val="clear" w:color="auto" w:fill="E0E1E3"/>
          </w:tcPr>
          <w:p w14:paraId="2A7344A4" w14:textId="77777777" w:rsidR="00144C46" w:rsidRDefault="00144C46" w:rsidP="00A91F1C">
            <w:pPr>
              <w:pStyle w:val="TableParagraph"/>
              <w:spacing w:before="122"/>
              <w:jc w:val="center"/>
              <w:rPr>
                <w:rFonts w:ascii="Zapf Dingbats" w:hAnsi="Zapf Dingbats"/>
                <w:sz w:val="18"/>
              </w:rPr>
            </w:pPr>
            <w:r>
              <w:rPr>
                <w:rFonts w:ascii="Segoe UI Symbol" w:hAnsi="Segoe UI Symbol" w:cs="Segoe UI Symbol"/>
                <w:color w:val="231F20"/>
                <w:spacing w:val="-10"/>
                <w:sz w:val="18"/>
              </w:rPr>
              <w:t>✘</w:t>
            </w:r>
          </w:p>
        </w:tc>
        <w:tc>
          <w:tcPr>
            <w:tcW w:w="3637" w:type="dxa"/>
            <w:tcBorders>
              <w:right w:val="nil"/>
            </w:tcBorders>
            <w:shd w:val="clear" w:color="auto" w:fill="E0E1E3"/>
          </w:tcPr>
          <w:p w14:paraId="231D02D9" w14:textId="77777777" w:rsidR="00144C46" w:rsidRPr="00144C46" w:rsidRDefault="00144C46" w:rsidP="008A3227">
            <w:pPr>
              <w:pStyle w:val="Grund"/>
            </w:pPr>
            <w:r w:rsidRPr="00144C46">
              <w:t>SCIP-ID notieren und Dokumentation</w:t>
            </w:r>
            <w:r w:rsidRPr="00144C46">
              <w:rPr>
                <w:spacing w:val="-9"/>
              </w:rPr>
              <w:t xml:space="preserve"> </w:t>
            </w:r>
            <w:r w:rsidRPr="00144C46">
              <w:t>sichern</w:t>
            </w:r>
          </w:p>
        </w:tc>
      </w:tr>
    </w:tbl>
    <w:p w14:paraId="051E92FD" w14:textId="77777777" w:rsidR="00144C46" w:rsidRPr="00530A6E" w:rsidRDefault="00144C46" w:rsidP="00144C46">
      <w:pPr>
        <w:pStyle w:val="HL"/>
      </w:pPr>
    </w:p>
    <w:sectPr w:rsidR="00144C46" w:rsidRPr="00530A6E" w:rsidSect="00F010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3C8B" w14:textId="77777777" w:rsidR="0028497F" w:rsidRDefault="0028497F" w:rsidP="008B0457">
      <w:pPr>
        <w:spacing w:line="240" w:lineRule="auto"/>
      </w:pPr>
      <w:r>
        <w:separator/>
      </w:r>
    </w:p>
  </w:endnote>
  <w:endnote w:type="continuationSeparator" w:id="0">
    <w:p w14:paraId="713F8013" w14:textId="77777777" w:rsidR="0028497F" w:rsidRDefault="0028497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utiger LT Std 57 Cn">
    <w:altName w:val="Frutiger LT Std 77 Black Condens"/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panose1 w:val="020B0604020202020204"/>
    <w:charset w:val="02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2A145C78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E54649">
      <w:rPr>
        <w:rFonts w:ascii="Arial" w:hAnsi="Arial"/>
        <w:sz w:val="18"/>
        <w:lang w:bidi="de-DE"/>
      </w:rPr>
      <w:t>202</w:t>
    </w:r>
    <w:r w:rsidR="00E5534B">
      <w:rPr>
        <w:rFonts w:ascii="Arial" w:hAnsi="Arial"/>
        <w:sz w:val="18"/>
        <w:lang w:bidi="de-DE"/>
      </w:rPr>
      <w:t>5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326E" w14:textId="77777777" w:rsidR="0028497F" w:rsidRDefault="0028497F" w:rsidP="008B0457">
      <w:pPr>
        <w:spacing w:line="240" w:lineRule="auto"/>
      </w:pPr>
      <w:r>
        <w:separator/>
      </w:r>
    </w:p>
  </w:footnote>
  <w:footnote w:type="continuationSeparator" w:id="0">
    <w:p w14:paraId="64B786CE" w14:textId="77777777" w:rsidR="0028497F" w:rsidRDefault="0028497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B2C5D"/>
    <w:rsid w:val="000B6D6E"/>
    <w:rsid w:val="000D2159"/>
    <w:rsid w:val="00111EA5"/>
    <w:rsid w:val="00116834"/>
    <w:rsid w:val="001421CE"/>
    <w:rsid w:val="00144C46"/>
    <w:rsid w:val="001470F1"/>
    <w:rsid w:val="00181F90"/>
    <w:rsid w:val="00194FA3"/>
    <w:rsid w:val="001C7C15"/>
    <w:rsid w:val="0021212C"/>
    <w:rsid w:val="0028497F"/>
    <w:rsid w:val="002A0996"/>
    <w:rsid w:val="002B1C90"/>
    <w:rsid w:val="002D5565"/>
    <w:rsid w:val="002E3205"/>
    <w:rsid w:val="00344C99"/>
    <w:rsid w:val="003A77CE"/>
    <w:rsid w:val="003F16D8"/>
    <w:rsid w:val="003F7E3D"/>
    <w:rsid w:val="004077AF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01BDD"/>
    <w:rsid w:val="0072726B"/>
    <w:rsid w:val="007F764C"/>
    <w:rsid w:val="0081053B"/>
    <w:rsid w:val="00811147"/>
    <w:rsid w:val="00875E27"/>
    <w:rsid w:val="008A3227"/>
    <w:rsid w:val="008B0457"/>
    <w:rsid w:val="00967E13"/>
    <w:rsid w:val="00A27BBA"/>
    <w:rsid w:val="00A34118"/>
    <w:rsid w:val="00AD2609"/>
    <w:rsid w:val="00AE53AB"/>
    <w:rsid w:val="00B04DF0"/>
    <w:rsid w:val="00B11398"/>
    <w:rsid w:val="00B1424D"/>
    <w:rsid w:val="00B15D47"/>
    <w:rsid w:val="00B27F29"/>
    <w:rsid w:val="00B3753E"/>
    <w:rsid w:val="00B55E3C"/>
    <w:rsid w:val="00B64E28"/>
    <w:rsid w:val="00B734EF"/>
    <w:rsid w:val="00B75C23"/>
    <w:rsid w:val="00B80F1F"/>
    <w:rsid w:val="00BA5824"/>
    <w:rsid w:val="00BB5447"/>
    <w:rsid w:val="00C45F02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244DD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116834"/>
    <w:pPr>
      <w:spacing w:before="100" w:beforeAutospacing="1" w:after="12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E87F66"/>
    <w:pPr>
      <w:widowControl w:val="0"/>
      <w:autoSpaceDE w:val="0"/>
      <w:autoSpaceDN w:val="0"/>
      <w:spacing w:after="120"/>
    </w:pPr>
    <w:rPr>
      <w:rFonts w:ascii="Calibri" w:eastAsiaTheme="minorHAnsi" w:hAnsi="Calibri" w:cs="Calibri"/>
      <w:b/>
      <w:bCs/>
      <w:color w:val="000000"/>
      <w:spacing w:val="-2"/>
      <w:sz w:val="19"/>
      <w:szCs w:val="19"/>
      <w:lang w:eastAsia="en-US"/>
    </w:rPr>
  </w:style>
  <w:style w:type="paragraph" w:customStyle="1" w:styleId="VorspannGrundtexte">
    <w:name w:val="Vorspann (Grundtexte)"/>
    <w:basedOn w:val="Standard"/>
    <w:next w:val="Standard"/>
    <w:uiPriority w:val="99"/>
    <w:rsid w:val="0072726B"/>
    <w:pPr>
      <w:tabs>
        <w:tab w:val="left" w:pos="280"/>
        <w:tab w:val="left" w:pos="480"/>
      </w:tabs>
      <w:autoSpaceDE w:val="0"/>
      <w:autoSpaceDN w:val="0"/>
      <w:adjustRightInd w:val="0"/>
      <w:spacing w:before="85" w:after="0" w:line="258" w:lineRule="atLeast"/>
      <w:jc w:val="both"/>
      <w:textAlignment w:val="center"/>
    </w:pPr>
    <w:rPr>
      <w:rFonts w:ascii="Frutiger LT Std 47 Light Cn" w:hAnsi="Frutiger LT Std 47 Light Cn" w:cs="Frutiger LT Std 47 Light Cn"/>
      <w:b/>
      <w:bCs/>
      <w:color w:val="000000"/>
      <w:sz w:val="20"/>
      <w:szCs w:val="20"/>
      <w:lang w:eastAsia="de-DE"/>
    </w:rPr>
  </w:style>
  <w:style w:type="paragraph" w:customStyle="1" w:styleId="Grund">
    <w:name w:val="Grund"/>
    <w:basedOn w:val="TableParagraph"/>
    <w:qFormat/>
    <w:rsid w:val="008A3227"/>
    <w:pPr>
      <w:spacing w:before="94" w:line="254" w:lineRule="auto"/>
      <w:ind w:left="103" w:right="16"/>
    </w:pPr>
    <w:rPr>
      <w:rFonts w:ascii="Arial Narrow" w:eastAsia="Times New Roman" w:hAnsi="Arial Narrow" w:cs="Times New Roman"/>
      <w:color w:val="231F20"/>
      <w:sz w:val="18"/>
      <w:lang w:val="en-US"/>
    </w:rPr>
  </w:style>
  <w:style w:type="paragraph" w:customStyle="1" w:styleId="Grund01">
    <w:name w:val="Grund 01"/>
    <w:basedOn w:val="Grund"/>
    <w:qFormat/>
    <w:rsid w:val="00111EA5"/>
    <w:pPr>
      <w:spacing w:before="0"/>
      <w:ind w:left="102" w:righ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fc31d5bd43636451271b1f569c4c2dc4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2d3b4bde754b9cd9c6daba73169792d0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915A0-1593-4C1F-B4BA-C2BA7C409A15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2025-11-18T15:36:00Z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