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0AB53D11" w:rsidR="00E71F60" w:rsidRDefault="00A013B6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checkliste:</w:t>
      </w:r>
      <w:r w:rsidRPr="00A013B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</w:t>
      </w:r>
      <w:r w:rsidR="00EC20B5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leitern und tritte</w:t>
      </w:r>
    </w:p>
    <w:p w14:paraId="65F460DB" w14:textId="45BD05B1" w:rsidR="00EC20B5" w:rsidRPr="00EC20B5" w:rsidRDefault="00EC20B5" w:rsidP="00EC20B5">
      <w:pPr>
        <w:widowControl/>
        <w:adjustRightInd w:val="0"/>
        <w:rPr>
          <w:rFonts w:ascii="Arial" w:hAnsi="Arial" w:cs="Arial"/>
          <w:b/>
          <w:bCs/>
          <w:caps/>
          <w:color w:val="00B0F0"/>
          <w:lang w:bidi="de-DE"/>
        </w:rPr>
      </w:pPr>
      <w:r w:rsidRPr="00EC20B5">
        <w:rPr>
          <w:rFonts w:ascii="Arial" w:eastAsiaTheme="minorHAnsi" w:hAnsi="Arial" w:cs="Arial"/>
        </w:rPr>
        <w:t>Sobald Sie EINE Frage mit „Nein“ beantworten, ist ein Leitereinsatz nicht zulässig. Leitern sind wegen des hohen Risikos immer</w:t>
      </w:r>
      <w:r>
        <w:rPr>
          <w:rFonts w:ascii="Arial" w:eastAsiaTheme="minorHAnsi" w:hAnsi="Arial" w:cs="Arial"/>
        </w:rPr>
        <w:t xml:space="preserve"> </w:t>
      </w:r>
      <w:bookmarkStart w:id="0" w:name="_GoBack"/>
      <w:bookmarkEnd w:id="0"/>
      <w:r w:rsidRPr="00EC20B5">
        <w:rPr>
          <w:rFonts w:ascii="Arial" w:eastAsiaTheme="minorHAnsi" w:hAnsi="Arial" w:cs="Arial"/>
        </w:rPr>
        <w:t>nur das zweite Mittel der Wahl. Prüfen Sie deshalb immer zuerst, ob Ihnen andere Arbeitsmittel zur Verfügung stehen, die</w:t>
      </w:r>
      <w:r w:rsidRPr="00EC20B5">
        <w:rPr>
          <w:rFonts w:ascii="Arial" w:eastAsiaTheme="minorHAnsi" w:hAnsi="Arial" w:cs="Arial"/>
        </w:rPr>
        <w:t xml:space="preserve"> </w:t>
      </w:r>
      <w:r w:rsidRPr="00EC20B5">
        <w:rPr>
          <w:rFonts w:ascii="Arial" w:eastAsiaTheme="minorHAnsi" w:hAnsi="Arial" w:cs="Arial"/>
        </w:rPr>
        <w:t>sicherer wären, z. B. Gerüste oder fahrbare Hubarbeitsbühnen.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"/>
        <w:gridCol w:w="6438"/>
        <w:gridCol w:w="1147"/>
        <w:gridCol w:w="1073"/>
      </w:tblGrid>
      <w:tr w:rsidR="00B3658A" w:rsidRPr="00EC20B5" w14:paraId="64356FC5" w14:textId="3F43C756" w:rsidTr="00B3658A">
        <w:tc>
          <w:tcPr>
            <w:tcW w:w="6988" w:type="dxa"/>
            <w:gridSpan w:val="2"/>
          </w:tcPr>
          <w:p w14:paraId="321377A2" w14:textId="6945A993" w:rsidR="00B3658A" w:rsidRPr="00EC20B5" w:rsidRDefault="00B3658A" w:rsidP="00C604F5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Checkpunkt</w:t>
            </w:r>
          </w:p>
        </w:tc>
        <w:tc>
          <w:tcPr>
            <w:tcW w:w="1147" w:type="dxa"/>
          </w:tcPr>
          <w:p w14:paraId="2FE145D0" w14:textId="77777777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 xml:space="preserve">Ja </w:t>
            </w:r>
          </w:p>
        </w:tc>
        <w:tc>
          <w:tcPr>
            <w:tcW w:w="1073" w:type="dxa"/>
          </w:tcPr>
          <w:p w14:paraId="70400CBC" w14:textId="77777777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Nein</w:t>
            </w:r>
          </w:p>
        </w:tc>
      </w:tr>
      <w:tr w:rsidR="00FF11D4" w:rsidRPr="00EC20B5" w14:paraId="268890F0" w14:textId="77777777" w:rsidTr="00B50AE5">
        <w:tc>
          <w:tcPr>
            <w:tcW w:w="9208" w:type="dxa"/>
            <w:gridSpan w:val="4"/>
          </w:tcPr>
          <w:p w14:paraId="41B70D5D" w14:textId="142448D9" w:rsidR="00FF11D4" w:rsidRPr="00EC20B5" w:rsidRDefault="00FF11D4" w:rsidP="00FF11D4">
            <w:pPr>
              <w:adjustRightInd w:val="0"/>
              <w:spacing w:line="320" w:lineRule="atLeast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eastAsiaTheme="minorHAnsi" w:hAnsi="Arial" w:cs="Arial"/>
                <w:b/>
                <w:bCs/>
              </w:rPr>
              <w:t>Vor Beginn der Instandhaltungsarbeiten (Planungsphase)</w:t>
            </w:r>
          </w:p>
        </w:tc>
      </w:tr>
      <w:tr w:rsidR="00B3658A" w:rsidRPr="00EC20B5" w14:paraId="6CF7EBBF" w14:textId="76CA6614" w:rsidTr="00B3658A">
        <w:tc>
          <w:tcPr>
            <w:tcW w:w="550" w:type="dxa"/>
          </w:tcPr>
          <w:p w14:paraId="710DD2EC" w14:textId="40A45E94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6438" w:type="dxa"/>
          </w:tcPr>
          <w:p w14:paraId="3A619954" w14:textId="74174A0D" w:rsidR="00B3658A" w:rsidRPr="00EC20B5" w:rsidRDefault="00EC20B5" w:rsidP="00EC20B5">
            <w:pPr>
              <w:adjustRightInd w:val="0"/>
              <w:rPr>
                <w:rFonts w:ascii="Arial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Handelt es sich bei den geplanten Arbeiten um Tätigkeiten von kurzer Dauer? Hinweis: In Höhen von mehr als 2 Metern dürfen</w:t>
            </w:r>
            <w:r w:rsidRPr="00EC20B5">
              <w:rPr>
                <w:rFonts w:ascii="Arial" w:eastAsiaTheme="minorHAnsi" w:hAnsi="Arial" w:cs="Arial"/>
              </w:rPr>
              <w:t xml:space="preserve"> </w:t>
            </w:r>
            <w:r w:rsidRPr="00EC20B5">
              <w:rPr>
                <w:rFonts w:ascii="Arial" w:eastAsiaTheme="minorHAnsi" w:hAnsi="Arial" w:cs="Arial"/>
              </w:rPr>
              <w:t>Sie auf Leitern nur solche Tätigkeiten durchführen, die nicht länger als zwei Stunden dauern.</w:t>
            </w:r>
          </w:p>
        </w:tc>
        <w:tc>
          <w:tcPr>
            <w:tcW w:w="1147" w:type="dxa"/>
          </w:tcPr>
          <w:p w14:paraId="4D43ED14" w14:textId="77777777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41EAEFA2" w14:textId="77777777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EC20B5" w14:paraId="37DCC7C5" w14:textId="7C84D333" w:rsidTr="00B3658A">
        <w:tc>
          <w:tcPr>
            <w:tcW w:w="550" w:type="dxa"/>
          </w:tcPr>
          <w:p w14:paraId="79B9241A" w14:textId="7C0E035F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6438" w:type="dxa"/>
          </w:tcPr>
          <w:p w14:paraId="4EAAF23B" w14:textId="3341F332" w:rsidR="00B3658A" w:rsidRPr="00EC20B5" w:rsidRDefault="00EC20B5" w:rsidP="00EC20B5">
            <w:pPr>
              <w:adjustRightInd w:val="0"/>
              <w:rPr>
                <w:rFonts w:ascii="Arial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In welcher Höhe sollen die Arbeiten stattfinden? Hinweis: Das Arbeiten auf Leitern ist nur bis zu einer Standhöhe von 5 Metern</w:t>
            </w:r>
            <w:r w:rsidRPr="00EC20B5">
              <w:rPr>
                <w:rFonts w:ascii="Arial" w:eastAsiaTheme="minorHAnsi" w:hAnsi="Arial" w:cs="Arial"/>
              </w:rPr>
              <w:t xml:space="preserve"> </w:t>
            </w:r>
            <w:r w:rsidRPr="00EC20B5">
              <w:rPr>
                <w:rFonts w:ascii="Arial" w:eastAsiaTheme="minorHAnsi" w:hAnsi="Arial" w:cs="Arial"/>
              </w:rPr>
              <w:t>erlaubt.</w:t>
            </w:r>
          </w:p>
        </w:tc>
        <w:tc>
          <w:tcPr>
            <w:tcW w:w="1147" w:type="dxa"/>
          </w:tcPr>
          <w:p w14:paraId="0F1B93C8" w14:textId="77777777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30012B09" w14:textId="77777777" w:rsidR="00B3658A" w:rsidRPr="00EC20B5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EC20B5" w14:paraId="22FEF7D7" w14:textId="415F0A22" w:rsidTr="00B3658A">
        <w:tc>
          <w:tcPr>
            <w:tcW w:w="550" w:type="dxa"/>
          </w:tcPr>
          <w:p w14:paraId="2BE89FB1" w14:textId="6CD843B9" w:rsidR="00B3658A" w:rsidRPr="00EC20B5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6438" w:type="dxa"/>
          </w:tcPr>
          <w:p w14:paraId="16431BF3" w14:textId="142BDFB3" w:rsidR="00B3658A" w:rsidRPr="00EC20B5" w:rsidRDefault="00EC20B5" w:rsidP="000A6925">
            <w:pPr>
              <w:adjustRightInd w:val="0"/>
              <w:rPr>
                <w:rFonts w:ascii="Arial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Ist die Aufstellfläche für die Leiter eben, fest und ausreichend tragfähig?</w:t>
            </w:r>
          </w:p>
        </w:tc>
        <w:tc>
          <w:tcPr>
            <w:tcW w:w="1147" w:type="dxa"/>
          </w:tcPr>
          <w:p w14:paraId="2793FA2B" w14:textId="5EA524AD" w:rsidR="00B3658A" w:rsidRPr="00EC20B5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72F102A2" w14:textId="007CE448" w:rsidR="00B3658A" w:rsidRPr="00EC20B5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EC20B5" w14:paraId="11DF3FE7" w14:textId="09A5CE21" w:rsidTr="00B3658A">
        <w:tc>
          <w:tcPr>
            <w:tcW w:w="550" w:type="dxa"/>
          </w:tcPr>
          <w:p w14:paraId="58E32F9D" w14:textId="3755D136" w:rsidR="00B3658A" w:rsidRPr="00EC20B5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4.</w:t>
            </w:r>
          </w:p>
        </w:tc>
        <w:tc>
          <w:tcPr>
            <w:tcW w:w="6438" w:type="dxa"/>
          </w:tcPr>
          <w:p w14:paraId="1EA68004" w14:textId="64AC2ACE" w:rsidR="00B3658A" w:rsidRPr="00EC20B5" w:rsidRDefault="00EC20B5" w:rsidP="00EC20B5">
            <w:pPr>
              <w:adjustRightInd w:val="0"/>
              <w:rPr>
                <w:rFonts w:ascii="Arial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Ist sichergestellt, dass durch die Leiter keine zusätzlichen Absturzgefährdungen entstehen, z. B. bei Arbeiten auf einer erhöhten</w:t>
            </w:r>
            <w:r w:rsidRPr="00EC20B5">
              <w:rPr>
                <w:rFonts w:ascii="Arial" w:eastAsiaTheme="minorHAnsi" w:hAnsi="Arial" w:cs="Arial"/>
              </w:rPr>
              <w:t xml:space="preserve"> </w:t>
            </w:r>
            <w:r w:rsidRPr="00EC20B5">
              <w:rPr>
                <w:rFonts w:ascii="Arial" w:eastAsiaTheme="minorHAnsi" w:hAnsi="Arial" w:cs="Arial"/>
              </w:rPr>
              <w:t>Arbeitsplattform oder einem Balkon?</w:t>
            </w:r>
          </w:p>
        </w:tc>
        <w:tc>
          <w:tcPr>
            <w:tcW w:w="1147" w:type="dxa"/>
          </w:tcPr>
          <w:p w14:paraId="7489D518" w14:textId="71A19B9B" w:rsidR="00B3658A" w:rsidRPr="00EC20B5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66C0EA09" w14:textId="5FDB6FA9" w:rsidR="00B3658A" w:rsidRPr="00EC20B5" w:rsidRDefault="00B3658A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EC20B5" w14:paraId="13227405" w14:textId="7CCEFE1A" w:rsidTr="00B3658A">
        <w:tc>
          <w:tcPr>
            <w:tcW w:w="550" w:type="dxa"/>
          </w:tcPr>
          <w:p w14:paraId="1D88D232" w14:textId="4202AAB2" w:rsidR="00B3658A" w:rsidRPr="00EC20B5" w:rsidRDefault="00B3658A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5.</w:t>
            </w:r>
          </w:p>
        </w:tc>
        <w:tc>
          <w:tcPr>
            <w:tcW w:w="6438" w:type="dxa"/>
          </w:tcPr>
          <w:p w14:paraId="24F486CE" w14:textId="374757C1" w:rsidR="00B3658A" w:rsidRPr="00EC20B5" w:rsidRDefault="00EC20B5" w:rsidP="000A6925">
            <w:pPr>
              <w:adjustRightInd w:val="0"/>
              <w:rPr>
                <w:rFonts w:ascii="Arial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Haben Sie den Arbeitsbereich, falls erforderlich, gegen Fußgänger-, Fahrzeugverkehr etc. gesichert?</w:t>
            </w:r>
          </w:p>
        </w:tc>
        <w:tc>
          <w:tcPr>
            <w:tcW w:w="1147" w:type="dxa"/>
          </w:tcPr>
          <w:p w14:paraId="53E460FB" w14:textId="7A277EEB" w:rsidR="00B3658A" w:rsidRPr="00EC20B5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7B695658" w14:textId="583CF841" w:rsidR="00B3658A" w:rsidRPr="00EC20B5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EC20B5" w14:paraId="6FB0F218" w14:textId="41F0EC78" w:rsidTr="00B3658A">
        <w:tc>
          <w:tcPr>
            <w:tcW w:w="550" w:type="dxa"/>
          </w:tcPr>
          <w:p w14:paraId="00D85DAF" w14:textId="344CB868" w:rsidR="00B3658A" w:rsidRPr="00EC20B5" w:rsidRDefault="00B3658A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6.</w:t>
            </w:r>
          </w:p>
        </w:tc>
        <w:tc>
          <w:tcPr>
            <w:tcW w:w="6438" w:type="dxa"/>
          </w:tcPr>
          <w:p w14:paraId="078EC364" w14:textId="1E63C276" w:rsidR="00B3658A" w:rsidRPr="00EC20B5" w:rsidRDefault="00EC20B5" w:rsidP="00FF11D4">
            <w:pPr>
              <w:adjustRightInd w:val="0"/>
              <w:rPr>
                <w:rFonts w:ascii="Arial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Benötigen Sie auf der Leiter nur Werkzeuge, Bauteile und andere Hilfsmittel mit einem Gewicht &lt; 10 kg?</w:t>
            </w:r>
          </w:p>
        </w:tc>
        <w:tc>
          <w:tcPr>
            <w:tcW w:w="1147" w:type="dxa"/>
          </w:tcPr>
          <w:p w14:paraId="0AEA8B61" w14:textId="360CAB42" w:rsidR="00B3658A" w:rsidRPr="00EC20B5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62F1C21E" w14:textId="1F12CE0F" w:rsidR="00B3658A" w:rsidRPr="00EC20B5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EC20B5" w14:paraId="29C49E4D" w14:textId="7802B4E3" w:rsidTr="00B3658A">
        <w:tc>
          <w:tcPr>
            <w:tcW w:w="550" w:type="dxa"/>
          </w:tcPr>
          <w:p w14:paraId="56E448D3" w14:textId="61FBFDD9" w:rsidR="00B3658A" w:rsidRPr="00EC20B5" w:rsidRDefault="00B3658A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6438" w:type="dxa"/>
          </w:tcPr>
          <w:p w14:paraId="0ECAAC69" w14:textId="5D65552C" w:rsidR="00B3658A" w:rsidRPr="00EC20B5" w:rsidRDefault="00EC20B5" w:rsidP="00EC20B5">
            <w:pPr>
              <w:adjustRightInd w:val="0"/>
              <w:rPr>
                <w:rFonts w:ascii="Arial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Weisen ggf. mitzuführende Bauteile und Hilfsmittel eine Windangriffsfläche von maximal 1 m² auf? Hinweis: Bei starkem Wind</w:t>
            </w:r>
            <w:r w:rsidRPr="00EC20B5">
              <w:rPr>
                <w:rFonts w:ascii="Arial" w:eastAsiaTheme="minorHAnsi" w:hAnsi="Arial" w:cs="Arial"/>
              </w:rPr>
              <w:t xml:space="preserve"> </w:t>
            </w:r>
            <w:r w:rsidRPr="00EC20B5">
              <w:rPr>
                <w:rFonts w:ascii="Arial" w:eastAsiaTheme="minorHAnsi" w:hAnsi="Arial" w:cs="Arial"/>
              </w:rPr>
              <w:t>oder Windböen sollten Sie generell keine Tätigkeiten auf Leitern durchführen.</w:t>
            </w:r>
          </w:p>
        </w:tc>
        <w:tc>
          <w:tcPr>
            <w:tcW w:w="1147" w:type="dxa"/>
          </w:tcPr>
          <w:p w14:paraId="1044DEE3" w14:textId="70981BBC" w:rsidR="00B3658A" w:rsidRPr="00EC20B5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3D275A6B" w14:textId="166CF0A3" w:rsidR="00B3658A" w:rsidRPr="00EC20B5" w:rsidRDefault="00B3658A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EC20B5" w14:paraId="05893C5A" w14:textId="77777777" w:rsidTr="00B3658A">
        <w:tc>
          <w:tcPr>
            <w:tcW w:w="550" w:type="dxa"/>
          </w:tcPr>
          <w:p w14:paraId="48FA548B" w14:textId="1AD7689E" w:rsidR="00B3658A" w:rsidRPr="00EC20B5" w:rsidRDefault="00B3658A" w:rsidP="00B3658A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8.</w:t>
            </w:r>
          </w:p>
        </w:tc>
        <w:tc>
          <w:tcPr>
            <w:tcW w:w="6438" w:type="dxa"/>
          </w:tcPr>
          <w:p w14:paraId="468A3435" w14:textId="2ABDB1EF" w:rsidR="00B3658A" w:rsidRPr="00EC20B5" w:rsidRDefault="00EC20B5" w:rsidP="00EC20B5">
            <w:pPr>
              <w:adjustRightInd w:val="0"/>
              <w:rPr>
                <w:rFonts w:ascii="Arial" w:eastAsiaTheme="minorHAnsi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Können Sie die Arbeiten durchführen, ohne Gefahrstoffe wie Säuren oder Laugen mit auf die Leiter zu nehmen, die eine zusätzliche</w:t>
            </w:r>
            <w:r w:rsidRPr="00EC20B5">
              <w:rPr>
                <w:rFonts w:ascii="Arial" w:eastAsiaTheme="minorHAnsi" w:hAnsi="Arial" w:cs="Arial"/>
              </w:rPr>
              <w:t xml:space="preserve"> </w:t>
            </w:r>
            <w:r w:rsidRPr="00EC20B5">
              <w:rPr>
                <w:rFonts w:ascii="Arial" w:eastAsiaTheme="minorHAnsi" w:hAnsi="Arial" w:cs="Arial"/>
              </w:rPr>
              <w:t>Gefährdung darstellen?</w:t>
            </w:r>
          </w:p>
        </w:tc>
        <w:tc>
          <w:tcPr>
            <w:tcW w:w="1147" w:type="dxa"/>
          </w:tcPr>
          <w:p w14:paraId="3F01BBAE" w14:textId="76AB8B7D" w:rsidR="00B3658A" w:rsidRPr="00EC20B5" w:rsidRDefault="00B3658A" w:rsidP="00B3658A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4089E7AA" w14:textId="2E133E36" w:rsidR="00B3658A" w:rsidRPr="00EC20B5" w:rsidRDefault="00B3658A" w:rsidP="00B3658A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B3658A" w:rsidRPr="00EC20B5" w14:paraId="5AF28746" w14:textId="77777777" w:rsidTr="00B3658A">
        <w:tc>
          <w:tcPr>
            <w:tcW w:w="550" w:type="dxa"/>
          </w:tcPr>
          <w:p w14:paraId="1EABD759" w14:textId="1D70EA4E" w:rsidR="00B3658A" w:rsidRPr="00EC20B5" w:rsidRDefault="00B3658A" w:rsidP="00B3658A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9.</w:t>
            </w:r>
          </w:p>
        </w:tc>
        <w:tc>
          <w:tcPr>
            <w:tcW w:w="6438" w:type="dxa"/>
          </w:tcPr>
          <w:p w14:paraId="417140C2" w14:textId="64D40006" w:rsidR="00B3658A" w:rsidRPr="00EC20B5" w:rsidRDefault="00EC20B5" w:rsidP="00EC20B5">
            <w:pPr>
              <w:adjustRightInd w:val="0"/>
              <w:rPr>
                <w:rFonts w:ascii="Arial" w:eastAsiaTheme="minorHAnsi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Wollen Sie auf der Leiter Tätigkeiten mit geringem Kraftaufwand durchführen? Hinweis: Ungeeignet sind z. B. Arbeiten mit dem</w:t>
            </w:r>
            <w:r w:rsidRPr="00EC20B5">
              <w:rPr>
                <w:rFonts w:ascii="Arial" w:eastAsiaTheme="minorHAnsi" w:hAnsi="Arial" w:cs="Arial"/>
              </w:rPr>
              <w:t xml:space="preserve"> </w:t>
            </w:r>
            <w:r w:rsidRPr="00EC20B5">
              <w:rPr>
                <w:rFonts w:ascii="Arial" w:eastAsiaTheme="minorHAnsi" w:hAnsi="Arial" w:cs="Arial"/>
              </w:rPr>
              <w:t>Hochdruckreiniger, da der Rückstoß Sie aus dem Gleichgewicht bringen kann.</w:t>
            </w:r>
          </w:p>
        </w:tc>
        <w:tc>
          <w:tcPr>
            <w:tcW w:w="1147" w:type="dxa"/>
          </w:tcPr>
          <w:p w14:paraId="30CE1AA2" w14:textId="33466493" w:rsidR="00B3658A" w:rsidRPr="00EC20B5" w:rsidRDefault="00B3658A" w:rsidP="00B3658A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6DE08F9E" w14:textId="2E8D35C4" w:rsidR="00B3658A" w:rsidRPr="00EC20B5" w:rsidRDefault="00B3658A" w:rsidP="00B3658A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FF11D4" w:rsidRPr="00EC20B5" w14:paraId="086CCAB6" w14:textId="77777777" w:rsidTr="00B3658A">
        <w:tc>
          <w:tcPr>
            <w:tcW w:w="550" w:type="dxa"/>
          </w:tcPr>
          <w:p w14:paraId="2BD92F13" w14:textId="0159009B" w:rsidR="00FF11D4" w:rsidRPr="00EC20B5" w:rsidRDefault="00FF11D4" w:rsidP="00FF11D4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438" w:type="dxa"/>
          </w:tcPr>
          <w:p w14:paraId="45EFBACD" w14:textId="53E9F03E" w:rsidR="00FF11D4" w:rsidRPr="00EC20B5" w:rsidRDefault="00EC20B5" w:rsidP="00EC20B5">
            <w:pPr>
              <w:adjustRightInd w:val="0"/>
              <w:rPr>
                <w:rFonts w:ascii="Arial" w:eastAsiaTheme="minorHAnsi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Steht eine Leiter mit ausreichender Länge und Tragfähigkeit zur Verfügung? Hinweis: Bedenken Sie, dass oft die obersten Stufen</w:t>
            </w:r>
            <w:r w:rsidRPr="00EC20B5">
              <w:rPr>
                <w:rFonts w:ascii="Arial" w:eastAsiaTheme="minorHAnsi" w:hAnsi="Arial" w:cs="Arial"/>
              </w:rPr>
              <w:t xml:space="preserve"> </w:t>
            </w:r>
            <w:r w:rsidRPr="00EC20B5">
              <w:rPr>
                <w:rFonts w:ascii="Arial" w:eastAsiaTheme="minorHAnsi" w:hAnsi="Arial" w:cs="Arial"/>
              </w:rPr>
              <w:t>/ Sprossen nicht betreten werden dürfen. Leiterhöhe ist daher nicht gleich Standhöhe</w:t>
            </w:r>
          </w:p>
        </w:tc>
        <w:tc>
          <w:tcPr>
            <w:tcW w:w="1147" w:type="dxa"/>
          </w:tcPr>
          <w:p w14:paraId="18DE2E94" w14:textId="0B43ED1F" w:rsidR="00FF11D4" w:rsidRPr="00EC20B5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1EADB105" w14:textId="47EC6440" w:rsidR="00FF11D4" w:rsidRPr="00EC20B5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FF11D4" w:rsidRPr="00EC20B5" w14:paraId="0435C762" w14:textId="77777777" w:rsidTr="00B3658A">
        <w:tc>
          <w:tcPr>
            <w:tcW w:w="550" w:type="dxa"/>
          </w:tcPr>
          <w:p w14:paraId="14C16270" w14:textId="11FBF60A" w:rsidR="00FF11D4" w:rsidRPr="00EC20B5" w:rsidRDefault="00FF11D4" w:rsidP="00FF11D4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6438" w:type="dxa"/>
          </w:tcPr>
          <w:p w14:paraId="59EA150A" w14:textId="1D40F801" w:rsidR="00FF11D4" w:rsidRPr="00EC20B5" w:rsidRDefault="00EC20B5" w:rsidP="00FF11D4">
            <w:pPr>
              <w:adjustRightInd w:val="0"/>
              <w:rPr>
                <w:rFonts w:ascii="Arial" w:eastAsiaTheme="minorHAnsi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Ist die Leiter für den geplanten Arbeitsort (Innen- bzw. Außenbereich, gewerbliche Nutzung) zugelassen?</w:t>
            </w:r>
          </w:p>
        </w:tc>
        <w:tc>
          <w:tcPr>
            <w:tcW w:w="1147" w:type="dxa"/>
          </w:tcPr>
          <w:p w14:paraId="0435FCE0" w14:textId="52CEC89C" w:rsidR="00FF11D4" w:rsidRPr="00EC20B5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2632C17E" w14:textId="61F2EEF2" w:rsidR="00FF11D4" w:rsidRPr="00EC20B5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FF11D4" w:rsidRPr="00EC20B5" w14:paraId="10E56DB0" w14:textId="77777777" w:rsidTr="00B3658A">
        <w:tc>
          <w:tcPr>
            <w:tcW w:w="550" w:type="dxa"/>
          </w:tcPr>
          <w:p w14:paraId="56B55FCF" w14:textId="1A23494E" w:rsidR="00FF11D4" w:rsidRPr="00EC20B5" w:rsidRDefault="00FF11D4" w:rsidP="00FF11D4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6438" w:type="dxa"/>
          </w:tcPr>
          <w:p w14:paraId="07295F0B" w14:textId="3DDE7B6A" w:rsidR="00FF11D4" w:rsidRPr="00EC20B5" w:rsidRDefault="00EC20B5" w:rsidP="00EC20B5">
            <w:pPr>
              <w:adjustRightInd w:val="0"/>
              <w:rPr>
                <w:rFonts w:ascii="Arial" w:eastAsiaTheme="minorHAnsi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 xml:space="preserve">Ist das ggf. erforderliche und zur Leiter passende Zubehör vorhanden, z. B. verbreiterter </w:t>
            </w:r>
            <w:proofErr w:type="spellStart"/>
            <w:r w:rsidRPr="00EC20B5">
              <w:rPr>
                <w:rFonts w:ascii="Arial" w:eastAsiaTheme="minorHAnsi" w:hAnsi="Arial" w:cs="Arial"/>
              </w:rPr>
              <w:t>Standfuß</w:t>
            </w:r>
            <w:proofErr w:type="spellEnd"/>
            <w:r w:rsidRPr="00EC20B5">
              <w:rPr>
                <w:rFonts w:ascii="Arial" w:eastAsiaTheme="minorHAnsi" w:hAnsi="Arial" w:cs="Arial"/>
              </w:rPr>
              <w:t>, rutschfeste Leiterschuhe,</w:t>
            </w:r>
            <w:r w:rsidRPr="00EC20B5">
              <w:rPr>
                <w:rFonts w:ascii="Arial" w:eastAsiaTheme="minorHAnsi" w:hAnsi="Arial" w:cs="Arial"/>
              </w:rPr>
              <w:t xml:space="preserve"> </w:t>
            </w:r>
            <w:r w:rsidRPr="00EC20B5">
              <w:rPr>
                <w:rFonts w:ascii="Arial" w:eastAsiaTheme="minorHAnsi" w:hAnsi="Arial" w:cs="Arial"/>
              </w:rPr>
              <w:t>Metallschuhe, Einhängestufe etc.?</w:t>
            </w:r>
          </w:p>
        </w:tc>
        <w:tc>
          <w:tcPr>
            <w:tcW w:w="1147" w:type="dxa"/>
          </w:tcPr>
          <w:p w14:paraId="592FF07A" w14:textId="3FC5B7CB" w:rsidR="00FF11D4" w:rsidRPr="00EC20B5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1F295D1A" w14:textId="1F28C695" w:rsidR="00FF11D4" w:rsidRPr="00EC20B5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FF11D4" w:rsidRPr="00EC20B5" w14:paraId="438B4EE4" w14:textId="77777777" w:rsidTr="00B3658A">
        <w:tc>
          <w:tcPr>
            <w:tcW w:w="550" w:type="dxa"/>
          </w:tcPr>
          <w:p w14:paraId="5033AB8D" w14:textId="4A9C59C0" w:rsidR="00FF11D4" w:rsidRPr="00EC20B5" w:rsidRDefault="00FF11D4" w:rsidP="00FF11D4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6438" w:type="dxa"/>
          </w:tcPr>
          <w:p w14:paraId="69490E98" w14:textId="088A46E5" w:rsidR="00FF11D4" w:rsidRPr="00EC20B5" w:rsidRDefault="00EC20B5" w:rsidP="00FF11D4">
            <w:pPr>
              <w:adjustRightInd w:val="0"/>
              <w:rPr>
                <w:rFonts w:ascii="Arial" w:eastAsiaTheme="minorHAnsi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Verfügt die Leiter über eine gültige Prüfplakette und ist sie frei von sichtbaren Mängeln und Beschädigungen?</w:t>
            </w:r>
          </w:p>
        </w:tc>
        <w:tc>
          <w:tcPr>
            <w:tcW w:w="1147" w:type="dxa"/>
          </w:tcPr>
          <w:p w14:paraId="32C1DD46" w14:textId="7A5701D1" w:rsidR="00FF11D4" w:rsidRPr="00EC20B5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52528A2A" w14:textId="76ED97E6" w:rsidR="00FF11D4" w:rsidRPr="00EC20B5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FF11D4" w:rsidRPr="00EC20B5" w14:paraId="67391866" w14:textId="77777777" w:rsidTr="00B3658A">
        <w:tc>
          <w:tcPr>
            <w:tcW w:w="550" w:type="dxa"/>
          </w:tcPr>
          <w:p w14:paraId="721CD7D9" w14:textId="5980E486" w:rsidR="00FF11D4" w:rsidRPr="00EC20B5" w:rsidRDefault="00FF11D4" w:rsidP="00FF11D4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6438" w:type="dxa"/>
          </w:tcPr>
          <w:p w14:paraId="579195EB" w14:textId="19A5630E" w:rsidR="00FF11D4" w:rsidRPr="00EC20B5" w:rsidRDefault="00EC20B5" w:rsidP="00EC20B5">
            <w:pPr>
              <w:adjustRightInd w:val="0"/>
              <w:rPr>
                <w:rFonts w:ascii="Arial" w:eastAsiaTheme="minorHAnsi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Sind notwendige Sicherungen, z. B. verbreiterter Leiterfuß bei Anlegeleitern ab 3 m Länge oder Spreizsicherung bei Stehleitern,</w:t>
            </w:r>
            <w:r w:rsidRPr="00EC20B5">
              <w:rPr>
                <w:rFonts w:ascii="Arial" w:eastAsiaTheme="minorHAnsi" w:hAnsi="Arial" w:cs="Arial"/>
              </w:rPr>
              <w:t xml:space="preserve"> </w:t>
            </w:r>
            <w:r w:rsidRPr="00EC20B5">
              <w:rPr>
                <w:rFonts w:ascii="Arial" w:eastAsiaTheme="minorHAnsi" w:hAnsi="Arial" w:cs="Arial"/>
              </w:rPr>
              <w:t>vorhanden und intakt?</w:t>
            </w:r>
          </w:p>
        </w:tc>
        <w:tc>
          <w:tcPr>
            <w:tcW w:w="1147" w:type="dxa"/>
          </w:tcPr>
          <w:p w14:paraId="07313C67" w14:textId="13E93ED4" w:rsidR="00FF11D4" w:rsidRPr="00EC20B5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06E701B4" w14:textId="761C109F" w:rsidR="00FF11D4" w:rsidRPr="00EC20B5" w:rsidRDefault="00FF11D4" w:rsidP="00FF11D4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  <w:tr w:rsidR="00EC20B5" w:rsidRPr="00EC20B5" w14:paraId="44BACA95" w14:textId="77777777" w:rsidTr="00B3658A">
        <w:tc>
          <w:tcPr>
            <w:tcW w:w="550" w:type="dxa"/>
          </w:tcPr>
          <w:p w14:paraId="3BE0948F" w14:textId="43B9CB88" w:rsidR="00EC20B5" w:rsidRPr="00EC20B5" w:rsidRDefault="00EC20B5" w:rsidP="00EC20B5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6438" w:type="dxa"/>
          </w:tcPr>
          <w:p w14:paraId="31B0075E" w14:textId="057367D5" w:rsidR="00EC20B5" w:rsidRPr="00EC20B5" w:rsidRDefault="00EC20B5" w:rsidP="00EC20B5">
            <w:pPr>
              <w:adjustRightInd w:val="0"/>
              <w:rPr>
                <w:rFonts w:ascii="Arial" w:eastAsiaTheme="minorHAnsi" w:hAnsi="Arial" w:cs="Arial"/>
              </w:rPr>
            </w:pPr>
            <w:r w:rsidRPr="00EC20B5">
              <w:rPr>
                <w:rFonts w:ascii="Arial" w:eastAsiaTheme="minorHAnsi" w:hAnsi="Arial" w:cs="Arial"/>
              </w:rPr>
              <w:t>Haben Sie Lasten für den Auf- und Abstieg so verstaut, dass Sie sich immer mit mindestens einer Hand an der Leiter festhalten</w:t>
            </w:r>
            <w:r w:rsidRPr="00EC20B5">
              <w:rPr>
                <w:rFonts w:ascii="Arial" w:eastAsiaTheme="minorHAnsi" w:hAnsi="Arial" w:cs="Arial"/>
              </w:rPr>
              <w:t xml:space="preserve"> </w:t>
            </w:r>
            <w:r w:rsidRPr="00EC20B5">
              <w:rPr>
                <w:rFonts w:ascii="Arial" w:eastAsiaTheme="minorHAnsi" w:hAnsi="Arial" w:cs="Arial"/>
              </w:rPr>
              <w:t>können? Hilfreich sind z. B. Werkzeuggürtel oder eine zweite Person, die das Material anreicht.</w:t>
            </w:r>
          </w:p>
        </w:tc>
        <w:tc>
          <w:tcPr>
            <w:tcW w:w="1147" w:type="dxa"/>
          </w:tcPr>
          <w:p w14:paraId="49177DAF" w14:textId="471C3C8B" w:rsidR="00EC20B5" w:rsidRPr="00EC20B5" w:rsidRDefault="00EC20B5" w:rsidP="00EC20B5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  <w:tc>
          <w:tcPr>
            <w:tcW w:w="1073" w:type="dxa"/>
          </w:tcPr>
          <w:p w14:paraId="253D88EE" w14:textId="214B68BB" w:rsidR="00EC20B5" w:rsidRPr="00EC20B5" w:rsidRDefault="00EC20B5" w:rsidP="00EC20B5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EC20B5">
              <w:rPr>
                <w:rFonts w:ascii="Arial" w:hAnsi="Arial" w:cs="Arial"/>
                <w:b/>
                <w:bCs/>
              </w:rPr>
              <w:t>□</w:t>
            </w:r>
          </w:p>
        </w:tc>
      </w:tr>
    </w:tbl>
    <w:p w14:paraId="2B6B13DE" w14:textId="77777777" w:rsidR="00E71F60" w:rsidRPr="00EC20B5" w:rsidRDefault="00E71F60" w:rsidP="00EC20B5">
      <w:pPr>
        <w:rPr>
          <w:rFonts w:ascii="Arial" w:hAnsi="Arial" w:cs="Arial"/>
        </w:rPr>
      </w:pPr>
    </w:p>
    <w:sectPr w:rsidR="00E71F60" w:rsidRPr="00EC20B5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75E64" w14:textId="77777777" w:rsidR="008A1FC5" w:rsidRDefault="008A1FC5" w:rsidP="0024604F">
      <w:r>
        <w:separator/>
      </w:r>
    </w:p>
  </w:endnote>
  <w:endnote w:type="continuationSeparator" w:id="0">
    <w:p w14:paraId="5B7C7E5E" w14:textId="77777777" w:rsidR="008A1FC5" w:rsidRDefault="008A1FC5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3AAF80A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1269FF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1CB89" w14:textId="77777777" w:rsidR="008A1FC5" w:rsidRDefault="008A1FC5" w:rsidP="0024604F">
      <w:r>
        <w:separator/>
      </w:r>
    </w:p>
  </w:footnote>
  <w:footnote w:type="continuationSeparator" w:id="0">
    <w:p w14:paraId="2BBC39DD" w14:textId="77777777" w:rsidR="008A1FC5" w:rsidRDefault="008A1FC5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7771"/>
    <w:multiLevelType w:val="hybridMultilevel"/>
    <w:tmpl w:val="EE2CD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A6925"/>
    <w:rsid w:val="00120076"/>
    <w:rsid w:val="001217BB"/>
    <w:rsid w:val="001269FF"/>
    <w:rsid w:val="001321AB"/>
    <w:rsid w:val="001815DA"/>
    <w:rsid w:val="001D31B5"/>
    <w:rsid w:val="001E3A69"/>
    <w:rsid w:val="001E6365"/>
    <w:rsid w:val="00221FB4"/>
    <w:rsid w:val="0024604F"/>
    <w:rsid w:val="00275989"/>
    <w:rsid w:val="002B078F"/>
    <w:rsid w:val="002B6D1B"/>
    <w:rsid w:val="002F24A5"/>
    <w:rsid w:val="0032735C"/>
    <w:rsid w:val="00357E28"/>
    <w:rsid w:val="003860A5"/>
    <w:rsid w:val="003C4BF3"/>
    <w:rsid w:val="003F737C"/>
    <w:rsid w:val="00415B40"/>
    <w:rsid w:val="004163C1"/>
    <w:rsid w:val="00433C88"/>
    <w:rsid w:val="00450D24"/>
    <w:rsid w:val="004608C0"/>
    <w:rsid w:val="004B27EB"/>
    <w:rsid w:val="00587197"/>
    <w:rsid w:val="0063142E"/>
    <w:rsid w:val="00634FF1"/>
    <w:rsid w:val="0072081D"/>
    <w:rsid w:val="0076766C"/>
    <w:rsid w:val="007B7114"/>
    <w:rsid w:val="007E1048"/>
    <w:rsid w:val="00821B51"/>
    <w:rsid w:val="00844F44"/>
    <w:rsid w:val="00852771"/>
    <w:rsid w:val="008A13F6"/>
    <w:rsid w:val="008A1FC5"/>
    <w:rsid w:val="008A2A2D"/>
    <w:rsid w:val="008C71F4"/>
    <w:rsid w:val="008E4191"/>
    <w:rsid w:val="009E66C3"/>
    <w:rsid w:val="009F2539"/>
    <w:rsid w:val="00A013B6"/>
    <w:rsid w:val="00B3658A"/>
    <w:rsid w:val="00B929AC"/>
    <w:rsid w:val="00B94A7D"/>
    <w:rsid w:val="00BC66CB"/>
    <w:rsid w:val="00BD233E"/>
    <w:rsid w:val="00C03BC5"/>
    <w:rsid w:val="00C377EB"/>
    <w:rsid w:val="00C53075"/>
    <w:rsid w:val="00C604F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84A5F"/>
    <w:rsid w:val="00D9549B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EC20B5"/>
    <w:rsid w:val="00F00668"/>
    <w:rsid w:val="00F55BD0"/>
    <w:rsid w:val="00F650B1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7EBB41-860B-41C2-A1BC-749855C1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2</cp:revision>
  <dcterms:created xsi:type="dcterms:W3CDTF">2025-05-05T05:10:00Z</dcterms:created>
  <dcterms:modified xsi:type="dcterms:W3CDTF">2025-05-05T05:10:00Z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