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center" w:tblpY="-23"/>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27FADC23" w14:textId="77777777" w:rsidTr="12EC2338">
        <w:tc>
          <w:tcPr>
            <w:tcW w:w="10135" w:type="dxa"/>
            <w:gridSpan w:val="2"/>
            <w:shd w:val="clear" w:color="auto" w:fill="92D050"/>
            <w:noWrap/>
            <w:vAlign w:val="center"/>
          </w:tcPr>
          <w:p w14:paraId="4F631A75" w14:textId="77777777" w:rsidR="00AC42D3" w:rsidRPr="005D311D" w:rsidRDefault="00AC42D3" w:rsidP="00AC42D3">
            <w:pPr>
              <w:pStyle w:val="Kopfzeile"/>
              <w:rPr>
                <w:b/>
                <w:bCs/>
                <w:color w:val="FFFFFF" w:themeColor="background1"/>
              </w:rPr>
            </w:pPr>
            <w:r w:rsidRPr="005D311D">
              <w:rPr>
                <w:b/>
                <w:bCs/>
                <w:color w:val="FFFFFF" w:themeColor="background1"/>
              </w:rPr>
              <w:t>Allgemeine Hinweise zu diesem Unterweisungs-Thema</w:t>
            </w:r>
          </w:p>
        </w:tc>
      </w:tr>
      <w:tr w:rsidR="00AC42D3" w14:paraId="0F80B669" w14:textId="77777777" w:rsidTr="12EC2338">
        <w:tc>
          <w:tcPr>
            <w:tcW w:w="2122" w:type="dxa"/>
            <w:shd w:val="clear" w:color="auto" w:fill="D9D9D9" w:themeFill="background1" w:themeFillShade="D9"/>
            <w:noWrap/>
          </w:tcPr>
          <w:p w14:paraId="5DDBF830" w14:textId="77777777" w:rsidR="00AC42D3" w:rsidRPr="00942441" w:rsidRDefault="00AC42D3" w:rsidP="00AC42D3">
            <w:pPr>
              <w:pStyle w:val="Standardb"/>
              <w:framePr w:hSpace="0" w:wrap="auto" w:vAnchor="margin" w:hAnchor="text" w:yAlign="inline"/>
            </w:pPr>
            <w:r w:rsidRPr="00942441">
              <w:t>Thema der</w:t>
            </w:r>
            <w:r w:rsidRPr="00942441">
              <w:br/>
              <w:t>Unterweisung</w:t>
            </w:r>
          </w:p>
        </w:tc>
        <w:tc>
          <w:tcPr>
            <w:tcW w:w="8013" w:type="dxa"/>
            <w:shd w:val="clear" w:color="auto" w:fill="FFFFFF" w:themeFill="background1"/>
            <w:noWrap/>
          </w:tcPr>
          <w:p w14:paraId="5ACD4298" w14:textId="71BC58DB" w:rsidR="00AC42D3" w:rsidRPr="00360C17" w:rsidRDefault="008B73C0" w:rsidP="00AC42D3">
            <w:pPr>
              <w:rPr>
                <w:b/>
                <w:bCs/>
              </w:rPr>
            </w:pPr>
            <w:r>
              <w:rPr>
                <w:b/>
                <w:bCs/>
              </w:rPr>
              <w:t>Stapler</w:t>
            </w:r>
          </w:p>
        </w:tc>
      </w:tr>
      <w:tr w:rsidR="00AC42D3" w14:paraId="51FF54E7" w14:textId="77777777" w:rsidTr="12EC2338">
        <w:tc>
          <w:tcPr>
            <w:tcW w:w="2122" w:type="dxa"/>
            <w:shd w:val="clear" w:color="auto" w:fill="D9D9D9" w:themeFill="background1" w:themeFillShade="D9"/>
            <w:noWrap/>
          </w:tcPr>
          <w:p w14:paraId="57E290EA" w14:textId="77777777" w:rsidR="00AC42D3" w:rsidRPr="00942441" w:rsidRDefault="00AC42D3" w:rsidP="00AC42D3">
            <w:pPr>
              <w:pStyle w:val="Standardb"/>
              <w:framePr w:hSpace="0" w:wrap="auto" w:vAnchor="margin" w:hAnchor="text" w:yAlign="inline"/>
            </w:pPr>
            <w:r w:rsidRPr="00942441">
              <w:t>Zielgruppe</w:t>
            </w:r>
          </w:p>
        </w:tc>
        <w:tc>
          <w:tcPr>
            <w:tcW w:w="8013" w:type="dxa"/>
            <w:shd w:val="clear" w:color="auto" w:fill="FFFFFF" w:themeFill="background1"/>
            <w:noWrap/>
          </w:tcPr>
          <w:p w14:paraId="29DE58BF" w14:textId="58723BCA" w:rsidR="00AC42D3" w:rsidRPr="00665CAF" w:rsidRDefault="00A53751" w:rsidP="00AC42D3">
            <w:r>
              <w:t>Personen, die Stapler (und andere Flurförderzeuge) nutzen</w:t>
            </w:r>
          </w:p>
        </w:tc>
      </w:tr>
      <w:tr w:rsidR="00AC42D3" w14:paraId="08427C87" w14:textId="77777777" w:rsidTr="12EC2338">
        <w:tc>
          <w:tcPr>
            <w:tcW w:w="2122" w:type="dxa"/>
            <w:shd w:val="clear" w:color="auto" w:fill="D9D9D9" w:themeFill="background1" w:themeFillShade="D9"/>
            <w:noWrap/>
          </w:tcPr>
          <w:p w14:paraId="4B6900A1" w14:textId="77777777" w:rsidR="00AC42D3" w:rsidRPr="00942441" w:rsidRDefault="00AC42D3" w:rsidP="00AC42D3">
            <w:pPr>
              <w:pStyle w:val="Standardb"/>
              <w:framePr w:hSpace="0" w:wrap="auto" w:vAnchor="margin" w:hAnchor="text" w:yAlign="inline"/>
            </w:pPr>
            <w:r w:rsidRPr="00942441">
              <w:t>Ziele der Unterweisung</w:t>
            </w:r>
          </w:p>
        </w:tc>
        <w:tc>
          <w:tcPr>
            <w:tcW w:w="8013" w:type="dxa"/>
            <w:shd w:val="clear" w:color="auto" w:fill="FFFFFF" w:themeFill="background1"/>
            <w:noWrap/>
          </w:tcPr>
          <w:p w14:paraId="154B9020" w14:textId="77777777" w:rsidR="006D023A" w:rsidRDefault="00AC42D3" w:rsidP="006D023A">
            <w:r>
              <w:t>Die Teilnehmenden</w:t>
            </w:r>
            <w:r w:rsidR="006D023A">
              <w:t xml:space="preserve"> lernen </w:t>
            </w:r>
          </w:p>
          <w:p w14:paraId="69DC9AF6" w14:textId="77777777" w:rsidR="00183F80" w:rsidRPr="00183F80" w:rsidRDefault="00183F80" w:rsidP="00183F80">
            <w:pPr>
              <w:pStyle w:val="Standard"/>
            </w:pPr>
            <w:r w:rsidRPr="00183F80">
              <w:t>welche Gefährdungen von Staplern und anderen Flurförderzeugen ausgehen,</w:t>
            </w:r>
          </w:p>
          <w:p w14:paraId="4F31C71A" w14:textId="6F008207" w:rsidR="00183F80" w:rsidRPr="00183F80" w:rsidRDefault="00183F80" w:rsidP="00183F80">
            <w:pPr>
              <w:pStyle w:val="Standard"/>
            </w:pPr>
            <w:r>
              <w:t xml:space="preserve">wann </w:t>
            </w:r>
            <w:r w:rsidR="51A9EFEF">
              <w:t>s</w:t>
            </w:r>
            <w:r>
              <w:t>ie welche Flurförderzeuge nutzen dürfen und</w:t>
            </w:r>
          </w:p>
          <w:p w14:paraId="266B9511" w14:textId="52456874" w:rsidR="00AC42D3" w:rsidRDefault="00183F80" w:rsidP="00183F80">
            <w:pPr>
              <w:pStyle w:val="Standard"/>
            </w:pPr>
            <w:r>
              <w:t xml:space="preserve">wie </w:t>
            </w:r>
            <w:r w:rsidR="0AEAE2E0">
              <w:t>s</w:t>
            </w:r>
            <w:r>
              <w:t>ie Flurförderzeuge sicher bedienen.</w:t>
            </w:r>
          </w:p>
        </w:tc>
      </w:tr>
      <w:tr w:rsidR="00AC42D3" w14:paraId="2385225E" w14:textId="77777777" w:rsidTr="12EC2338">
        <w:tc>
          <w:tcPr>
            <w:tcW w:w="2122" w:type="dxa"/>
            <w:shd w:val="clear" w:color="auto" w:fill="D9D9D9" w:themeFill="background1" w:themeFillShade="D9"/>
            <w:noWrap/>
          </w:tcPr>
          <w:p w14:paraId="79B0083A" w14:textId="77777777" w:rsidR="00AC42D3" w:rsidRPr="00942441" w:rsidRDefault="00AC42D3" w:rsidP="00AC42D3">
            <w:pPr>
              <w:pStyle w:val="Standardb"/>
              <w:framePr w:hSpace="0" w:wrap="auto" w:vAnchor="margin" w:hAnchor="text" w:yAlign="inline"/>
            </w:pPr>
            <w:r w:rsidRPr="00942441">
              <w:t>Methoden</w:t>
            </w:r>
          </w:p>
        </w:tc>
        <w:tc>
          <w:tcPr>
            <w:tcW w:w="8013" w:type="dxa"/>
            <w:shd w:val="clear" w:color="auto" w:fill="FFFFFF" w:themeFill="background1"/>
            <w:noWrap/>
          </w:tcPr>
          <w:p w14:paraId="71389A52" w14:textId="77777777" w:rsidR="00AC42D3" w:rsidRDefault="00AC42D3" w:rsidP="00AC42D3">
            <w:r w:rsidRPr="007521B6">
              <w:t>Vortrag und Unterweisungsgespräch als Präsenzveranstaltung oder Online-Schulung</w:t>
            </w:r>
          </w:p>
        </w:tc>
      </w:tr>
      <w:tr w:rsidR="00AC42D3" w:rsidRPr="00AC42D3" w14:paraId="7F531C1A" w14:textId="77777777" w:rsidTr="12EC2338">
        <w:tc>
          <w:tcPr>
            <w:tcW w:w="2122" w:type="dxa"/>
            <w:shd w:val="clear" w:color="auto" w:fill="D9D9D9" w:themeFill="background1" w:themeFillShade="D9"/>
            <w:noWrap/>
          </w:tcPr>
          <w:p w14:paraId="45843D40" w14:textId="77777777" w:rsidR="00AC42D3" w:rsidRPr="00942441" w:rsidRDefault="00AC42D3" w:rsidP="00AC42D3">
            <w:pPr>
              <w:pStyle w:val="Standardb"/>
              <w:framePr w:hSpace="0" w:wrap="auto" w:vAnchor="margin" w:hAnchor="text" w:yAlign="inline"/>
            </w:pPr>
            <w:r w:rsidRPr="00942441">
              <w:t>Genutzte Medien</w:t>
            </w:r>
          </w:p>
        </w:tc>
        <w:tc>
          <w:tcPr>
            <w:tcW w:w="8013" w:type="dxa"/>
            <w:shd w:val="clear" w:color="auto" w:fill="FFFFFF" w:themeFill="background1"/>
            <w:noWrap/>
          </w:tcPr>
          <w:p w14:paraId="7D2E9690" w14:textId="77777777" w:rsidR="00AC42D3" w:rsidRPr="007801C6" w:rsidRDefault="00AC42D3" w:rsidP="00AC42D3">
            <w:pPr>
              <w:rPr>
                <w:lang w:val="en-US"/>
              </w:rPr>
            </w:pPr>
            <w:r w:rsidRPr="007801C6">
              <w:rPr>
                <w:lang w:val="en-US"/>
              </w:rPr>
              <w:t>PowerPoint-</w:t>
            </w:r>
            <w:proofErr w:type="spellStart"/>
            <w:r w:rsidRPr="007801C6">
              <w:rPr>
                <w:lang w:val="en-US"/>
              </w:rPr>
              <w:t>Folien</w:t>
            </w:r>
            <w:proofErr w:type="spellEnd"/>
            <w:r w:rsidRPr="007801C6">
              <w:rPr>
                <w:lang w:val="en-US"/>
              </w:rPr>
              <w:t xml:space="preserve">, </w:t>
            </w:r>
            <w:proofErr w:type="spellStart"/>
            <w:r w:rsidRPr="007801C6">
              <w:rPr>
                <w:lang w:val="en-US"/>
              </w:rPr>
              <w:t>ggf</w:t>
            </w:r>
            <w:proofErr w:type="spellEnd"/>
            <w:r w:rsidRPr="007801C6">
              <w:rPr>
                <w:lang w:val="en-US"/>
              </w:rPr>
              <w:t>. Flipchart / (</w:t>
            </w:r>
            <w:proofErr w:type="spellStart"/>
            <w:r w:rsidRPr="007801C6">
              <w:rPr>
                <w:lang w:val="en-US"/>
              </w:rPr>
              <w:t>digitales</w:t>
            </w:r>
            <w:proofErr w:type="spellEnd"/>
            <w:r w:rsidRPr="007801C6">
              <w:rPr>
                <w:lang w:val="en-US"/>
              </w:rPr>
              <w:t>) Whiteboard</w:t>
            </w:r>
          </w:p>
        </w:tc>
      </w:tr>
    </w:tbl>
    <w:p w14:paraId="326A1326" w14:textId="77777777" w:rsidR="00AC42D3" w:rsidRPr="00AC42D3" w:rsidRDefault="00AC42D3" w:rsidP="00AC42D3">
      <w:pPr>
        <w:rPr>
          <w:lang w:val="en-US"/>
        </w:rPr>
      </w:pPr>
    </w:p>
    <w:tbl>
      <w:tblPr>
        <w:tblpPr w:leftFromText="142" w:rightFromText="142" w:vertAnchor="text" w:horzAnchor="margin" w:tblpXSpec="center"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40811BE5" w14:textId="77777777" w:rsidTr="12EC2338">
        <w:tc>
          <w:tcPr>
            <w:tcW w:w="10135" w:type="dxa"/>
            <w:gridSpan w:val="2"/>
            <w:shd w:val="clear" w:color="auto" w:fill="92D050"/>
            <w:noWrap/>
          </w:tcPr>
          <w:p w14:paraId="2A6D5C77" w14:textId="77777777" w:rsidR="00AC42D3" w:rsidRPr="005D311D" w:rsidRDefault="00AC42D3" w:rsidP="00AC42D3">
            <w:pPr>
              <w:pStyle w:val="Kopfzeile"/>
              <w:rPr>
                <w:b/>
                <w:bCs/>
                <w:color w:val="FFFFFF" w:themeColor="background1"/>
              </w:rPr>
            </w:pPr>
            <w:r w:rsidRPr="005D311D">
              <w:rPr>
                <w:b/>
                <w:bCs/>
                <w:color w:val="FFFFFF" w:themeColor="background1"/>
              </w:rPr>
              <w:t>Tipps für Ihre Vorbereitung</w:t>
            </w:r>
          </w:p>
        </w:tc>
      </w:tr>
      <w:tr w:rsidR="00AC42D3" w14:paraId="1153DA86" w14:textId="77777777" w:rsidTr="12EC2338">
        <w:tc>
          <w:tcPr>
            <w:tcW w:w="2122" w:type="dxa"/>
            <w:shd w:val="clear" w:color="auto" w:fill="D9D9D9" w:themeFill="background1" w:themeFillShade="D9"/>
            <w:noWrap/>
          </w:tcPr>
          <w:p w14:paraId="3417F1CA" w14:textId="77777777" w:rsidR="00AC42D3" w:rsidRPr="00B80FDC" w:rsidRDefault="00AC42D3" w:rsidP="00AC42D3">
            <w:pPr>
              <w:pStyle w:val="Standardb"/>
              <w:framePr w:hSpace="0" w:wrap="auto" w:vAnchor="margin" w:hAnchor="text" w:yAlign="inline"/>
            </w:pPr>
            <w:r w:rsidRPr="006E67AC">
              <w:t xml:space="preserve">Hinweise zur inhaltlichen </w:t>
            </w:r>
            <w:r w:rsidRPr="00942441">
              <w:t>Vorbereitung</w:t>
            </w:r>
          </w:p>
        </w:tc>
        <w:tc>
          <w:tcPr>
            <w:tcW w:w="8013" w:type="dxa"/>
            <w:shd w:val="clear" w:color="auto" w:fill="FFFFFF" w:themeFill="background1"/>
            <w:noWrap/>
          </w:tcPr>
          <w:p w14:paraId="15A3A4CF" w14:textId="77777777" w:rsidR="00AC42D3" w:rsidRDefault="00AC42D3" w:rsidP="00AC42D3">
            <w:pPr>
              <w:pStyle w:val="Standard"/>
            </w:pPr>
            <w:r w:rsidRPr="007521B6">
              <w:t xml:space="preserve">Machen Sie </w:t>
            </w:r>
            <w:r w:rsidRPr="00E16422">
              <w:t>sich</w:t>
            </w:r>
            <w:r w:rsidRPr="007521B6">
              <w:t xml:space="preserve"> </w:t>
            </w:r>
            <w:r w:rsidRPr="00552B2F">
              <w:rPr>
                <w:rStyle w:val="VNRT2PZeichenfett"/>
              </w:rPr>
              <w:t>vor der Veranstaltung</w:t>
            </w:r>
            <w:r>
              <w:t xml:space="preserve"> </w:t>
            </w:r>
            <w:r w:rsidRPr="007521B6">
              <w:t>mit den Folien und diesem Leitfaden vertraut.</w:t>
            </w:r>
            <w:r>
              <w:t xml:space="preserve"> </w:t>
            </w:r>
          </w:p>
          <w:p w14:paraId="41F6452F" w14:textId="77777777" w:rsidR="00AC42D3" w:rsidRPr="00552B2F" w:rsidRDefault="00AC42D3" w:rsidP="00AC42D3">
            <w:pPr>
              <w:pStyle w:val="Standard"/>
              <w:rPr>
                <w:rStyle w:val="VNRT2BZeichenkursiv"/>
              </w:rPr>
            </w:pPr>
            <w:r w:rsidRPr="00E16422">
              <w:t>Überlegen</w:t>
            </w:r>
            <w:r>
              <w:t xml:space="preserve"> Sie vorab, welche Erfahrungen die Teilnehmenden bereits haben. Sind es </w:t>
            </w:r>
            <w:r w:rsidRPr="00552B2F">
              <w:rPr>
                <w:rStyle w:val="VNRT2PZeichenfett"/>
              </w:rPr>
              <w:t>Berufsanfänger</w:t>
            </w:r>
            <w:r>
              <w:rPr>
                <w:rStyle w:val="VNRT2PZeichenfett"/>
              </w:rPr>
              <w:t>*innen</w:t>
            </w:r>
            <w:r w:rsidRPr="00552B2F">
              <w:rPr>
                <w:rStyle w:val="VNRT2PZeichenfett"/>
              </w:rPr>
              <w:t xml:space="preserve"> oder erfahrene Fachkräfte</w:t>
            </w:r>
            <w:r>
              <w:t xml:space="preserve">? Sie dürfen die Inhalte der Unterweisung an den Wissensstand der Teilnehmenden anpassen. </w:t>
            </w:r>
            <w:r>
              <w:br/>
            </w:r>
            <w:r w:rsidRPr="00552B2F">
              <w:rPr>
                <w:rStyle w:val="VNRT2BZeichenkursiv"/>
              </w:rPr>
              <w:t>Tipp: Je erfahrener die Teilnehme</w:t>
            </w:r>
            <w:r>
              <w:rPr>
                <w:rStyle w:val="VNRT2BZeichenkursiv"/>
              </w:rPr>
              <w:t>nden</w:t>
            </w:r>
            <w:r w:rsidRPr="00552B2F">
              <w:rPr>
                <w:rStyle w:val="VNRT2BZeichenkursiv"/>
              </w:rPr>
              <w:t xml:space="preserve"> sind, desto mehr sollten Sie diese aktiv einbinden, indem Sie diese Erfahrungen im Gespräch auch abfragen. </w:t>
            </w:r>
          </w:p>
          <w:p w14:paraId="1FC8E774" w14:textId="77777777" w:rsidR="00AC42D3" w:rsidRDefault="00AC42D3" w:rsidP="00AC42D3">
            <w:pPr>
              <w:pStyle w:val="Standard"/>
            </w:pPr>
            <w:r w:rsidRPr="00552B2F">
              <w:t>Überlegen</w:t>
            </w:r>
            <w:r>
              <w:t xml:space="preserve"> Sie, an welcher Stelle Sie </w:t>
            </w:r>
            <w:r w:rsidRPr="00552B2F">
              <w:rPr>
                <w:rStyle w:val="VNRT2PZeichenfett"/>
              </w:rPr>
              <w:t>persönliche Erfahrungen</w:t>
            </w:r>
            <w:r>
              <w:t xml:space="preserve"> einbringen können. Eine Geschichte über eigene Erlebnisse macht die Veranstaltung für die Teilnehmenden lebendiger und greifbarer.</w:t>
            </w:r>
          </w:p>
          <w:p w14:paraId="79641CA3" w14:textId="77777777" w:rsidR="00AC42D3" w:rsidRDefault="00AC42D3" w:rsidP="00AC42D3">
            <w:pPr>
              <w:pStyle w:val="Standard"/>
            </w:pPr>
            <w:r>
              <w:t xml:space="preserve">Machen Sie sich ggf. zur Erinnerung ein paar </w:t>
            </w:r>
            <w:r w:rsidRPr="002B33BC">
              <w:rPr>
                <w:rStyle w:val="VNRT2PZeichenfett"/>
              </w:rPr>
              <w:t>Notizen in die Präsentation</w:t>
            </w:r>
            <w:r>
              <w:t>. Diese können Sie dann in der Referentenansicht sehen und haben eine wertvolle Gedankenstütze.</w:t>
            </w:r>
          </w:p>
          <w:p w14:paraId="10AB8EB5" w14:textId="674F4B51" w:rsidR="00AC42D3" w:rsidRDefault="00AC42D3" w:rsidP="00AC42D3">
            <w:pPr>
              <w:pStyle w:val="Standard"/>
            </w:pPr>
            <w:r>
              <w:t xml:space="preserve">Trauen Sie sich, die </w:t>
            </w:r>
            <w:r w:rsidRPr="12EC2338">
              <w:rPr>
                <w:rStyle w:val="VNRT2PZeichenfett"/>
              </w:rPr>
              <w:t>Inhalte an Ihre Bedürfnisse anzupassen</w:t>
            </w:r>
            <w:r>
              <w:t>. Löschen Sie Inhalte, die auf Sie nicht zutreffen</w:t>
            </w:r>
            <w:r w:rsidR="76F3A88B">
              <w:t>,</w:t>
            </w:r>
            <w:r>
              <w:t xml:space="preserve"> und ergänzen Sie ggf. betriebsspezifische Inhalte, z. B. </w:t>
            </w:r>
            <w:r w:rsidR="00A53751">
              <w:t>zu speziellen Anbaugeräten</w:t>
            </w:r>
            <w:r>
              <w:t xml:space="preserve">. </w:t>
            </w:r>
          </w:p>
          <w:p w14:paraId="208E620A" w14:textId="3CE85B2C" w:rsidR="00AC42D3" w:rsidRPr="00360C17" w:rsidRDefault="00AC42D3" w:rsidP="00AC42D3">
            <w:pPr>
              <w:pStyle w:val="Standard"/>
            </w:pPr>
            <w:r w:rsidRPr="12EC2338">
              <w:rPr>
                <w:rStyle w:val="VNRT2PZeichenfett"/>
              </w:rPr>
              <w:t>Ergänzen Sie ggf. Bildmaterial</w:t>
            </w:r>
            <w:r>
              <w:t xml:space="preserve"> aus Ihrem Betrieb. Dies weckt das Interesse der Mitarbeitenden und verdeutlicht, dass es wirklich ganz konkret um den eigenen Arbeitsplatz geht. Achten Sie jedoch darauf, dass Mitarbeitende auf Fotos nicht erkennbar s</w:t>
            </w:r>
            <w:r w:rsidR="7F9372C8">
              <w:t>ind</w:t>
            </w:r>
            <w:r>
              <w:t>. Dies gilt besonders, wenn es sich um Negativbeispiele handelt, um diese Personen nicht vor den Kollegen und Kolleginnen vorzuführen.</w:t>
            </w:r>
          </w:p>
        </w:tc>
      </w:tr>
      <w:tr w:rsidR="00AC42D3" w14:paraId="50FD95AB" w14:textId="77777777" w:rsidTr="12EC2338">
        <w:tc>
          <w:tcPr>
            <w:tcW w:w="2122" w:type="dxa"/>
            <w:vMerge w:val="restart"/>
            <w:shd w:val="clear" w:color="auto" w:fill="D9D9D9" w:themeFill="background1" w:themeFillShade="D9"/>
            <w:noWrap/>
          </w:tcPr>
          <w:p w14:paraId="58F305B1" w14:textId="1FE48A9B" w:rsidR="006417B5" w:rsidRPr="006417B5" w:rsidRDefault="00AC42D3" w:rsidP="006417B5">
            <w:pPr>
              <w:pStyle w:val="Standardb"/>
              <w:framePr w:hSpace="0" w:wrap="auto" w:vAnchor="margin" w:hAnchor="text" w:yAlign="inline"/>
            </w:pPr>
            <w:r w:rsidRPr="005D311D">
              <w:rPr>
                <w:rStyle w:val="VNRT2PZeichenfett"/>
                <w:b/>
                <w:bCs w:val="0"/>
              </w:rPr>
              <w:t>Hinweise</w:t>
            </w:r>
            <w:r w:rsidRPr="00CE45D8">
              <w:t xml:space="preserve"> zur organisatorischen Vorbereitung</w:t>
            </w:r>
          </w:p>
        </w:tc>
        <w:tc>
          <w:tcPr>
            <w:tcW w:w="8013" w:type="dxa"/>
            <w:shd w:val="clear" w:color="auto" w:fill="FFFFFF" w:themeFill="background1"/>
            <w:noWrap/>
          </w:tcPr>
          <w:p w14:paraId="7E2E4E49" w14:textId="77777777" w:rsidR="00AC42D3" w:rsidRPr="004372D9" w:rsidRDefault="00AC42D3" w:rsidP="00AC42D3">
            <w:pPr>
              <w:pStyle w:val="Standardb"/>
              <w:framePr w:hSpace="0" w:wrap="auto" w:vAnchor="margin" w:hAnchor="text" w:yAlign="inline"/>
            </w:pPr>
            <w:r w:rsidRPr="005D311D">
              <w:rPr>
                <w:rStyle w:val="VNRT2PZeichenfett"/>
                <w:b/>
                <w:bCs w:val="0"/>
              </w:rPr>
              <w:t>Präsenzunterweisung</w:t>
            </w:r>
          </w:p>
          <w:p w14:paraId="517E3171" w14:textId="16ABAA64" w:rsidR="00AC42D3" w:rsidRPr="00552B2F" w:rsidRDefault="00AC42D3" w:rsidP="00AC42D3">
            <w:pPr>
              <w:pStyle w:val="Standard"/>
            </w:pPr>
            <w:r>
              <w:t>Buchen Sie rechtzeitig vor der (Präsenz</w:t>
            </w:r>
            <w:r w:rsidR="6AEAA356">
              <w:t>-</w:t>
            </w:r>
            <w:r>
              <w:t xml:space="preserve">)Veranstaltung einen </w:t>
            </w:r>
            <w:r w:rsidRPr="12EC2338">
              <w:rPr>
                <w:rStyle w:val="VNRT2PZeichenfett"/>
              </w:rPr>
              <w:t>Schulungsraum</w:t>
            </w:r>
            <w:r>
              <w:t>. Planen Sie dabei vor und nach der eigentlichen Unterweisung ein wenig Zeit ein, um die Technik vorzubereiten und ggf. im Nachgang Fragen der Teilnehmenden beantworten zu können.</w:t>
            </w:r>
          </w:p>
          <w:p w14:paraId="713B9DAE" w14:textId="77777777" w:rsidR="00AC42D3" w:rsidRPr="00552B2F" w:rsidRDefault="00AC42D3" w:rsidP="00AC42D3">
            <w:pPr>
              <w:pStyle w:val="Standard"/>
            </w:pPr>
            <w:r w:rsidRPr="00552B2F">
              <w:rPr>
                <w:rStyle w:val="VNRT2PZeichenfett"/>
              </w:rPr>
              <w:t>Laden Sie die Teilnehme</w:t>
            </w:r>
            <w:r>
              <w:rPr>
                <w:rStyle w:val="VNRT2PZeichenfett"/>
              </w:rPr>
              <w:t>nden</w:t>
            </w:r>
            <w:r w:rsidRPr="00552B2F">
              <w:rPr>
                <w:rStyle w:val="VNRT2PZeichenfett"/>
              </w:rPr>
              <w:t xml:space="preserve"> rechtzeitig zur Unterweisung ein</w:t>
            </w:r>
            <w:r w:rsidRPr="00552B2F">
              <w:t xml:space="preserve"> und erinnern Sie kurz vor der Veranstaltung noch einmal an den Termin. Berücksichtigen Sie dabei, dass Mitarbeite</w:t>
            </w:r>
            <w:r>
              <w:t>nde</w:t>
            </w:r>
            <w:r w:rsidRPr="00552B2F">
              <w:t xml:space="preserve"> in Schichtarbeit ggf. nicht kurzfristig erreichbar sind.</w:t>
            </w:r>
          </w:p>
          <w:p w14:paraId="171D100E" w14:textId="77777777" w:rsidR="00AC42D3" w:rsidRPr="00665CAF" w:rsidRDefault="00AC42D3" w:rsidP="00AC42D3">
            <w:pPr>
              <w:pStyle w:val="Standard"/>
            </w:pPr>
            <w:r w:rsidRPr="00552B2F">
              <w:t xml:space="preserve">Bereiten Sie den </w:t>
            </w:r>
            <w:r w:rsidRPr="00552B2F">
              <w:rPr>
                <w:rStyle w:val="VNRT2PZeichenfett"/>
              </w:rPr>
              <w:t>Unterweisungsnachweis</w:t>
            </w:r>
            <w:r w:rsidRPr="00552B2F">
              <w:t xml:space="preserve"> vor. Sie können dazu den Vordruck aus </w:t>
            </w:r>
            <w:proofErr w:type="spellStart"/>
            <w:r w:rsidRPr="00552B2F">
              <w:t>TeachToProtect</w:t>
            </w:r>
            <w:proofErr w:type="spellEnd"/>
            <w:r w:rsidRPr="00552B2F">
              <w:t xml:space="preserve"> nutzen. Tragen Sie vorab alle Teilnehme</w:t>
            </w:r>
            <w:r>
              <w:t>nden</w:t>
            </w:r>
            <w:r w:rsidRPr="00552B2F">
              <w:t xml:space="preserve"> am PC ein. Dadurch haben Sie im Nachgang leichter im Blick, </w:t>
            </w:r>
            <w:r>
              <w:t>wen Sie noch nachschulen müssen</w:t>
            </w:r>
            <w:r w:rsidRPr="00552B2F">
              <w:t>.</w:t>
            </w:r>
          </w:p>
        </w:tc>
      </w:tr>
      <w:tr w:rsidR="00AC42D3" w14:paraId="76512595" w14:textId="77777777" w:rsidTr="12EC2338">
        <w:tc>
          <w:tcPr>
            <w:tcW w:w="2122" w:type="dxa"/>
            <w:vMerge/>
            <w:noWrap/>
          </w:tcPr>
          <w:p w14:paraId="2B639DE2" w14:textId="77777777" w:rsidR="00AC42D3" w:rsidRDefault="00AC42D3" w:rsidP="00AC42D3">
            <w:pPr>
              <w:pStyle w:val="Standardb"/>
              <w:framePr w:hSpace="0" w:wrap="auto" w:vAnchor="margin" w:hAnchor="text" w:yAlign="inline"/>
            </w:pPr>
          </w:p>
        </w:tc>
        <w:tc>
          <w:tcPr>
            <w:tcW w:w="8013" w:type="dxa"/>
            <w:shd w:val="clear" w:color="auto" w:fill="FFFFFF" w:themeFill="background1"/>
            <w:noWrap/>
          </w:tcPr>
          <w:p w14:paraId="27ACBBFF" w14:textId="77777777" w:rsidR="00AC42D3" w:rsidRPr="006E67AC" w:rsidRDefault="00AC42D3" w:rsidP="00AC42D3">
            <w:pPr>
              <w:pStyle w:val="Standardb"/>
              <w:framePr w:hSpace="0" w:wrap="auto" w:vAnchor="margin" w:hAnchor="text" w:yAlign="inline"/>
            </w:pPr>
            <w:r w:rsidRPr="00552B2F">
              <w:t>Online</w:t>
            </w:r>
            <w:r w:rsidRPr="004372D9">
              <w:t>-</w:t>
            </w:r>
            <w:r w:rsidRPr="005D311D">
              <w:rPr>
                <w:rStyle w:val="VNRT2PZeichenfett"/>
                <w:b/>
                <w:bCs w:val="0"/>
              </w:rPr>
              <w:t>Unterweisung</w:t>
            </w:r>
          </w:p>
          <w:p w14:paraId="28B4F7C3" w14:textId="13B09857" w:rsidR="00AC42D3" w:rsidRPr="006E67AC" w:rsidRDefault="00AC42D3" w:rsidP="00AC42D3">
            <w:pPr>
              <w:pStyle w:val="Standard"/>
            </w:pPr>
            <w:r>
              <w:t xml:space="preserve">Klären Sie ggf. </w:t>
            </w:r>
            <w:proofErr w:type="gramStart"/>
            <w:r>
              <w:t>im Vorwege</w:t>
            </w:r>
            <w:proofErr w:type="gramEnd"/>
            <w:r>
              <w:t xml:space="preserve"> ab, welche </w:t>
            </w:r>
            <w:r w:rsidRPr="12EC2338">
              <w:rPr>
                <w:rStyle w:val="VNRT2PZeichenfett"/>
              </w:rPr>
              <w:t>Webinar-Software</w:t>
            </w:r>
            <w:r>
              <w:t xml:space="preserve"> Ihnen im Betrieb zur Verfügung steht bzw. dort zugelassen ist</w:t>
            </w:r>
            <w:r w:rsidR="5EE5E561">
              <w:t>,</w:t>
            </w:r>
            <w:r>
              <w:t xml:space="preserve"> und machen Sie sich ggf. mit der Software vertraut.</w:t>
            </w:r>
          </w:p>
          <w:p w14:paraId="4191AA50" w14:textId="5EF751E5" w:rsidR="00AC42D3" w:rsidRPr="006E67AC" w:rsidRDefault="00AC42D3" w:rsidP="00AC42D3">
            <w:pPr>
              <w:pStyle w:val="Standard"/>
            </w:pPr>
            <w:r>
              <w:lastRenderedPageBreak/>
              <w:t xml:space="preserve">Versenden Sie den </w:t>
            </w:r>
            <w:r w:rsidRPr="12EC2338">
              <w:rPr>
                <w:rStyle w:val="VNRT2PZeichenfett"/>
              </w:rPr>
              <w:t>Einladungslink</w:t>
            </w:r>
            <w:r>
              <w:t xml:space="preserve"> für die Unterweisung rechtzeitig vor der Veranstaltung und erinnern Sie kurz vor dem Termin noch einmal</w:t>
            </w:r>
            <w:r w:rsidR="77181EED">
              <w:t xml:space="preserve"> daran</w:t>
            </w:r>
            <w:r>
              <w:t>.</w:t>
            </w:r>
          </w:p>
          <w:p w14:paraId="0C3F9AEE" w14:textId="1C66F2E2" w:rsidR="00AC42D3" w:rsidRPr="00552B2F" w:rsidRDefault="00AC42D3" w:rsidP="00AC42D3">
            <w:pPr>
              <w:pStyle w:val="Standard"/>
              <w:rPr>
                <w:rStyle w:val="VNRT2BZeichenkursiv"/>
              </w:rPr>
            </w:pPr>
            <w:r>
              <w:t xml:space="preserve">Führen Sie vor der Veranstaltung einen </w:t>
            </w:r>
            <w:r w:rsidRPr="12EC2338">
              <w:rPr>
                <w:rStyle w:val="VNRT2PZeichenfett"/>
              </w:rPr>
              <w:t>Technik-Check</w:t>
            </w:r>
            <w:r>
              <w:t xml:space="preserve"> durch: Mikrofon, Video, Bildschirm teilen, ggf. Whiteboard-Funktion.</w:t>
            </w:r>
            <w:r>
              <w:br/>
            </w:r>
            <w:r w:rsidRPr="12EC2338">
              <w:rPr>
                <w:rStyle w:val="VNRT2BZeichenkursiv"/>
              </w:rPr>
              <w:t>Tipp: Oft ist es etwas kniffelig, sowohl die Webinar-Software als auch die eigene Präsentation gut sehen zu können. Nehmen Sie sich deshalb beim ersten Mal ausreichend Zeit zum Testen.</w:t>
            </w:r>
          </w:p>
          <w:p w14:paraId="7F274418" w14:textId="77777777" w:rsidR="00AC42D3" w:rsidRPr="006E67AC" w:rsidRDefault="00AC42D3" w:rsidP="00AC42D3">
            <w:pPr>
              <w:pStyle w:val="Standard"/>
            </w:pPr>
            <w:r w:rsidRPr="006E67AC">
              <w:t xml:space="preserve">Überlegen Sie </w:t>
            </w:r>
            <w:proofErr w:type="gramStart"/>
            <w:r w:rsidRPr="006E67AC">
              <w:t>im Vorwege</w:t>
            </w:r>
            <w:proofErr w:type="gramEnd"/>
            <w:r w:rsidRPr="006E67AC">
              <w:t xml:space="preserve">, </w:t>
            </w:r>
            <w:r w:rsidRPr="00552B2F">
              <w:rPr>
                <w:rStyle w:val="VNRT2PZeichenfett"/>
              </w:rPr>
              <w:t>wie die Teilnahme dokumentiert</w:t>
            </w:r>
            <w:r w:rsidRPr="006E67AC">
              <w:t xml:space="preserve"> werden soll, da die Teilnehme</w:t>
            </w:r>
            <w:r>
              <w:t>nden</w:t>
            </w:r>
            <w:r w:rsidRPr="006E67AC">
              <w:t xml:space="preserve"> keine händische Unterschrift leisten können. </w:t>
            </w:r>
          </w:p>
          <w:p w14:paraId="206C504C" w14:textId="605B49A7" w:rsidR="007E268C" w:rsidRDefault="00AC42D3" w:rsidP="007E268C">
            <w:pPr>
              <w:pStyle w:val="Standard"/>
            </w:pPr>
            <w:r w:rsidRPr="006E67AC">
              <w:t>Loggen Sie sich bereits ein paar Minuten vor der Veranstaltung ein, um mögliche technische Probleme von Teilnehme</w:t>
            </w:r>
            <w:r>
              <w:t>nden</w:t>
            </w:r>
            <w:r w:rsidRPr="006E67AC">
              <w:t xml:space="preserve"> noch vor dem Start der Veranstaltung lösen zu können.</w:t>
            </w:r>
          </w:p>
        </w:tc>
      </w:tr>
    </w:tbl>
    <w:p w14:paraId="1B355815" w14:textId="77777777" w:rsidR="007E268C" w:rsidRPr="00AC42D3" w:rsidRDefault="007E268C" w:rsidP="008B744F"/>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4531"/>
        <w:gridCol w:w="5604"/>
      </w:tblGrid>
      <w:tr w:rsidR="00AC42D3" w14:paraId="097DAAB8" w14:textId="77777777" w:rsidTr="536D00DA">
        <w:trPr>
          <w:trHeight w:val="300"/>
          <w:jc w:val="center"/>
        </w:trPr>
        <w:tc>
          <w:tcPr>
            <w:tcW w:w="10135" w:type="dxa"/>
            <w:gridSpan w:val="2"/>
            <w:shd w:val="clear" w:color="auto" w:fill="92D050"/>
            <w:noWrap/>
            <w:vAlign w:val="center"/>
          </w:tcPr>
          <w:p w14:paraId="1F51357C" w14:textId="77777777" w:rsidR="00AC42D3" w:rsidRPr="005D311D" w:rsidRDefault="00AC42D3" w:rsidP="007C02B0">
            <w:pPr>
              <w:pStyle w:val="Kopfzeile"/>
              <w:rPr>
                <w:b/>
                <w:bCs/>
                <w:color w:val="FFFFFF" w:themeColor="background1"/>
              </w:rPr>
            </w:pPr>
            <w:r w:rsidRPr="005D311D">
              <w:rPr>
                <w:b/>
                <w:bCs/>
                <w:color w:val="FFFFFF" w:themeColor="background1"/>
              </w:rPr>
              <w:t>Hinweise zu Inhalten</w:t>
            </w:r>
          </w:p>
        </w:tc>
      </w:tr>
      <w:tr w:rsidR="00AC42D3" w14:paraId="6F92650A" w14:textId="77777777" w:rsidTr="536D00DA">
        <w:trPr>
          <w:trHeight w:val="300"/>
          <w:jc w:val="center"/>
        </w:trPr>
        <w:tc>
          <w:tcPr>
            <w:tcW w:w="4531" w:type="dxa"/>
            <w:shd w:val="clear" w:color="auto" w:fill="D9D9D9" w:themeFill="background1" w:themeFillShade="D9"/>
            <w:noWrap/>
          </w:tcPr>
          <w:p w14:paraId="350B1210" w14:textId="12F97DE6" w:rsidR="00AC42D3" w:rsidRPr="00AB4442" w:rsidRDefault="00AC42D3" w:rsidP="008B744F">
            <w:pPr>
              <w:pStyle w:val="Standardb"/>
              <w:framePr w:hSpace="0" w:wrap="auto" w:vAnchor="margin" w:hAnchor="text" w:yAlign="inline"/>
              <w:tabs>
                <w:tab w:val="left" w:pos="2970"/>
              </w:tabs>
            </w:pPr>
            <w:r w:rsidRPr="00AB4442">
              <w:t>PowerPoint-Folie</w:t>
            </w:r>
          </w:p>
        </w:tc>
        <w:tc>
          <w:tcPr>
            <w:tcW w:w="5604" w:type="dxa"/>
            <w:shd w:val="clear" w:color="auto" w:fill="D9D9D9" w:themeFill="background1" w:themeFillShade="D9"/>
            <w:noWrap/>
          </w:tcPr>
          <w:p w14:paraId="04C0B2A7" w14:textId="77777777" w:rsidR="00AC42D3" w:rsidRPr="00AB4442" w:rsidRDefault="00AC42D3" w:rsidP="007C02B0">
            <w:pPr>
              <w:pStyle w:val="Standardb"/>
              <w:framePr w:hSpace="0" w:wrap="auto" w:vAnchor="margin" w:hAnchor="text" w:yAlign="inline"/>
              <w:tabs>
                <w:tab w:val="left" w:pos="2970"/>
              </w:tabs>
            </w:pPr>
            <w:r w:rsidRPr="00AB4442">
              <w:t>Hinweise / Erläuterungen / Tipps</w:t>
            </w:r>
          </w:p>
        </w:tc>
      </w:tr>
      <w:tr w:rsidR="00A53751" w14:paraId="7BCAA679" w14:textId="77777777" w:rsidTr="536D00DA">
        <w:trPr>
          <w:trHeight w:val="300"/>
          <w:jc w:val="center"/>
        </w:trPr>
        <w:tc>
          <w:tcPr>
            <w:tcW w:w="4531" w:type="dxa"/>
            <w:tcBorders>
              <w:top w:val="single" w:sz="4" w:space="0" w:color="auto"/>
            </w:tcBorders>
            <w:shd w:val="clear" w:color="auto" w:fill="auto"/>
            <w:noWrap/>
          </w:tcPr>
          <w:p w14:paraId="269E4E7B" w14:textId="1EB4642C" w:rsidR="00A53751" w:rsidRDefault="00A53751" w:rsidP="00077E45">
            <w:pPr>
              <w:pStyle w:val="Leer"/>
              <w:jc w:val="center"/>
              <w:rPr>
                <w:noProof/>
              </w:rPr>
            </w:pPr>
            <w:r>
              <w:rPr>
                <w:noProof/>
              </w:rPr>
              <w:drawing>
                <wp:inline distT="0" distB="0" distL="0" distR="0" wp14:anchorId="0973AFA6" wp14:editId="5A8E31DF">
                  <wp:extent cx="2688186" cy="1512000"/>
                  <wp:effectExtent l="0" t="0" r="0" b="0"/>
                  <wp:docPr id="1130985691"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85691" name="Grafik 1" descr="Ein Bild, das Tex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58826CD4" w14:textId="77777777" w:rsidR="00A53751" w:rsidRDefault="00A53751" w:rsidP="00077E45">
            <w:r>
              <w:t>Begrüßen Sie die Teilnehmenden und stellen Sie das heutige Thema und den geplanten zeitlichen Rahmen kurz vor.</w:t>
            </w:r>
          </w:p>
          <w:p w14:paraId="22358F64" w14:textId="6DAD4627" w:rsidR="00A53751" w:rsidRDefault="00A53751" w:rsidP="00077E45">
            <w:r>
              <w:t xml:space="preserve">Falls Sie als Dozent*in beauftragt wurden und die Teilnehmenden nicht kennen: </w:t>
            </w:r>
            <w:r w:rsidR="4C668EE2">
              <w:t>S</w:t>
            </w:r>
            <w:r>
              <w:t>tellen Sie sich kurz vor.</w:t>
            </w:r>
          </w:p>
        </w:tc>
      </w:tr>
      <w:tr w:rsidR="00A53751" w14:paraId="711090CE" w14:textId="77777777" w:rsidTr="536D00DA">
        <w:trPr>
          <w:trHeight w:val="300"/>
          <w:jc w:val="center"/>
        </w:trPr>
        <w:tc>
          <w:tcPr>
            <w:tcW w:w="4531" w:type="dxa"/>
            <w:tcBorders>
              <w:top w:val="single" w:sz="4" w:space="0" w:color="auto"/>
            </w:tcBorders>
            <w:shd w:val="clear" w:color="auto" w:fill="auto"/>
            <w:noWrap/>
          </w:tcPr>
          <w:p w14:paraId="77C43C55" w14:textId="073EA862" w:rsidR="00A53751" w:rsidRDefault="00A53751" w:rsidP="00077E45">
            <w:pPr>
              <w:pStyle w:val="Leer"/>
              <w:jc w:val="center"/>
              <w:rPr>
                <w:noProof/>
              </w:rPr>
            </w:pPr>
            <w:r>
              <w:rPr>
                <w:noProof/>
              </w:rPr>
              <w:drawing>
                <wp:inline distT="0" distB="0" distL="0" distR="0" wp14:anchorId="09CE7BB7" wp14:editId="7CF3CEFB">
                  <wp:extent cx="2688186" cy="1512000"/>
                  <wp:effectExtent l="0" t="0" r="0" b="0"/>
                  <wp:docPr id="1769891958"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91958" name="Grafik 2" descr="Ein Bild, das Text, Screenshot, Schrift, Zah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vMerge/>
            <w:noWrap/>
          </w:tcPr>
          <w:p w14:paraId="3E4B7D3E" w14:textId="35714E32" w:rsidR="00A53751" w:rsidRPr="00616B0D" w:rsidRDefault="00A53751" w:rsidP="00183F80">
            <w:pPr>
              <w:pStyle w:val="Standardb"/>
              <w:framePr w:wrap="around"/>
            </w:pPr>
          </w:p>
        </w:tc>
      </w:tr>
      <w:tr w:rsidR="003D4C2E" w14:paraId="6AE0A748" w14:textId="77777777" w:rsidTr="536D00DA">
        <w:trPr>
          <w:trHeight w:val="300"/>
          <w:jc w:val="center"/>
        </w:trPr>
        <w:tc>
          <w:tcPr>
            <w:tcW w:w="4531" w:type="dxa"/>
            <w:tcBorders>
              <w:top w:val="single" w:sz="4" w:space="0" w:color="auto"/>
            </w:tcBorders>
            <w:shd w:val="clear" w:color="auto" w:fill="auto"/>
            <w:noWrap/>
          </w:tcPr>
          <w:p w14:paraId="2574413C" w14:textId="37888622" w:rsidR="003D4C2E" w:rsidRDefault="00183F80" w:rsidP="00077E45">
            <w:pPr>
              <w:pStyle w:val="Leer"/>
              <w:jc w:val="center"/>
              <w:rPr>
                <w:noProof/>
              </w:rPr>
            </w:pPr>
            <w:r>
              <w:rPr>
                <w:noProof/>
              </w:rPr>
              <w:drawing>
                <wp:inline distT="0" distB="0" distL="0" distR="0" wp14:anchorId="0B8E97F4" wp14:editId="045D8877">
                  <wp:extent cx="2688186" cy="1512000"/>
                  <wp:effectExtent l="0" t="0" r="0" b="0"/>
                  <wp:docPr id="829166384" name="Grafik 3" descr="Ein Bild, das Logo, Tex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66384" name="Grafik 3" descr="Ein Bild, das Logo, Text, Schrift, Grafik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4403968" w14:textId="08495877" w:rsidR="00A53751" w:rsidRDefault="00A53751" w:rsidP="00A53751">
            <w:r>
              <w:t>In diesem Abschnitt vermitteln Sie den Teilnehmenden</w:t>
            </w:r>
          </w:p>
          <w:p w14:paraId="5E5CE272" w14:textId="5EAF1B1A" w:rsidR="00A53751" w:rsidRPr="00A53751" w:rsidRDefault="00A53751" w:rsidP="00A53751">
            <w:pPr>
              <w:pStyle w:val="Listenabsatz"/>
              <w:numPr>
                <w:ilvl w:val="0"/>
                <w:numId w:val="26"/>
              </w:numPr>
              <w:ind w:left="171" w:hanging="142"/>
              <w:rPr>
                <w:rFonts w:ascii="Arial" w:eastAsia="Times New Roman" w:hAnsi="Arial"/>
              </w:rPr>
            </w:pPr>
            <w:r>
              <w:rPr>
                <w:rFonts w:ascii="Arial" w:eastAsia="Times New Roman" w:hAnsi="Arial"/>
              </w:rPr>
              <w:t>w</w:t>
            </w:r>
            <w:r w:rsidRPr="00A53751">
              <w:rPr>
                <w:rFonts w:ascii="Arial" w:eastAsia="Times New Roman" w:hAnsi="Arial"/>
              </w:rPr>
              <w:t>er Flurförderzeuge / Stapler nutzen darf</w:t>
            </w:r>
            <w:r>
              <w:rPr>
                <w:rFonts w:ascii="Arial" w:eastAsia="Times New Roman" w:hAnsi="Arial"/>
              </w:rPr>
              <w:t xml:space="preserve"> und</w:t>
            </w:r>
          </w:p>
          <w:p w14:paraId="799EBF61" w14:textId="3250DCE8" w:rsidR="00A53751" w:rsidRPr="00A53751" w:rsidRDefault="00A53751" w:rsidP="00A53751">
            <w:pPr>
              <w:pStyle w:val="Listenabsatz"/>
              <w:numPr>
                <w:ilvl w:val="0"/>
                <w:numId w:val="26"/>
              </w:numPr>
              <w:ind w:left="171" w:hanging="142"/>
              <w:rPr>
                <w:rFonts w:ascii="Arial" w:eastAsia="Times New Roman" w:hAnsi="Arial"/>
              </w:rPr>
            </w:pPr>
            <w:r>
              <w:rPr>
                <w:rFonts w:ascii="Arial" w:eastAsia="Times New Roman" w:hAnsi="Arial"/>
              </w:rPr>
              <w:t>w</w:t>
            </w:r>
            <w:r w:rsidRPr="00A53751">
              <w:rPr>
                <w:rFonts w:ascii="Arial" w:eastAsia="Times New Roman" w:hAnsi="Arial"/>
              </w:rPr>
              <w:t>orauf bei der täglichen Sichtprüfung zu achten ist.</w:t>
            </w:r>
          </w:p>
          <w:p w14:paraId="77F77216" w14:textId="77777777" w:rsidR="003D4C2E" w:rsidRPr="00C0328B" w:rsidRDefault="003D4C2E" w:rsidP="00077E45"/>
        </w:tc>
      </w:tr>
      <w:tr w:rsidR="00077E45" w14:paraId="041F6115" w14:textId="77777777" w:rsidTr="536D00DA">
        <w:trPr>
          <w:trHeight w:val="300"/>
          <w:jc w:val="center"/>
        </w:trPr>
        <w:tc>
          <w:tcPr>
            <w:tcW w:w="4531" w:type="dxa"/>
            <w:tcBorders>
              <w:top w:val="single" w:sz="4" w:space="0" w:color="auto"/>
            </w:tcBorders>
            <w:shd w:val="clear" w:color="auto" w:fill="auto"/>
            <w:noWrap/>
          </w:tcPr>
          <w:p w14:paraId="4A7EF898" w14:textId="7035E233" w:rsidR="00077E45" w:rsidRDefault="00183F80" w:rsidP="00077E45">
            <w:pPr>
              <w:pStyle w:val="Leer"/>
              <w:jc w:val="center"/>
              <w:rPr>
                <w:noProof/>
              </w:rPr>
            </w:pPr>
            <w:r>
              <w:rPr>
                <w:noProof/>
              </w:rPr>
              <w:lastRenderedPageBreak/>
              <w:drawing>
                <wp:inline distT="0" distB="0" distL="0" distR="0" wp14:anchorId="5E33B0A4" wp14:editId="4BF70E49">
                  <wp:extent cx="2688186" cy="1512000"/>
                  <wp:effectExtent l="0" t="0" r="0" b="0"/>
                  <wp:docPr id="371557189" name="Grafik 4" descr="Ein Bild, das Text, Schuhwerk, Screensho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57189" name="Grafik 4" descr="Ein Bild, das Text, Schuhwerk, Screenshot, Kleid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5109A2C" w14:textId="45EB1604" w:rsidR="00183F80" w:rsidRDefault="00183F80" w:rsidP="00C0328B">
            <w:r>
              <w:t xml:space="preserve">Flurförderzeuge sind komplexe Arbeitsmittel. Die Sicherheit hängt entscheidend von der Qualifikation und dem Wissen des Bedienpersonals ab. Deshalb dürfen Flurförderzeuge nur unter bestimmten Voraussetzungen </w:t>
            </w:r>
            <w:r w:rsidR="00A53751">
              <w:t>genutzt werden. Die Anforderungen an Stapler und andere Flurförderzeuge mit Fahrerstand sind höher als die an Personen, die Mitgänger</w:t>
            </w:r>
            <w:r w:rsidR="06DE1189">
              <w:t>-F</w:t>
            </w:r>
            <w:r w:rsidR="00A53751">
              <w:t xml:space="preserve">lurförderzeuge bedienen sollen. </w:t>
            </w:r>
            <w:r>
              <w:br/>
            </w:r>
          </w:p>
          <w:p w14:paraId="0413BBFC" w14:textId="157964FA" w:rsidR="00183F80" w:rsidRDefault="00183F80" w:rsidP="00A53751">
            <w:r>
              <w:t>Zu den Mitgänger</w:t>
            </w:r>
            <w:r w:rsidR="6F7C7B40">
              <w:t>-Fl</w:t>
            </w:r>
            <w:r>
              <w:t>urförderzeugen zählen z. B. mechanische und elektrische Handhubwagen</w:t>
            </w:r>
            <w:r w:rsidR="00A53751">
              <w:t>.</w:t>
            </w:r>
          </w:p>
        </w:tc>
      </w:tr>
      <w:tr w:rsidR="00435624" w14:paraId="09CF1803" w14:textId="77777777" w:rsidTr="536D00DA">
        <w:trPr>
          <w:trHeight w:val="300"/>
          <w:jc w:val="center"/>
        </w:trPr>
        <w:tc>
          <w:tcPr>
            <w:tcW w:w="4531" w:type="dxa"/>
            <w:tcBorders>
              <w:top w:val="single" w:sz="4" w:space="0" w:color="auto"/>
            </w:tcBorders>
            <w:shd w:val="clear" w:color="auto" w:fill="auto"/>
            <w:noWrap/>
          </w:tcPr>
          <w:p w14:paraId="59058FF5" w14:textId="46988CF1" w:rsidR="00435624" w:rsidRDefault="007A24F0" w:rsidP="00077E45">
            <w:pPr>
              <w:pStyle w:val="Leer"/>
              <w:jc w:val="center"/>
              <w:rPr>
                <w:noProof/>
              </w:rPr>
            </w:pPr>
            <w:r>
              <w:rPr>
                <w:noProof/>
              </w:rPr>
              <w:drawing>
                <wp:inline distT="0" distB="0" distL="0" distR="0" wp14:anchorId="6563DE54" wp14:editId="4B52ABCF">
                  <wp:extent cx="2689200" cy="1512570"/>
                  <wp:effectExtent l="0" t="0" r="0" b="0"/>
                  <wp:docPr id="70394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4265" name=""/>
                          <pic:cNvPicPr/>
                        </pic:nvPicPr>
                        <pic:blipFill>
                          <a:blip r:embed="rId14"/>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0D704DD4" w14:textId="342553D5" w:rsidR="00C22766" w:rsidRDefault="00C22766" w:rsidP="00C22766">
            <w:r w:rsidRPr="00C22766">
              <w:t>Grundlegende Anforderungen an die Bedienperson</w:t>
            </w:r>
            <w:r w:rsidR="00A53751">
              <w:t>al von Staplern bzw. Fahrzeugen mit Fahrerstand</w:t>
            </w:r>
            <w:r>
              <w:t>:</w:t>
            </w:r>
          </w:p>
          <w:p w14:paraId="0BFE5D42" w14:textId="78577DD4" w:rsidR="00C22766" w:rsidRDefault="00C22766" w:rsidP="00C22766">
            <w:pPr>
              <w:pStyle w:val="Standard"/>
            </w:pPr>
            <w:r>
              <w:t xml:space="preserve">Stapler </w:t>
            </w:r>
            <w:r w:rsidR="00A53751">
              <w:t xml:space="preserve">darf </w:t>
            </w:r>
            <w:r>
              <w:t>nur bedienen,</w:t>
            </w:r>
            <w:r w:rsidR="00A53751">
              <w:t xml:space="preserve"> wer</w:t>
            </w:r>
            <w:r>
              <w:t xml:space="preserve"> </w:t>
            </w:r>
            <w:r w:rsidRPr="00C22766">
              <w:rPr>
                <w:rStyle w:val="VNRT2PZeichenfett"/>
              </w:rPr>
              <w:t>mindestens 18 Jahre alt</w:t>
            </w:r>
            <w:r>
              <w:t xml:space="preserve"> sowie körperlich und geistig geeignet </w:t>
            </w:r>
            <w:r w:rsidR="00A53751">
              <w:t>ist.</w:t>
            </w:r>
            <w:r>
              <w:t xml:space="preserve"> Im Rahmen der Ausbildung können in Ausnahmefällen auch jüngere Mitarbeitende zugelassen werden.</w:t>
            </w:r>
          </w:p>
          <w:p w14:paraId="384C5A62" w14:textId="702F780C" w:rsidR="00C22766" w:rsidRDefault="00C22766" w:rsidP="00C22766">
            <w:pPr>
              <w:pStyle w:val="Standard"/>
            </w:pPr>
            <w:r>
              <w:t xml:space="preserve">Bedienpersonal muss </w:t>
            </w:r>
            <w:r w:rsidRPr="00C22766">
              <w:rPr>
                <w:rStyle w:val="VNRT2PZeichenfett"/>
              </w:rPr>
              <w:t>körperlich und geistig geeignet</w:t>
            </w:r>
            <w:r>
              <w:t xml:space="preserve"> sein. </w:t>
            </w:r>
            <w:r w:rsidR="00A53751">
              <w:t xml:space="preserve">Weisen Sie darauf hin, wenn Ihr Betrieb </w:t>
            </w:r>
            <w:r>
              <w:t xml:space="preserve">eine Eignungsuntersuchung „Fahr- und Steuertätigkeiten“ als Nachweis für </w:t>
            </w:r>
            <w:r w:rsidR="00A53751">
              <w:t xml:space="preserve">die </w:t>
            </w:r>
            <w:r>
              <w:t>Eignung</w:t>
            </w:r>
            <w:r w:rsidR="00A53751">
              <w:t xml:space="preserve"> fordert</w:t>
            </w:r>
            <w:r>
              <w:t>. Diese wird durch den Betriebsarzt bzw. die Betriebsärztin durchgeführt.</w:t>
            </w:r>
          </w:p>
          <w:p w14:paraId="45708C9C" w14:textId="6E6369FD" w:rsidR="00C22766" w:rsidRDefault="00A53751" w:rsidP="00A53751">
            <w:pPr>
              <w:pStyle w:val="Standard"/>
              <w:numPr>
                <w:ilvl w:val="0"/>
                <w:numId w:val="0"/>
              </w:numPr>
            </w:pPr>
            <w:r>
              <w:t xml:space="preserve">Im </w:t>
            </w:r>
            <w:r w:rsidR="00C22766" w:rsidRPr="00C22766">
              <w:rPr>
                <w:rStyle w:val="VNRT2PZeichenfett"/>
              </w:rPr>
              <w:t>schriftlichen</w:t>
            </w:r>
            <w:r w:rsidR="00C22766" w:rsidRPr="00C22766">
              <w:t xml:space="preserve"> Fahrauftrag </w:t>
            </w:r>
            <w:r>
              <w:t xml:space="preserve">des </w:t>
            </w:r>
            <w:r w:rsidR="00C22766" w:rsidRPr="00C22766">
              <w:t>Arbeitgebers</w:t>
            </w:r>
            <w:r>
              <w:t xml:space="preserve"> ist </w:t>
            </w:r>
            <w:r w:rsidR="00C22766" w:rsidRPr="00C22766">
              <w:t>festgelegt, welchen konkreten Stapler (</w:t>
            </w:r>
            <w:r w:rsidR="00C22766" w:rsidRPr="00C22766">
              <w:rPr>
                <w:rStyle w:val="VNRT2PZeichenfett"/>
              </w:rPr>
              <w:t>Modell / Typ</w:t>
            </w:r>
            <w:r w:rsidR="00C22766" w:rsidRPr="00C22766">
              <w:t xml:space="preserve">) </w:t>
            </w:r>
            <w:r>
              <w:t>die beauftragten Mitarbeitenden</w:t>
            </w:r>
            <w:r w:rsidR="00C22766" w:rsidRPr="00C22766">
              <w:t xml:space="preserve"> verwenden dürfen.</w:t>
            </w:r>
          </w:p>
        </w:tc>
      </w:tr>
      <w:tr w:rsidR="00435624" w14:paraId="720FCC27" w14:textId="77777777" w:rsidTr="536D00DA">
        <w:trPr>
          <w:trHeight w:val="300"/>
          <w:jc w:val="center"/>
        </w:trPr>
        <w:tc>
          <w:tcPr>
            <w:tcW w:w="4531" w:type="dxa"/>
            <w:tcBorders>
              <w:top w:val="single" w:sz="4" w:space="0" w:color="auto"/>
            </w:tcBorders>
            <w:shd w:val="clear" w:color="auto" w:fill="auto"/>
            <w:noWrap/>
          </w:tcPr>
          <w:p w14:paraId="7B706968" w14:textId="5069F113" w:rsidR="00435624" w:rsidRDefault="00C22766" w:rsidP="00077E45">
            <w:pPr>
              <w:pStyle w:val="Leer"/>
              <w:jc w:val="center"/>
              <w:rPr>
                <w:noProof/>
              </w:rPr>
            </w:pPr>
            <w:r>
              <w:rPr>
                <w:noProof/>
              </w:rPr>
              <w:drawing>
                <wp:inline distT="0" distB="0" distL="0" distR="0" wp14:anchorId="0B525314" wp14:editId="03631743">
                  <wp:extent cx="2688186" cy="1512000"/>
                  <wp:effectExtent l="0" t="0" r="0" b="0"/>
                  <wp:docPr id="410900842" name="Grafik 6" descr="Ein Bild, das Text, Screenshot,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00842" name="Grafik 6" descr="Ein Bild, das Text, Screenshot, Comput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320163D" w14:textId="5D73795D" w:rsidR="00C22766" w:rsidRDefault="00A53751" w:rsidP="00A53751">
            <w:pPr>
              <w:pStyle w:val="Standard"/>
              <w:numPr>
                <w:ilvl w:val="0"/>
                <w:numId w:val="0"/>
              </w:numPr>
            </w:pPr>
            <w:r>
              <w:t>Weisen Sie Ihre Zuhörerschaft an, nur mangelfreie Stapler zu verwenden. Bei sicherheitsrelevanten Mängeln ist die Führungskraft zu informieren.</w:t>
            </w:r>
          </w:p>
          <w:p w14:paraId="7116AA51" w14:textId="1E5709AB" w:rsidR="002B33BC" w:rsidRDefault="00A53751" w:rsidP="00A53751">
            <w:pPr>
              <w:pStyle w:val="Standard"/>
              <w:numPr>
                <w:ilvl w:val="0"/>
                <w:numId w:val="0"/>
              </w:numPr>
            </w:pPr>
            <w:r w:rsidRPr="12EC2338">
              <w:rPr>
                <w:rStyle w:val="VNRT2PZeichenfett"/>
                <w:b w:val="0"/>
                <w:bCs w:val="0"/>
              </w:rPr>
              <w:t>Fragen Sie bei Ihren Teilnehmenden ab, ob sie wissen, wie der Sitz an das eigene Körpergewicht angepasst werden kann</w:t>
            </w:r>
            <w:r w:rsidR="1706EE2B" w:rsidRPr="12EC2338">
              <w:rPr>
                <w:rStyle w:val="VNRT2PZeichenfett"/>
                <w:b w:val="0"/>
                <w:bCs w:val="0"/>
              </w:rPr>
              <w:t>,</w:t>
            </w:r>
            <w:r w:rsidRPr="12EC2338">
              <w:rPr>
                <w:rStyle w:val="VNRT2PZeichenfett"/>
                <w:b w:val="0"/>
                <w:bCs w:val="0"/>
              </w:rPr>
              <w:t xml:space="preserve"> und zeigen Sie dies</w:t>
            </w:r>
            <w:r w:rsidR="42FC4252" w:rsidRPr="12EC2338">
              <w:rPr>
                <w:rStyle w:val="VNRT2PZeichenfett"/>
                <w:b w:val="0"/>
                <w:bCs w:val="0"/>
              </w:rPr>
              <w:t>,</w:t>
            </w:r>
            <w:r w:rsidRPr="12EC2338">
              <w:rPr>
                <w:rStyle w:val="VNRT2PZeichenfett"/>
                <w:b w:val="0"/>
                <w:bCs w:val="0"/>
              </w:rPr>
              <w:t xml:space="preserve"> falls erforderlich</w:t>
            </w:r>
            <w:r w:rsidR="0244FA9D" w:rsidRPr="12EC2338">
              <w:rPr>
                <w:rStyle w:val="VNRT2PZeichenfett"/>
                <w:b w:val="0"/>
                <w:bCs w:val="0"/>
              </w:rPr>
              <w:t>,</w:t>
            </w:r>
            <w:r w:rsidRPr="12EC2338">
              <w:rPr>
                <w:rStyle w:val="VNRT2PZeichenfett"/>
                <w:b w:val="0"/>
                <w:bCs w:val="0"/>
              </w:rPr>
              <w:t xml:space="preserve"> praktisch am Fahrzeug. </w:t>
            </w:r>
            <w:r>
              <w:br/>
            </w:r>
            <w:r w:rsidRPr="12EC2338">
              <w:rPr>
                <w:rStyle w:val="VNRT2PZeichenfett"/>
                <w:b w:val="0"/>
                <w:bCs w:val="0"/>
              </w:rPr>
              <w:t xml:space="preserve">Hintergrund: Mitarbeitende </w:t>
            </w:r>
            <w:r w:rsidR="7DD0AD60">
              <w:t>sind während der Fahrt sogenannten Ganzkörpervibrationen ausgesetzt. Dies sind Schwingungen, die auf den gesamten Körper wirken. Langfristig gesehen</w:t>
            </w:r>
            <w:r w:rsidR="2B069477">
              <w:t>,</w:t>
            </w:r>
            <w:r w:rsidR="7DD0AD60">
              <w:t xml:space="preserve"> führen diese zu Schäden der Bandscheiben und der Wirbelsäule, aber auch Nervenschädigungen sind möglich. Kurzfristig wirken diese ermüdend und mindern </w:t>
            </w:r>
            <w:r>
              <w:t>die</w:t>
            </w:r>
            <w:r w:rsidR="7DD0AD60">
              <w:t xml:space="preserve"> Konzentrationsfähigkeit.</w:t>
            </w:r>
          </w:p>
          <w:p w14:paraId="2288B837" w14:textId="799A7FE6" w:rsidR="002B33BC" w:rsidRDefault="002B33BC" w:rsidP="00A53751">
            <w:pPr>
              <w:ind w:left="29"/>
            </w:pPr>
            <w:r>
              <w:t xml:space="preserve">Moderne Fahrersitze sind gut gefedert und reduzieren </w:t>
            </w:r>
            <w:r w:rsidR="00A53751">
              <w:t>die</w:t>
            </w:r>
            <w:r>
              <w:t xml:space="preserve"> Belastung erheblich. Dazu müssen </w:t>
            </w:r>
            <w:r w:rsidR="00A53751">
              <w:t xml:space="preserve">sie </w:t>
            </w:r>
            <w:r>
              <w:t>aber bei jedem Fahrerwechsel wieder auf</w:t>
            </w:r>
            <w:r w:rsidR="00A53751">
              <w:t xml:space="preserve"> das jeweilige </w:t>
            </w:r>
            <w:r>
              <w:t>Gewicht ein</w:t>
            </w:r>
            <w:r w:rsidR="00A53751">
              <w:t>gestellt werden.</w:t>
            </w:r>
          </w:p>
        </w:tc>
      </w:tr>
      <w:tr w:rsidR="00077E45" w:rsidRPr="00A53751" w14:paraId="68012EA9" w14:textId="77777777" w:rsidTr="536D00DA">
        <w:trPr>
          <w:trHeight w:val="300"/>
          <w:jc w:val="center"/>
        </w:trPr>
        <w:tc>
          <w:tcPr>
            <w:tcW w:w="4531" w:type="dxa"/>
            <w:tcBorders>
              <w:top w:val="single" w:sz="4" w:space="0" w:color="auto"/>
            </w:tcBorders>
            <w:shd w:val="clear" w:color="auto" w:fill="auto"/>
            <w:noWrap/>
          </w:tcPr>
          <w:p w14:paraId="0106E2F9" w14:textId="666F46E5" w:rsidR="00077E45" w:rsidRPr="00114DA7" w:rsidRDefault="002B33BC" w:rsidP="00077E45">
            <w:pPr>
              <w:pStyle w:val="Leer"/>
              <w:jc w:val="center"/>
              <w:rPr>
                <w:noProof/>
              </w:rPr>
            </w:pPr>
            <w:r w:rsidRPr="00114DA7">
              <w:rPr>
                <w:noProof/>
              </w:rPr>
              <w:drawing>
                <wp:inline distT="0" distB="0" distL="0" distR="0" wp14:anchorId="55FF9A4E" wp14:editId="22607CE9">
                  <wp:extent cx="2688186" cy="1512000"/>
                  <wp:effectExtent l="0" t="0" r="0" b="0"/>
                  <wp:docPr id="1559252336" name="Grafik 7" descr="Ein Bild, das Text, Elektronik, Screensho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2336" name="Grafik 7" descr="Ein Bild, das Text, Elektronik, Screenshot, Websit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7A22A66" w14:textId="2331D653" w:rsidR="002B33BC" w:rsidRPr="00114DA7" w:rsidRDefault="7076FC81" w:rsidP="12EC2338">
            <w:pPr>
              <w:pStyle w:val="Standardb"/>
              <w:framePr w:wrap="around"/>
              <w:rPr>
                <w:b w:val="0"/>
              </w:rPr>
            </w:pPr>
            <w:r>
              <w:rPr>
                <w:b w:val="0"/>
              </w:rPr>
              <w:t xml:space="preserve">Wie alle Arbeitsmittel sind auch Stapler vor der Benutzung einer Sicht- und Funktionsprüfung zu unterziehen, um sicherzustellen, dass </w:t>
            </w:r>
            <w:r w:rsidR="15B9D39E">
              <w:rPr>
                <w:b w:val="0"/>
              </w:rPr>
              <w:t xml:space="preserve">das </w:t>
            </w:r>
            <w:r>
              <w:rPr>
                <w:b w:val="0"/>
              </w:rPr>
              <w:t xml:space="preserve">Fahrzeug keine offensichtlichen Mängel aufweist, die zu einem Unfall führen können. </w:t>
            </w:r>
          </w:p>
          <w:p w14:paraId="003E103A" w14:textId="6B9C949A" w:rsidR="002B33BC" w:rsidRPr="00114DA7" w:rsidRDefault="00114DA7" w:rsidP="00114DA7">
            <w:pPr>
              <w:pStyle w:val="Standardb"/>
              <w:framePr w:wrap="around"/>
            </w:pPr>
            <w:r w:rsidRPr="00114DA7">
              <w:rPr>
                <w:b w:val="0"/>
                <w:bCs/>
              </w:rPr>
              <w:t>Worauf zu achten ist, zeigt die nebenstehende Folie. Gehen Sie ggf. auf einzelne Punkte ein oder führen Sie den Check ganz praktisch vor Ort an einem Stapler durch. Falls Sie eine betriebliche Checkliste für den Sicherheits-Check haben, nutzen Sie diese statt der Folie.</w:t>
            </w:r>
          </w:p>
        </w:tc>
      </w:tr>
      <w:tr w:rsidR="00077E45" w:rsidRPr="00114DA7" w14:paraId="30F3A2B2" w14:textId="77777777" w:rsidTr="536D00DA">
        <w:trPr>
          <w:trHeight w:val="300"/>
          <w:jc w:val="center"/>
        </w:trPr>
        <w:tc>
          <w:tcPr>
            <w:tcW w:w="4531" w:type="dxa"/>
            <w:tcBorders>
              <w:top w:val="single" w:sz="4" w:space="0" w:color="auto"/>
            </w:tcBorders>
            <w:shd w:val="clear" w:color="auto" w:fill="auto"/>
            <w:noWrap/>
          </w:tcPr>
          <w:p w14:paraId="2969E0F7" w14:textId="68856E90" w:rsidR="00435624" w:rsidRPr="00114DA7" w:rsidRDefault="002B33BC" w:rsidP="00077E45">
            <w:pPr>
              <w:pStyle w:val="Leer"/>
              <w:jc w:val="center"/>
              <w:rPr>
                <w:noProof/>
              </w:rPr>
            </w:pPr>
            <w:r w:rsidRPr="00114DA7">
              <w:rPr>
                <w:noProof/>
              </w:rPr>
              <w:lastRenderedPageBreak/>
              <w:drawing>
                <wp:inline distT="0" distB="0" distL="0" distR="0" wp14:anchorId="61EF81F9" wp14:editId="7D1E48EE">
                  <wp:extent cx="2688186" cy="1512000"/>
                  <wp:effectExtent l="0" t="0" r="0" b="0"/>
                  <wp:docPr id="1260700582" name="Grafik 8" descr="Ein Bild, das Text, Logo,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00582" name="Grafik 8" descr="Ein Bild, das Text, Logo, Schrift, Screensho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3FBF2A21" w14:textId="77777777" w:rsidR="00773C18" w:rsidRPr="00114DA7" w:rsidRDefault="00114DA7" w:rsidP="00C22766">
            <w:r w:rsidRPr="00114DA7">
              <w:t xml:space="preserve">In diesem Abschnitt rufen Sie bei den Teilnehmenden relevante Unfallgefährdungen mit Staplern in Erinnerung. </w:t>
            </w:r>
          </w:p>
          <w:p w14:paraId="193B7710" w14:textId="77777777" w:rsidR="00114DA7" w:rsidRPr="00114DA7" w:rsidRDefault="00114DA7" w:rsidP="00C22766"/>
          <w:p w14:paraId="5DE83986" w14:textId="13ACFCFB" w:rsidR="00114DA7" w:rsidRPr="00114DA7" w:rsidRDefault="7076FC81" w:rsidP="00C22766">
            <w:r>
              <w:t>Fragen Sie Ihre Teilnehmenden zu Beginn, welche typischen Gefährdungen sie bei der Verwendung von Staplern erwarten. Haben sie ggf. selbst schon gefährliche (Beinahe</w:t>
            </w:r>
            <w:r w:rsidR="01A12784">
              <w:t>-</w:t>
            </w:r>
            <w:r>
              <w:t>)Unfälle erlebt?</w:t>
            </w:r>
          </w:p>
        </w:tc>
      </w:tr>
      <w:tr w:rsidR="00435624" w:rsidRPr="00114DA7" w14:paraId="021479AD" w14:textId="77777777" w:rsidTr="536D00DA">
        <w:trPr>
          <w:trHeight w:val="300"/>
          <w:jc w:val="center"/>
        </w:trPr>
        <w:tc>
          <w:tcPr>
            <w:tcW w:w="4531" w:type="dxa"/>
            <w:tcBorders>
              <w:top w:val="single" w:sz="4" w:space="0" w:color="auto"/>
            </w:tcBorders>
            <w:shd w:val="clear" w:color="auto" w:fill="auto"/>
            <w:noWrap/>
          </w:tcPr>
          <w:p w14:paraId="7658BBA5" w14:textId="02D6AE57" w:rsidR="00435624" w:rsidRPr="00114DA7" w:rsidRDefault="002B33BC" w:rsidP="00077E45">
            <w:pPr>
              <w:pStyle w:val="Leer"/>
              <w:jc w:val="center"/>
              <w:rPr>
                <w:noProof/>
              </w:rPr>
            </w:pPr>
            <w:r w:rsidRPr="00114DA7">
              <w:rPr>
                <w:noProof/>
              </w:rPr>
              <w:drawing>
                <wp:inline distT="0" distB="0" distL="0" distR="0" wp14:anchorId="00EAEB38" wp14:editId="1B4C48F1">
                  <wp:extent cx="2688186" cy="1512000"/>
                  <wp:effectExtent l="0" t="0" r="0" b="0"/>
                  <wp:docPr id="1257354939" name="Grafik 9" descr="Ein Bild, das Text, Screenshot, gelb, Arb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54939" name="Grafik 9" descr="Ein Bild, das Text, Screenshot, gelb, Arbei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53ADA8C" w14:textId="77777777" w:rsidR="00435624" w:rsidRPr="00114DA7" w:rsidRDefault="002B33BC" w:rsidP="00C22766">
            <w:r w:rsidRPr="00114DA7">
              <w:t>Immer wieder kommt es bei der Verwendung von Flurförderzeugen zu Unfällen mit teilweise schweren oder tödlichen Verletzungen. Informieren Sie sich über die typischen Gefährdungen:</w:t>
            </w:r>
          </w:p>
          <w:p w14:paraId="09BBFD0C" w14:textId="77777777" w:rsidR="002B33BC" w:rsidRPr="00114DA7" w:rsidRDefault="002B33BC" w:rsidP="002B33BC">
            <w:pPr>
              <w:pStyle w:val="Standardb"/>
              <w:framePr w:wrap="around"/>
            </w:pPr>
            <w:r w:rsidRPr="00114DA7">
              <w:t>Zusammenstoß des Flurförderzeugs mit Personen oder Gegenständen</w:t>
            </w:r>
          </w:p>
          <w:p w14:paraId="237DAB5E" w14:textId="09CF9340" w:rsidR="002B33BC" w:rsidRPr="00114DA7" w:rsidRDefault="002B33BC" w:rsidP="002B33BC">
            <w:r w:rsidRPr="00114DA7">
              <w:t>Flurförderzeuge können mit anderen Fahrzeugen, Personen oder Gegenständen kollidieren. Sachschäden und Verletzungen sind die Folge.</w:t>
            </w:r>
          </w:p>
          <w:p w14:paraId="2723EAE0" w14:textId="77777777" w:rsidR="002B33BC" w:rsidRPr="00114DA7" w:rsidRDefault="002B33BC" w:rsidP="002B33BC">
            <w:r w:rsidRPr="00114DA7">
              <w:t xml:space="preserve">Eine typische Unfallursache hierfür ist eine eingeschränkte Sicht der Bedienperson z. B. </w:t>
            </w:r>
          </w:p>
          <w:p w14:paraId="2F64BB38" w14:textId="47E2912C" w:rsidR="002B33BC" w:rsidRPr="00114DA7" w:rsidRDefault="002B33BC" w:rsidP="002B33BC">
            <w:pPr>
              <w:pStyle w:val="Standard"/>
            </w:pPr>
            <w:r w:rsidRPr="00114DA7">
              <w:t xml:space="preserve">durch verschmutzte Scheiben, </w:t>
            </w:r>
          </w:p>
          <w:p w14:paraId="466F2CCF" w14:textId="167D2C56" w:rsidR="002B33BC" w:rsidRPr="00114DA7" w:rsidRDefault="002B33BC" w:rsidP="002B33BC">
            <w:pPr>
              <w:pStyle w:val="Standard"/>
            </w:pPr>
            <w:r w:rsidRPr="00114DA7">
              <w:t xml:space="preserve">unübersichtliche Kreuzungen, </w:t>
            </w:r>
          </w:p>
          <w:p w14:paraId="3216D665" w14:textId="63497803" w:rsidR="002B33BC" w:rsidRPr="00114DA7" w:rsidRDefault="002B33BC" w:rsidP="002B33BC">
            <w:pPr>
              <w:pStyle w:val="Standard"/>
            </w:pPr>
            <w:r w:rsidRPr="00114DA7">
              <w:t xml:space="preserve">hohe Lasten oder </w:t>
            </w:r>
          </w:p>
          <w:p w14:paraId="6081E639" w14:textId="0A7CCECD" w:rsidR="002B33BC" w:rsidRPr="00114DA7" w:rsidRDefault="002B33BC" w:rsidP="009A67A4">
            <w:pPr>
              <w:pStyle w:val="Standard"/>
            </w:pPr>
            <w:r w:rsidRPr="00114DA7">
              <w:t>unterschiedliche Lichtverhältnisse zwischen Innen- und Außenbereichen.</w:t>
            </w:r>
          </w:p>
          <w:p w14:paraId="7F14EBA0" w14:textId="77777777" w:rsidR="002B33BC" w:rsidRPr="00114DA7" w:rsidRDefault="002B33BC" w:rsidP="002B33BC">
            <w:r w:rsidRPr="00114DA7">
              <w:t>Ein weiterer Unfallschwerpunkt sind Ablenkungen, z. B. durch die Nutzung von Handy.</w:t>
            </w:r>
          </w:p>
          <w:p w14:paraId="0760F00C" w14:textId="77777777" w:rsidR="002B33BC" w:rsidRPr="00114DA7" w:rsidRDefault="002B33BC" w:rsidP="002B33BC">
            <w:pPr>
              <w:pStyle w:val="Standardb"/>
              <w:framePr w:wrap="around"/>
            </w:pPr>
            <w:r w:rsidRPr="00114DA7">
              <w:t>Kippen des Flurförderzeugs</w:t>
            </w:r>
          </w:p>
          <w:p w14:paraId="06A397D4" w14:textId="77777777" w:rsidR="002B33BC" w:rsidRPr="00114DA7" w:rsidRDefault="002B33BC" w:rsidP="002B33BC">
            <w:r w:rsidRPr="00114DA7">
              <w:t xml:space="preserve">Vor allem die unsachgemäße Bedienung kann dazu führen, dass Flurförderzeuge umstürzen. Auslöser sind z. B. </w:t>
            </w:r>
          </w:p>
          <w:p w14:paraId="3C4E4010" w14:textId="79640F13" w:rsidR="002B33BC" w:rsidRPr="00114DA7" w:rsidRDefault="002B33BC" w:rsidP="002B33BC">
            <w:pPr>
              <w:pStyle w:val="Standard"/>
            </w:pPr>
            <w:r w:rsidRPr="00114DA7">
              <w:t>eine unsachgemäße Beladung (Überlastung, Schwerpunkt falsch eingeschätzt),</w:t>
            </w:r>
          </w:p>
          <w:p w14:paraId="20FC8280" w14:textId="799BD535" w:rsidR="002B33BC" w:rsidRPr="00114DA7" w:rsidRDefault="002B33BC" w:rsidP="002B33BC">
            <w:pPr>
              <w:pStyle w:val="Standard"/>
            </w:pPr>
            <w:r w:rsidRPr="00114DA7">
              <w:t xml:space="preserve">schlechte Bodenverhältnisse oder Schrägen bzw. Absturzkanten im Verkehrsweg und </w:t>
            </w:r>
          </w:p>
          <w:p w14:paraId="2317F092" w14:textId="77777777" w:rsidR="002B33BC" w:rsidRPr="00114DA7" w:rsidRDefault="002B33BC" w:rsidP="002B33BC">
            <w:pPr>
              <w:pStyle w:val="Standard"/>
            </w:pPr>
            <w:r w:rsidRPr="00114DA7">
              <w:t>überhöhte Geschwindigkeit in der Kurve.</w:t>
            </w:r>
          </w:p>
          <w:p w14:paraId="1DF1A485" w14:textId="77777777" w:rsidR="002B33BC" w:rsidRPr="00114DA7" w:rsidRDefault="002B33BC" w:rsidP="002B33BC">
            <w:pPr>
              <w:pStyle w:val="Standardb"/>
              <w:framePr w:wrap="around"/>
            </w:pPr>
            <w:r w:rsidRPr="00114DA7">
              <w:t>Stürze / Abstürze von Personen</w:t>
            </w:r>
          </w:p>
          <w:p w14:paraId="2DFF92BF" w14:textId="77777777" w:rsidR="002B33BC" w:rsidRPr="00114DA7" w:rsidRDefault="002B33BC" w:rsidP="002B33BC">
            <w:r w:rsidRPr="00114DA7">
              <w:t>Zu Stürzen und Abstürzen vom Flurförderzeug kann es kommen,</w:t>
            </w:r>
          </w:p>
          <w:p w14:paraId="5B9019BE" w14:textId="774C331D" w:rsidR="002B33BC" w:rsidRPr="00114DA7" w:rsidRDefault="002B33BC" w:rsidP="002B33BC">
            <w:pPr>
              <w:pStyle w:val="Standard"/>
            </w:pPr>
            <w:r w:rsidRPr="00114DA7">
              <w:t xml:space="preserve">wenn Bedienpersonen vom Stapler abspringen oder beim Auf- und Absteigen abrutschen, </w:t>
            </w:r>
          </w:p>
          <w:p w14:paraId="4238676A" w14:textId="7BBF8B9F" w:rsidR="002B33BC" w:rsidRPr="00114DA7" w:rsidRDefault="002B33BC" w:rsidP="002B33BC">
            <w:pPr>
              <w:pStyle w:val="Standard"/>
            </w:pPr>
            <w:r w:rsidRPr="00114DA7">
              <w:t>wenn Personen direkt auf den Gabeln transportiert werden,</w:t>
            </w:r>
          </w:p>
          <w:p w14:paraId="08E41BBD" w14:textId="407B86D5" w:rsidR="002B33BC" w:rsidRPr="00114DA7" w:rsidRDefault="002B33BC" w:rsidP="002B33BC">
            <w:pPr>
              <w:pStyle w:val="Standard"/>
            </w:pPr>
            <w:r w:rsidRPr="00114DA7">
              <w:t xml:space="preserve">wenn Personen ohne geeignete Sitzmöglichkeit mit dem Stapler mitfahren oder </w:t>
            </w:r>
          </w:p>
          <w:p w14:paraId="4667D084" w14:textId="77777777" w:rsidR="002B33BC" w:rsidRPr="00114DA7" w:rsidRDefault="002B33BC" w:rsidP="002B33BC">
            <w:pPr>
              <w:pStyle w:val="Standard"/>
            </w:pPr>
            <w:r w:rsidRPr="00114DA7">
              <w:t>mit ungeeigneten Plattformen angehoben werden.</w:t>
            </w:r>
          </w:p>
          <w:p w14:paraId="21B7C7AA" w14:textId="77777777" w:rsidR="002B33BC" w:rsidRPr="00114DA7" w:rsidRDefault="002B33BC" w:rsidP="002B33BC">
            <w:pPr>
              <w:pStyle w:val="Standardb"/>
              <w:framePr w:wrap="around"/>
            </w:pPr>
            <w:r w:rsidRPr="00114DA7">
              <w:t>Quetschgefahren zwischen Flurförderzeug, Last und Umgebung</w:t>
            </w:r>
          </w:p>
          <w:p w14:paraId="2CE18660" w14:textId="77777777" w:rsidR="002B33BC" w:rsidRPr="00114DA7" w:rsidRDefault="002B33BC" w:rsidP="002B33BC">
            <w:pPr>
              <w:pStyle w:val="Standard"/>
            </w:pPr>
            <w:r w:rsidRPr="00114DA7">
              <w:t>Fahrpersonal oder Dritte können zwischen dem Flurförderzeug, Last und anderen Gegenständen eingeklemmt oder gequetscht werden. Besonders kritisch ist dies während des Be- und Entladens oder beim Anheben von Lasten.</w:t>
            </w:r>
          </w:p>
          <w:p w14:paraId="6ACB40E2" w14:textId="77777777" w:rsidR="002B33BC" w:rsidRPr="00114DA7" w:rsidRDefault="002B33BC" w:rsidP="002B33BC">
            <w:pPr>
              <w:pStyle w:val="Standardb"/>
              <w:framePr w:wrap="around"/>
            </w:pPr>
            <w:r w:rsidRPr="00114DA7">
              <w:lastRenderedPageBreak/>
              <w:t>Herabfallende Lasten</w:t>
            </w:r>
          </w:p>
          <w:p w14:paraId="45239B95" w14:textId="348A87B4" w:rsidR="004372D9" w:rsidRPr="00114DA7" w:rsidRDefault="002B33BC" w:rsidP="004372D9">
            <w:pPr>
              <w:pStyle w:val="Standard"/>
            </w:pPr>
            <w:r w:rsidRPr="00114DA7">
              <w:t>Falsch gesicherte oder ungesicherte Lasten können während des Transports herunterfallen oder verrutschen und Verletzungen verursachen.</w:t>
            </w:r>
          </w:p>
        </w:tc>
      </w:tr>
      <w:tr w:rsidR="00077E45" w:rsidRPr="00114DA7" w14:paraId="0C241744" w14:textId="77777777" w:rsidTr="536D00DA">
        <w:trPr>
          <w:trHeight w:val="300"/>
          <w:jc w:val="center"/>
        </w:trPr>
        <w:tc>
          <w:tcPr>
            <w:tcW w:w="4531" w:type="dxa"/>
            <w:tcBorders>
              <w:top w:val="single" w:sz="4" w:space="0" w:color="auto"/>
            </w:tcBorders>
            <w:shd w:val="clear" w:color="auto" w:fill="auto"/>
            <w:noWrap/>
          </w:tcPr>
          <w:p w14:paraId="4EDBCF1E" w14:textId="28BFB96D" w:rsidR="004C150D" w:rsidRPr="00114DA7" w:rsidRDefault="002B33BC" w:rsidP="00077E45">
            <w:pPr>
              <w:pStyle w:val="Leer"/>
              <w:jc w:val="center"/>
              <w:rPr>
                <w:noProof/>
              </w:rPr>
            </w:pPr>
            <w:r w:rsidRPr="00114DA7">
              <w:rPr>
                <w:noProof/>
              </w:rPr>
              <w:lastRenderedPageBreak/>
              <w:drawing>
                <wp:inline distT="0" distB="0" distL="0" distR="0" wp14:anchorId="5E395F57" wp14:editId="52348F09">
                  <wp:extent cx="2688186" cy="1512000"/>
                  <wp:effectExtent l="0" t="0" r="0" b="0"/>
                  <wp:docPr id="1858862863" name="Grafik 10" descr="Ein Bild, das Text, Comput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2863" name="Grafik 10" descr="Ein Bild, das Text, Computer, Screensho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p w14:paraId="242A27A1" w14:textId="71BA3954" w:rsidR="004C150D" w:rsidRPr="00114DA7" w:rsidRDefault="004C150D" w:rsidP="00077E45">
            <w:pPr>
              <w:pStyle w:val="Leer"/>
              <w:jc w:val="center"/>
              <w:rPr>
                <w:noProof/>
              </w:rPr>
            </w:pPr>
          </w:p>
        </w:tc>
        <w:tc>
          <w:tcPr>
            <w:tcW w:w="5604" w:type="dxa"/>
            <w:shd w:val="clear" w:color="auto" w:fill="FFFFFF" w:themeFill="background1"/>
            <w:noWrap/>
          </w:tcPr>
          <w:p w14:paraId="3946A901" w14:textId="77777777" w:rsidR="00B92FA3" w:rsidRPr="00114DA7" w:rsidRDefault="00114DA7" w:rsidP="00B92FA3">
            <w:r w:rsidRPr="00114DA7">
              <w:t xml:space="preserve">Sensibilisieren Sie die Teilnehmenden anhand eines Unfallbeispiels aus der Praxis für die Kippgefahr von Staplern. </w:t>
            </w:r>
          </w:p>
          <w:p w14:paraId="3C8C59F4" w14:textId="77777777" w:rsidR="00114DA7" w:rsidRPr="00114DA7" w:rsidRDefault="00114DA7" w:rsidP="00114DA7">
            <w:r w:rsidRPr="00114DA7">
              <w:t>Diskutieren Sie mit den Teilnehmenden: Was waren die wichtigen Unfallauslöser?</w:t>
            </w:r>
          </w:p>
          <w:p w14:paraId="0D8AAD80" w14:textId="77777777" w:rsidR="00114DA7" w:rsidRPr="00114DA7" w:rsidRDefault="00114DA7" w:rsidP="00114DA7">
            <w:r w:rsidRPr="00114DA7">
              <w:rPr>
                <w:rFonts w:ascii="Wingdings" w:eastAsia="Wingdings" w:hAnsi="Wingdings" w:cs="Wingdings"/>
              </w:rPr>
              <w:t>à</w:t>
            </w:r>
            <w:r w:rsidRPr="00114DA7">
              <w:t xml:space="preserve"> </w:t>
            </w:r>
            <w:proofErr w:type="gramStart"/>
            <w:r w:rsidRPr="00114DA7">
              <w:t>zu hohe Geschwindigkeit</w:t>
            </w:r>
            <w:proofErr w:type="gramEnd"/>
            <w:r w:rsidRPr="00114DA7">
              <w:t xml:space="preserve"> in der Kurve</w:t>
            </w:r>
          </w:p>
          <w:p w14:paraId="003F015E" w14:textId="6CEB0FEC" w:rsidR="00114DA7" w:rsidRPr="00114DA7" w:rsidRDefault="00114DA7" w:rsidP="00114DA7">
            <w:r w:rsidRPr="00114DA7">
              <w:rPr>
                <w:rFonts w:ascii="Wingdings" w:eastAsia="Wingdings" w:hAnsi="Wingdings" w:cs="Wingdings"/>
              </w:rPr>
              <w:t>à</w:t>
            </w:r>
            <w:r w:rsidRPr="00114DA7">
              <w:t xml:space="preserve"> Rückhaltevorrichtung (Gurt) wurde nicht genutzt</w:t>
            </w:r>
          </w:p>
        </w:tc>
      </w:tr>
      <w:tr w:rsidR="00435624" w:rsidRPr="00114DA7" w14:paraId="69774FF3" w14:textId="77777777" w:rsidTr="536D00DA">
        <w:trPr>
          <w:trHeight w:val="300"/>
          <w:jc w:val="center"/>
        </w:trPr>
        <w:tc>
          <w:tcPr>
            <w:tcW w:w="4531" w:type="dxa"/>
            <w:tcBorders>
              <w:top w:val="single" w:sz="4" w:space="0" w:color="auto"/>
            </w:tcBorders>
            <w:shd w:val="clear" w:color="auto" w:fill="auto"/>
            <w:noWrap/>
          </w:tcPr>
          <w:p w14:paraId="5CEBCBCB" w14:textId="04C008AA" w:rsidR="00435624" w:rsidRPr="00114DA7" w:rsidRDefault="00B92FA3" w:rsidP="00077E45">
            <w:pPr>
              <w:pStyle w:val="Leer"/>
              <w:jc w:val="center"/>
              <w:rPr>
                <w:noProof/>
              </w:rPr>
            </w:pPr>
            <w:r w:rsidRPr="00114DA7">
              <w:rPr>
                <w:noProof/>
              </w:rPr>
              <w:drawing>
                <wp:inline distT="0" distB="0" distL="0" distR="0" wp14:anchorId="5619268A" wp14:editId="618F8196">
                  <wp:extent cx="2688186" cy="1512000"/>
                  <wp:effectExtent l="0" t="0" r="0" b="0"/>
                  <wp:docPr id="1359027739" name="Grafik 1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27739" name="Grafik 11" descr="Ein Bild, das Text, Screenshot, Schrif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1F2F39C" w14:textId="101C007D" w:rsidR="00B92FA3" w:rsidRPr="00114DA7" w:rsidRDefault="7076FC81" w:rsidP="00B92FA3">
            <w:r>
              <w:t xml:space="preserve">Rufen Sie bei den Teilnehmenden in Erinnerung: </w:t>
            </w:r>
            <w:r w:rsidR="00114DA7">
              <w:br/>
            </w:r>
            <w:r w:rsidR="458A2718">
              <w:t xml:space="preserve">Während die </w:t>
            </w:r>
            <w:r w:rsidR="22D24A6F">
              <w:t xml:space="preserve">4 </w:t>
            </w:r>
            <w:r w:rsidR="458A2718">
              <w:t>Räder des P</w:t>
            </w:r>
            <w:r w:rsidR="417939AD">
              <w:t>kw</w:t>
            </w:r>
            <w:r w:rsidR="458A2718">
              <w:t xml:space="preserve"> ein stabiles Rechteck bilden, ist die Standsicherheit eines Staplers von </w:t>
            </w:r>
            <w:r w:rsidR="24DC99B1">
              <w:t xml:space="preserve">3 </w:t>
            </w:r>
            <w:r w:rsidR="458A2718">
              <w:t xml:space="preserve">Punkten abhängig. Da die hintere Achse bei vielen Staplern als Pendelachse ausgelegt ist, bildet das Dreieck aus der Achse zwischen den beiden Vorderrädern sowie den Achsen zwischen Vorderrädern und Aufhängung der Hinterachse das Standsicherheitsdreieck des Staplers. </w:t>
            </w:r>
          </w:p>
          <w:p w14:paraId="5CF621B0" w14:textId="7B3E539B" w:rsidR="00114DA7" w:rsidRPr="00114DA7" w:rsidRDefault="00B92FA3" w:rsidP="00B92FA3">
            <w:r w:rsidRPr="00114DA7">
              <w:t>Nur, wenn sich der Schwerpunkt aus Stapler und Last innerhalb dieses Dreiecks befindet, ist der Stapler sicher in der Spur. Sobald der Schwerpunkt außerhalb des Dreiecks liegt, kann der Stapler umkippen.</w:t>
            </w:r>
          </w:p>
        </w:tc>
      </w:tr>
      <w:tr w:rsidR="00435624" w:rsidRPr="00A53751" w14:paraId="556D9FCC" w14:textId="77777777" w:rsidTr="536D00DA">
        <w:trPr>
          <w:trHeight w:val="300"/>
          <w:jc w:val="center"/>
        </w:trPr>
        <w:tc>
          <w:tcPr>
            <w:tcW w:w="4531" w:type="dxa"/>
            <w:tcBorders>
              <w:top w:val="single" w:sz="4" w:space="0" w:color="auto"/>
            </w:tcBorders>
            <w:shd w:val="clear" w:color="auto" w:fill="auto"/>
            <w:noWrap/>
          </w:tcPr>
          <w:p w14:paraId="567B099E" w14:textId="061D0F31" w:rsidR="00435624" w:rsidRPr="00A53751" w:rsidRDefault="00B92FA3" w:rsidP="00077E45">
            <w:pPr>
              <w:pStyle w:val="Leer"/>
              <w:jc w:val="center"/>
              <w:rPr>
                <w:noProof/>
                <w:highlight w:val="yellow"/>
              </w:rPr>
            </w:pPr>
            <w:r w:rsidRPr="00A53751">
              <w:rPr>
                <w:noProof/>
                <w:highlight w:val="yellow"/>
              </w:rPr>
              <w:drawing>
                <wp:inline distT="0" distB="0" distL="0" distR="0" wp14:anchorId="23DC8B2B" wp14:editId="07EA3245">
                  <wp:extent cx="2688186" cy="1512000"/>
                  <wp:effectExtent l="0" t="0" r="0" b="0"/>
                  <wp:docPr id="72254464" name="Grafik 12"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464" name="Grafik 12" descr="Ein Bild, das Text, Logo, Schrift, Grafike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92CC425" w14:textId="61F2BD81" w:rsidR="00435624" w:rsidRPr="00114DA7" w:rsidRDefault="7076FC81" w:rsidP="002B33BC">
            <w:r>
              <w:t xml:space="preserve">In diesem Abschnitt frischen Sie </w:t>
            </w:r>
            <w:r w:rsidR="65552B66">
              <w:t xml:space="preserve">die </w:t>
            </w:r>
            <w:r>
              <w:t>Sicherheitsregeln zur sicheren Verwendung von Staplern und Anbaugeräten auf.</w:t>
            </w:r>
          </w:p>
        </w:tc>
      </w:tr>
      <w:tr w:rsidR="00077E45" w:rsidRPr="001D2062" w14:paraId="6667DB5D" w14:textId="77777777" w:rsidTr="536D00DA">
        <w:trPr>
          <w:trHeight w:val="300"/>
          <w:jc w:val="center"/>
        </w:trPr>
        <w:tc>
          <w:tcPr>
            <w:tcW w:w="4531" w:type="dxa"/>
            <w:tcBorders>
              <w:top w:val="single" w:sz="4" w:space="0" w:color="auto"/>
            </w:tcBorders>
            <w:shd w:val="clear" w:color="auto" w:fill="auto"/>
            <w:noWrap/>
          </w:tcPr>
          <w:p w14:paraId="7C9E0C2F" w14:textId="4865FA13" w:rsidR="00077E45" w:rsidRPr="001D2062" w:rsidRDefault="00B92FA3" w:rsidP="00077E45">
            <w:pPr>
              <w:pStyle w:val="Leer"/>
              <w:jc w:val="center"/>
              <w:rPr>
                <w:noProof/>
              </w:rPr>
            </w:pPr>
            <w:r w:rsidRPr="001D2062">
              <w:rPr>
                <w:noProof/>
              </w:rPr>
              <w:drawing>
                <wp:inline distT="0" distB="0" distL="0" distR="0" wp14:anchorId="0B378C76" wp14:editId="1D243A6B">
                  <wp:extent cx="2688186" cy="1512000"/>
                  <wp:effectExtent l="0" t="0" r="0" b="0"/>
                  <wp:docPr id="478172704" name="Grafik 1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72704" name="Grafik 13" descr="Ein Bild, das Text, Screenshot, Schrift, Zah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9C861B1" w14:textId="2F0628AD" w:rsidR="001D2062" w:rsidRPr="001D2062" w:rsidRDefault="001D2062" w:rsidP="00B92FA3">
            <w:pPr>
              <w:pStyle w:val="Standardb"/>
              <w:framePr w:wrap="around"/>
              <w:rPr>
                <w:b w:val="0"/>
                <w:bCs/>
              </w:rPr>
            </w:pPr>
            <w:r w:rsidRPr="001D2062">
              <w:rPr>
                <w:b w:val="0"/>
                <w:bCs/>
              </w:rPr>
              <w:t>Anknüpfend an die Kippgefahren im letzten Abschnitt, folgen hier wichtige Sicherheitshinweise zum Schutz vor dem Umkippen.</w:t>
            </w:r>
          </w:p>
          <w:p w14:paraId="7E6BCB8D" w14:textId="0797052C" w:rsidR="00114DA7" w:rsidRPr="001D2062" w:rsidRDefault="00114DA7" w:rsidP="00B92FA3">
            <w:pPr>
              <w:pStyle w:val="Standard"/>
              <w:framePr w:hSpace="141" w:wrap="around" w:vAnchor="page" w:hAnchor="margin" w:y="2131"/>
            </w:pPr>
            <w:r w:rsidRPr="001D2062">
              <w:t>Auf das Tragfähigkeitsdiagramm geht die Unterweisung ein Stück weiter hinten detailliert ein. Nennen Sie hier lediglich das Stichwort: Überlastung.</w:t>
            </w:r>
          </w:p>
          <w:p w14:paraId="46B61467" w14:textId="440AFCC8" w:rsidR="00B92FA3" w:rsidRPr="001D2062" w:rsidRDefault="50D73AF9" w:rsidP="00536193">
            <w:pPr>
              <w:pStyle w:val="Standard"/>
              <w:framePr w:hSpace="141" w:wrap="around" w:vAnchor="page" w:hAnchor="margin" w:y="2131"/>
            </w:pPr>
            <w:r>
              <w:t>„</w:t>
            </w:r>
            <w:r w:rsidR="2E5B0791">
              <w:t>Bergseitig</w:t>
            </w:r>
            <w:r w:rsidR="1B11ED37">
              <w:t>“</w:t>
            </w:r>
            <w:r w:rsidR="2E5B0791">
              <w:t xml:space="preserve"> bedeutet bei Frontstaplern konkret</w:t>
            </w:r>
            <w:r w:rsidR="6E4A60A1">
              <w:t>,</w:t>
            </w:r>
            <w:r w:rsidR="2E5B0791">
              <w:t xml:space="preserve"> </w:t>
            </w:r>
            <w:r w:rsidR="458A2718">
              <w:t xml:space="preserve">dass </w:t>
            </w:r>
            <w:r w:rsidR="2E5B0791">
              <w:t xml:space="preserve">die Teilnehmenden </w:t>
            </w:r>
            <w:r w:rsidR="458A2718">
              <w:t>vorwärts hinauf und rückwärts herunterfahren.</w:t>
            </w:r>
          </w:p>
          <w:p w14:paraId="36853F7D" w14:textId="40472063" w:rsidR="001D2062" w:rsidRPr="001D2062" w:rsidRDefault="001D2062" w:rsidP="00536193">
            <w:pPr>
              <w:pStyle w:val="Standard"/>
              <w:framePr w:hSpace="141" w:wrap="around" w:vAnchor="page" w:hAnchor="margin" w:y="2131"/>
            </w:pPr>
            <w:r w:rsidRPr="001D2062">
              <w:t xml:space="preserve">Bitten Sie die Teilnehmenden, Fahrbahnschäden und unübersichtliche Stellen der Führungskraft zu melden, damit kritische Stellen entschärft werden können. </w:t>
            </w:r>
          </w:p>
          <w:p w14:paraId="56466A46" w14:textId="241CEC14" w:rsidR="00AB1F29" w:rsidRPr="001D2062" w:rsidRDefault="2E5B0791" w:rsidP="001D2062">
            <w:pPr>
              <w:pStyle w:val="Standard"/>
              <w:framePr w:hSpace="141" w:wrap="around" w:vAnchor="page" w:hAnchor="margin" w:y="2131"/>
            </w:pPr>
            <w:r>
              <w:t>Um Lasten vorsichtig abzusetzen</w:t>
            </w:r>
            <w:r w:rsidR="75818835">
              <w:t>,</w:t>
            </w:r>
            <w:r>
              <w:t xml:space="preserve"> ist </w:t>
            </w:r>
            <w:r w:rsidR="458A2718">
              <w:t>das Hubgerüst erst über der Stapelfläche nach vorn ab</w:t>
            </w:r>
            <w:r>
              <w:t>zusenken</w:t>
            </w:r>
            <w:r w:rsidR="458A2718">
              <w:t xml:space="preserve">. </w:t>
            </w:r>
            <w:r>
              <w:t xml:space="preserve">Zügige </w:t>
            </w:r>
            <w:r w:rsidR="458A2718">
              <w:t>Fahrten und abruptes Bremsen mit angehobener Last</w:t>
            </w:r>
            <w:r>
              <w:t xml:space="preserve"> </w:t>
            </w:r>
            <w:r w:rsidR="662EC886">
              <w:t xml:space="preserve">sind </w:t>
            </w:r>
            <w:r>
              <w:t>zu vermeiden</w:t>
            </w:r>
            <w:r w:rsidR="458A2718">
              <w:t>, um ein Kippen nach vorn zu ver</w:t>
            </w:r>
            <w:r>
              <w:t>hindern</w:t>
            </w:r>
            <w:r w:rsidR="458A2718">
              <w:t>.</w:t>
            </w:r>
          </w:p>
        </w:tc>
      </w:tr>
      <w:tr w:rsidR="00077E45" w:rsidRPr="00D00987" w14:paraId="592774CA" w14:textId="77777777" w:rsidTr="536D00DA">
        <w:trPr>
          <w:trHeight w:val="300"/>
          <w:jc w:val="center"/>
        </w:trPr>
        <w:tc>
          <w:tcPr>
            <w:tcW w:w="4531" w:type="dxa"/>
            <w:tcBorders>
              <w:top w:val="single" w:sz="4" w:space="0" w:color="auto"/>
            </w:tcBorders>
            <w:shd w:val="clear" w:color="auto" w:fill="auto"/>
            <w:noWrap/>
          </w:tcPr>
          <w:p w14:paraId="5F051384" w14:textId="6AA04319" w:rsidR="00077E45" w:rsidRPr="00D00987" w:rsidRDefault="00B92FA3" w:rsidP="00B801EB">
            <w:pPr>
              <w:pStyle w:val="Leer"/>
              <w:jc w:val="center"/>
              <w:rPr>
                <w:noProof/>
              </w:rPr>
            </w:pPr>
            <w:r w:rsidRPr="00D00987">
              <w:rPr>
                <w:noProof/>
              </w:rPr>
              <w:lastRenderedPageBreak/>
              <w:drawing>
                <wp:inline distT="0" distB="0" distL="0" distR="0" wp14:anchorId="213B09A0" wp14:editId="4148E22E">
                  <wp:extent cx="2688186" cy="1512000"/>
                  <wp:effectExtent l="0" t="0" r="0" b="0"/>
                  <wp:docPr id="882831770" name="Grafik 14" descr="Ein Bild, das Text, Screenshot, Kleidung,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31770" name="Grafik 14" descr="Ein Bild, das Text, Screenshot, Kleidung, Websit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0CAA4F7" w14:textId="58C11C2D" w:rsidR="00B92FA3" w:rsidRPr="00D00987" w:rsidRDefault="632F989A" w:rsidP="00B92FA3">
            <w:r>
              <w:t>Nur die Verwendung von Rückhaltesystemen wie Gurt, Kabinentüren</w:t>
            </w:r>
            <w:r w:rsidR="29C41FCC">
              <w:t xml:space="preserve"> und</w:t>
            </w:r>
            <w:r>
              <w:t xml:space="preserve"> Bügel sorgt dafür, dass Mitarbeitende nicht aus der Kabine geschleudert werden, wenn der Stapler kippt.</w:t>
            </w:r>
          </w:p>
        </w:tc>
      </w:tr>
      <w:tr w:rsidR="00636431" w:rsidRPr="00D00987" w14:paraId="50D16C5F" w14:textId="77777777" w:rsidTr="536D00DA">
        <w:trPr>
          <w:trHeight w:val="300"/>
          <w:jc w:val="center"/>
        </w:trPr>
        <w:tc>
          <w:tcPr>
            <w:tcW w:w="4531" w:type="dxa"/>
            <w:tcBorders>
              <w:top w:val="single" w:sz="4" w:space="0" w:color="auto"/>
            </w:tcBorders>
            <w:shd w:val="clear" w:color="auto" w:fill="auto"/>
            <w:noWrap/>
          </w:tcPr>
          <w:p w14:paraId="7166A8EC" w14:textId="0D2B3B31" w:rsidR="00636431" w:rsidRPr="00D00987" w:rsidRDefault="00B92FA3" w:rsidP="00B801EB">
            <w:pPr>
              <w:pStyle w:val="Leer"/>
              <w:jc w:val="center"/>
              <w:rPr>
                <w:noProof/>
              </w:rPr>
            </w:pPr>
            <w:r w:rsidRPr="00D00987">
              <w:rPr>
                <w:noProof/>
              </w:rPr>
              <w:drawing>
                <wp:inline distT="0" distB="0" distL="0" distR="0" wp14:anchorId="4E8A8E5B" wp14:editId="1655E12A">
                  <wp:extent cx="2688186" cy="1512000"/>
                  <wp:effectExtent l="0" t="0" r="0" b="0"/>
                  <wp:docPr id="1055473459" name="Grafik 15" descr="Ein Bild, das Text, Screenshot, Websit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3459" name="Grafik 15" descr="Ein Bild, das Text, Screenshot, Website, Desig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A6B48B8" w14:textId="164E2DF8" w:rsidR="00B92FA3" w:rsidRPr="00D00987" w:rsidRDefault="00B92FA3" w:rsidP="00D00987">
            <w:r w:rsidRPr="00D00987">
              <w:t xml:space="preserve">Auf jedem Stapler ist eine maximale Traglast angegeben. Diese gilt jedoch für optimale Lastbedingungen, wenn sich der Schwerpunkt der Last nahe am Gabelrücken befindet und die Last bodennah verfahren wird. </w:t>
            </w:r>
            <w:r w:rsidR="00D00987" w:rsidRPr="00D00987">
              <w:t>Für den sicheren Transport sind 3 Kenngrößen wichtig.</w:t>
            </w:r>
          </w:p>
        </w:tc>
      </w:tr>
      <w:tr w:rsidR="008B744F" w:rsidRPr="00D00987" w14:paraId="5EA80552" w14:textId="77777777" w:rsidTr="536D00DA">
        <w:trPr>
          <w:trHeight w:val="300"/>
          <w:jc w:val="center"/>
        </w:trPr>
        <w:tc>
          <w:tcPr>
            <w:tcW w:w="4531" w:type="dxa"/>
            <w:tcBorders>
              <w:top w:val="single" w:sz="4" w:space="0" w:color="auto"/>
            </w:tcBorders>
            <w:shd w:val="clear" w:color="auto" w:fill="auto"/>
            <w:noWrap/>
          </w:tcPr>
          <w:p w14:paraId="279D9A4B" w14:textId="31BC73A8" w:rsidR="008B744F" w:rsidRPr="00D00987" w:rsidRDefault="00942057" w:rsidP="00B801EB">
            <w:pPr>
              <w:pStyle w:val="Leer"/>
              <w:jc w:val="center"/>
              <w:rPr>
                <w:noProof/>
              </w:rPr>
            </w:pPr>
            <w:r w:rsidRPr="00D00987">
              <w:rPr>
                <w:noProof/>
              </w:rPr>
              <w:drawing>
                <wp:inline distT="0" distB="0" distL="0" distR="0" wp14:anchorId="25ADB5AC" wp14:editId="6EBD24E0">
                  <wp:extent cx="2688186" cy="1512000"/>
                  <wp:effectExtent l="0" t="0" r="0" b="0"/>
                  <wp:docPr id="575790543" name="Grafik 16"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90543" name="Grafik 16" descr="Ein Bild, das Text, Screenshot, Diagramm, Rechteck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6416FBC" w14:textId="63F8772A" w:rsidR="00ED4106" w:rsidRPr="00D00987" w:rsidRDefault="00D00987" w:rsidP="00D00987">
            <w:pPr>
              <w:rPr>
                <w:rStyle w:val="VNRT2BZeichenkursiv"/>
              </w:rPr>
            </w:pPr>
            <w:r w:rsidRPr="00D00987">
              <w:t xml:space="preserve">Spielen Sie mit den Teilnehmenden das dargestellte </w:t>
            </w:r>
            <w:r w:rsidR="00ED4106" w:rsidRPr="00D00987">
              <w:t>Fallbeispiel zum abgebildeten Traglastdiagramm durch</w:t>
            </w:r>
            <w:r w:rsidRPr="00D00987">
              <w:t xml:space="preserve">. </w:t>
            </w:r>
          </w:p>
          <w:p w14:paraId="2768523F" w14:textId="77777777" w:rsidR="00ED4106" w:rsidRPr="00D00987" w:rsidRDefault="00ED4106" w:rsidP="00ED4106">
            <w:r w:rsidRPr="00D00987">
              <w:t>Der Blick ins Traglastdiagramm zeigt:</w:t>
            </w:r>
          </w:p>
          <w:p w14:paraId="5F605269" w14:textId="6A1C5BE8" w:rsidR="00ED4106" w:rsidRPr="00D00987" w:rsidRDefault="5403699E" w:rsidP="00ED4106">
            <w:pPr>
              <w:pStyle w:val="Standard"/>
            </w:pPr>
            <w:r>
              <w:t>die Tragfähigkeit bei einer Hubhöhe von 2,50 m (2</w:t>
            </w:r>
            <w:r w:rsidR="63004629">
              <w:t>.</w:t>
            </w:r>
            <w:r>
              <w:t xml:space="preserve">500 mm) beträgt in diesem Beispiel max. 1.400 kg </w:t>
            </w:r>
          </w:p>
          <w:p w14:paraId="0D467EA2" w14:textId="7D6A6A5C" w:rsidR="00ED4106" w:rsidRPr="00D00987" w:rsidRDefault="00ED4106" w:rsidP="00ED4106">
            <w:pPr>
              <w:pStyle w:val="Standard"/>
            </w:pPr>
            <w:r w:rsidRPr="00D00987">
              <w:t>bei einer Hubhöhe von 3,60 m beträgt die Tragfähigkeit max. 950 kg und</w:t>
            </w:r>
          </w:p>
          <w:p w14:paraId="452A1E74" w14:textId="27E35591" w:rsidR="00ED4106" w:rsidRPr="00D00987" w:rsidRDefault="00ED4106" w:rsidP="00050B6A">
            <w:pPr>
              <w:pStyle w:val="Standard"/>
            </w:pPr>
            <w:r w:rsidRPr="00D00987">
              <w:t>bei einer Hubhöhe von 4,10 m beträgt die Tragfähigkeit max. 730 kg.</w:t>
            </w:r>
          </w:p>
          <w:p w14:paraId="6434F501" w14:textId="507E4A6A" w:rsidR="00D00987" w:rsidRPr="00D00987" w:rsidRDefault="00D00987" w:rsidP="00ED4106">
            <w:r w:rsidRPr="00D00987">
              <w:t xml:space="preserve">Grundsätzlich darf die </w:t>
            </w:r>
            <w:r w:rsidR="00ED4106" w:rsidRPr="00D00987">
              <w:t>Last also mit dem Stapler transportier</w:t>
            </w:r>
            <w:r w:rsidRPr="00D00987">
              <w:t>t werden</w:t>
            </w:r>
            <w:r w:rsidR="00ED4106" w:rsidRPr="00D00987">
              <w:t>. Die Hubhöhe von 4,10 m ist jedoch nicht mehr zulässig, da das Gewicht der Last von 800 kg die zulässige Tragfähigkeit in dieser Höhe von 730 kg übersteigt.</w:t>
            </w:r>
          </w:p>
        </w:tc>
      </w:tr>
      <w:tr w:rsidR="00E33B2B" w:rsidRPr="00D00987" w14:paraId="39ACCB15" w14:textId="77777777" w:rsidTr="536D00DA">
        <w:trPr>
          <w:trHeight w:val="300"/>
          <w:jc w:val="center"/>
        </w:trPr>
        <w:tc>
          <w:tcPr>
            <w:tcW w:w="4531" w:type="dxa"/>
            <w:tcBorders>
              <w:top w:val="single" w:sz="4" w:space="0" w:color="auto"/>
            </w:tcBorders>
            <w:shd w:val="clear" w:color="auto" w:fill="auto"/>
            <w:noWrap/>
          </w:tcPr>
          <w:p w14:paraId="51E2140C" w14:textId="51CF2861" w:rsidR="004D7541" w:rsidRPr="00D00987" w:rsidRDefault="00942057" w:rsidP="00B801EB">
            <w:pPr>
              <w:pStyle w:val="Leer"/>
              <w:jc w:val="center"/>
              <w:rPr>
                <w:noProof/>
              </w:rPr>
            </w:pPr>
            <w:r w:rsidRPr="00D00987">
              <w:rPr>
                <w:noProof/>
              </w:rPr>
              <w:drawing>
                <wp:inline distT="0" distB="0" distL="0" distR="0" wp14:anchorId="134D012F" wp14:editId="772329A4">
                  <wp:extent cx="2688186" cy="1512000"/>
                  <wp:effectExtent l="0" t="0" r="0" b="0"/>
                  <wp:docPr id="1435072669" name="Grafik 17"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72669" name="Grafik 17" descr="Ein Bild, das Text, Screenshot, Diagramm, Reih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1E2C3F9" w14:textId="37D7D0B3" w:rsidR="00D00987" w:rsidRPr="00D00987" w:rsidRDefault="00D00987" w:rsidP="00ED4106">
            <w:pPr>
              <w:pStyle w:val="Standardb"/>
              <w:framePr w:wrap="around"/>
              <w:rPr>
                <w:b w:val="0"/>
                <w:bCs/>
              </w:rPr>
            </w:pPr>
            <w:r w:rsidRPr="00D00987">
              <w:rPr>
                <w:b w:val="0"/>
                <w:bCs/>
              </w:rPr>
              <w:t>Nun sind Ihre Teilnehmenden gefragt. Das Tragfähigkeitsdiagramm im nebenstehenden Beispiel sieht ein wenig anders aus, die Informationen sind jedoch gleich. Bitten Sie Ihre Teilnehmenden zu entscheiden: Welche Last darf transportiert werden und welche nicht?</w:t>
            </w:r>
          </w:p>
          <w:p w14:paraId="7DA73C59" w14:textId="77777777" w:rsidR="00D00987" w:rsidRPr="00D00987" w:rsidRDefault="00D00987" w:rsidP="00ED4106">
            <w:pPr>
              <w:pStyle w:val="Standardb"/>
              <w:framePr w:wrap="around"/>
              <w:rPr>
                <w:b w:val="0"/>
                <w:bCs/>
              </w:rPr>
            </w:pPr>
          </w:p>
          <w:p w14:paraId="35C2459F" w14:textId="17F9B6B4" w:rsidR="00ED4106" w:rsidRPr="00D00987" w:rsidRDefault="00ED4106" w:rsidP="00ED4106">
            <w:pPr>
              <w:pStyle w:val="Standardb"/>
              <w:framePr w:wrap="around"/>
            </w:pPr>
            <w:r w:rsidRPr="00D00987">
              <w:t>Übung 1:</w:t>
            </w:r>
          </w:p>
          <w:p w14:paraId="11C92CF2" w14:textId="79775B48" w:rsidR="00ED4106" w:rsidRPr="00D00987" w:rsidRDefault="00ED4106" w:rsidP="00ED4106">
            <w:pPr>
              <w:pStyle w:val="Standard"/>
            </w:pPr>
            <w:r w:rsidRPr="00D00987">
              <w:t>Kiste 1.500 kg</w:t>
            </w:r>
          </w:p>
          <w:p w14:paraId="6DCE079E" w14:textId="1D604921" w:rsidR="00ED4106" w:rsidRPr="00D00987" w:rsidRDefault="00ED4106" w:rsidP="00ED4106">
            <w:pPr>
              <w:pStyle w:val="Standard"/>
            </w:pPr>
            <w:r w:rsidRPr="00D00987">
              <w:t>Abstand Lastschwerpunkt 600 mm</w:t>
            </w:r>
          </w:p>
          <w:p w14:paraId="260183A5" w14:textId="47C2DC3D" w:rsidR="00ED4106" w:rsidRPr="00D00987" w:rsidRDefault="00ED4106" w:rsidP="00ED4106">
            <w:pPr>
              <w:pStyle w:val="Standard"/>
            </w:pPr>
            <w:r w:rsidRPr="00D00987">
              <w:t>Hubhöhe 5 m</w:t>
            </w:r>
          </w:p>
          <w:p w14:paraId="67E34165" w14:textId="71773453" w:rsidR="00ED4106" w:rsidRPr="00D00987" w:rsidRDefault="00ED4106" w:rsidP="00ED4106">
            <w:pPr>
              <w:pStyle w:val="Standardb"/>
              <w:framePr w:wrap="around"/>
            </w:pPr>
            <w:r w:rsidRPr="00D00987">
              <w:t>Lösung: unzulässig</w:t>
            </w:r>
          </w:p>
          <w:p w14:paraId="1B563704" w14:textId="1B8D6A53" w:rsidR="00ED4106" w:rsidRPr="00D00987" w:rsidRDefault="5403699E" w:rsidP="00ED4106">
            <w:r>
              <w:t>Bei einer Höhe von 5</w:t>
            </w:r>
            <w:r w:rsidR="0A088493">
              <w:t>.</w:t>
            </w:r>
            <w:r>
              <w:t>000 mm und einem Abstand von 600 mm beträgt die maximale Tragfähigkeit ca. 1.200 kg.</w:t>
            </w:r>
          </w:p>
          <w:p w14:paraId="6BB8CB74" w14:textId="77777777" w:rsidR="00ED4106" w:rsidRPr="00D00987" w:rsidRDefault="00ED4106" w:rsidP="00ED4106"/>
          <w:p w14:paraId="6D9743A8" w14:textId="77777777" w:rsidR="00ED4106" w:rsidRPr="00D00987" w:rsidRDefault="00ED4106" w:rsidP="00ED4106">
            <w:pPr>
              <w:pStyle w:val="Standardb"/>
              <w:framePr w:wrap="around"/>
            </w:pPr>
            <w:r w:rsidRPr="00D00987">
              <w:t>Übung 2:</w:t>
            </w:r>
          </w:p>
          <w:p w14:paraId="0702AA51" w14:textId="31055A13" w:rsidR="00ED4106" w:rsidRPr="00D00987" w:rsidRDefault="00ED4106" w:rsidP="00ED4106">
            <w:pPr>
              <w:pStyle w:val="Standard"/>
            </w:pPr>
            <w:r w:rsidRPr="00D00987">
              <w:t>Kiste 1.600 kg</w:t>
            </w:r>
          </w:p>
          <w:p w14:paraId="0C4C96CF" w14:textId="23CCEEF3" w:rsidR="00ED4106" w:rsidRPr="00D00987" w:rsidRDefault="00ED4106" w:rsidP="00ED4106">
            <w:pPr>
              <w:pStyle w:val="Standard"/>
            </w:pPr>
            <w:r w:rsidRPr="00D00987">
              <w:lastRenderedPageBreak/>
              <w:t>Abstand Lastschwerpunkt 700 mm</w:t>
            </w:r>
          </w:p>
          <w:p w14:paraId="635DCA0E" w14:textId="18720392" w:rsidR="00ED4106" w:rsidRPr="00D00987" w:rsidRDefault="00ED4106" w:rsidP="00ED4106">
            <w:pPr>
              <w:pStyle w:val="Standard"/>
            </w:pPr>
            <w:r w:rsidRPr="00D00987">
              <w:t>Hubhöhe 4 m</w:t>
            </w:r>
          </w:p>
          <w:p w14:paraId="2B395E1B" w14:textId="77777777" w:rsidR="00ED4106" w:rsidRPr="00D00987" w:rsidRDefault="00ED4106" w:rsidP="00ED4106">
            <w:pPr>
              <w:pStyle w:val="Standardb"/>
              <w:framePr w:wrap="around"/>
            </w:pPr>
            <w:r w:rsidRPr="00D00987">
              <w:t>Lösung: zulässig</w:t>
            </w:r>
          </w:p>
          <w:p w14:paraId="6927DF42" w14:textId="3083120D" w:rsidR="00ED4106" w:rsidRPr="00D00987" w:rsidRDefault="5403699E" w:rsidP="00ED4106">
            <w:r>
              <w:t>Bei einer Höhe von 4</w:t>
            </w:r>
            <w:r w:rsidR="5F4B305E">
              <w:t>.</w:t>
            </w:r>
            <w:r>
              <w:t>000 mm und einem Abstand von 700 mm beträgt die maximale Tragfähigkeit ca. 1.700 kg.</w:t>
            </w:r>
          </w:p>
        </w:tc>
      </w:tr>
      <w:tr w:rsidR="00E33B2B" w:rsidRPr="00D00987" w14:paraId="1B8C006F" w14:textId="77777777" w:rsidTr="536D00DA">
        <w:trPr>
          <w:trHeight w:val="300"/>
          <w:jc w:val="center"/>
        </w:trPr>
        <w:tc>
          <w:tcPr>
            <w:tcW w:w="4531" w:type="dxa"/>
            <w:tcBorders>
              <w:top w:val="single" w:sz="4" w:space="0" w:color="auto"/>
            </w:tcBorders>
            <w:shd w:val="clear" w:color="auto" w:fill="auto"/>
            <w:noWrap/>
          </w:tcPr>
          <w:p w14:paraId="6518EC6B" w14:textId="04B43152" w:rsidR="00AE364B" w:rsidRPr="00D00987" w:rsidRDefault="59720242" w:rsidP="00B801EB">
            <w:pPr>
              <w:pStyle w:val="Leer"/>
              <w:jc w:val="center"/>
            </w:pPr>
            <w:r>
              <w:rPr>
                <w:noProof/>
              </w:rPr>
              <w:lastRenderedPageBreak/>
              <w:drawing>
                <wp:inline distT="0" distB="0" distL="0" distR="0" wp14:anchorId="3D218C58" wp14:editId="004EE6FB">
                  <wp:extent cx="2733675" cy="1533525"/>
                  <wp:effectExtent l="0" t="0" r="0" b="0"/>
                  <wp:docPr id="924866673" name="Grafik 9248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675" cy="1533525"/>
                          </a:xfrm>
                          <a:prstGeom prst="rect">
                            <a:avLst/>
                          </a:prstGeom>
                        </pic:spPr>
                      </pic:pic>
                    </a:graphicData>
                  </a:graphic>
                </wp:inline>
              </w:drawing>
            </w:r>
          </w:p>
        </w:tc>
        <w:tc>
          <w:tcPr>
            <w:tcW w:w="5604" w:type="dxa"/>
            <w:shd w:val="clear" w:color="auto" w:fill="FFFFFF" w:themeFill="background1"/>
            <w:noWrap/>
          </w:tcPr>
          <w:p w14:paraId="0832AFB9" w14:textId="004FD96C" w:rsidR="005D0800" w:rsidRPr="00D00987" w:rsidRDefault="00D00987" w:rsidP="002B33BC">
            <w:r>
              <w:t>Im Video wird die Kippgefahr von Staplern noch einmal aufgegriffen. Außerdem nimmt es auf den Aspekt „gute Sicht“ Bezug.</w:t>
            </w:r>
          </w:p>
        </w:tc>
      </w:tr>
      <w:tr w:rsidR="00E33B2B" w:rsidRPr="00D00987" w14:paraId="0C34EA62" w14:textId="77777777" w:rsidTr="536D00DA">
        <w:trPr>
          <w:trHeight w:val="300"/>
          <w:jc w:val="center"/>
        </w:trPr>
        <w:tc>
          <w:tcPr>
            <w:tcW w:w="4531" w:type="dxa"/>
            <w:tcBorders>
              <w:top w:val="single" w:sz="4" w:space="0" w:color="auto"/>
            </w:tcBorders>
            <w:shd w:val="clear" w:color="auto" w:fill="auto"/>
            <w:noWrap/>
          </w:tcPr>
          <w:p w14:paraId="1A03668E" w14:textId="746A337A" w:rsidR="00E33B2B" w:rsidRPr="00D00987" w:rsidRDefault="00ED4106" w:rsidP="00ED4106">
            <w:pPr>
              <w:pStyle w:val="Leer"/>
              <w:jc w:val="center"/>
              <w:rPr>
                <w:noProof/>
              </w:rPr>
            </w:pPr>
            <w:r w:rsidRPr="00D00987">
              <w:rPr>
                <w:noProof/>
              </w:rPr>
              <w:drawing>
                <wp:inline distT="0" distB="0" distL="0" distR="0" wp14:anchorId="2945CE53" wp14:editId="7E77D79A">
                  <wp:extent cx="2688186" cy="1512000"/>
                  <wp:effectExtent l="0" t="0" r="0" b="0"/>
                  <wp:docPr id="903036758" name="Grafik 19"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6758" name="Grafik 19" descr="Ein Bild, das Text, Screenshot, Schrift, Webseit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r w:rsidR="00E33B2B" w:rsidRPr="00D00987">
              <w:rPr>
                <w:noProof/>
              </w:rPr>
              <w:drawing>
                <wp:anchor distT="0" distB="0" distL="114300" distR="114300" simplePos="0" relativeHeight="251682816" behindDoc="0" locked="0" layoutInCell="1" allowOverlap="1" wp14:anchorId="513EC04A" wp14:editId="12618AE6">
                  <wp:simplePos x="0" y="0"/>
                  <wp:positionH relativeFrom="column">
                    <wp:posOffset>50800</wp:posOffset>
                  </wp:positionH>
                  <wp:positionV relativeFrom="paragraph">
                    <wp:posOffset>9472930</wp:posOffset>
                  </wp:positionV>
                  <wp:extent cx="2687320" cy="151193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29" cstate="print">
                            <a:extLst>
                              <a:ext uri="{28A0092B-C50C-407E-A947-70E740481C1C}">
                                <a14:useLocalDpi xmlns:a14="http://schemas.microsoft.com/office/drawing/2010/main"/>
                              </a:ext>
                            </a:extLst>
                          </a:blip>
                          <a:srcRect r="-1059"/>
                          <a:stretch/>
                        </pic:blipFill>
                        <pic:spPr bwMode="auto">
                          <a:xfrm>
                            <a:off x="0" y="0"/>
                            <a:ext cx="2687320" cy="1511935"/>
                          </a:xfrm>
                          <a:prstGeom prst="rect">
                            <a:avLst/>
                          </a:prstGeom>
                          <a:ln>
                            <a:noFill/>
                          </a:ln>
                          <a:extLst>
                            <a:ext uri="{53640926-AAD7-44D8-BBD7-CCE9431645EC}">
                              <a14:shadowObscured xmlns:a14="http://schemas.microsoft.com/office/drawing/2010/main"/>
                            </a:ext>
                          </a:extLst>
                        </pic:spPr>
                      </pic:pic>
                    </a:graphicData>
                  </a:graphic>
                </wp:anchor>
              </w:drawing>
            </w:r>
          </w:p>
        </w:tc>
        <w:tc>
          <w:tcPr>
            <w:tcW w:w="5604" w:type="dxa"/>
            <w:shd w:val="clear" w:color="auto" w:fill="FFFFFF" w:themeFill="background1"/>
            <w:noWrap/>
          </w:tcPr>
          <w:p w14:paraId="765871AB" w14:textId="06388106" w:rsidR="00081A98" w:rsidRPr="00D00987" w:rsidRDefault="29F7745D" w:rsidP="00D00987">
            <w:r>
              <w:t xml:space="preserve">Für Stapler </w:t>
            </w:r>
            <w:r w:rsidR="505AF21E">
              <w:t xml:space="preserve">ist </w:t>
            </w:r>
            <w:r>
              <w:t>eine Reihe praktischer Anbaugeräte erhältlich, die die Funktionalität und Einsatzmöglichkeiten des Staplers deutlich erhöhen</w:t>
            </w:r>
            <w:r w:rsidR="632F989A">
              <w:t xml:space="preserve">. </w:t>
            </w:r>
          </w:p>
          <w:p w14:paraId="442742A8" w14:textId="2FFF01E6" w:rsidR="00081A98" w:rsidRPr="00D00987" w:rsidRDefault="29F7745D" w:rsidP="00081A98">
            <w:r>
              <w:t xml:space="preserve">Anbaugeräte können die Eigenschaften </w:t>
            </w:r>
            <w:r w:rsidR="632F989A">
              <w:t>des</w:t>
            </w:r>
            <w:r>
              <w:t xml:space="preserve"> Staplers erheblich verändern. Das Eigengewicht der Anbaugeräte ist teilweise sehr hoch und verlagert den Gesamtschwerpunkt nach vorn. Die Kippgefahr nach vorn steigt. </w:t>
            </w:r>
            <w:r w:rsidR="632F989A">
              <w:t xml:space="preserve">Weisen Sie Ihre Teilnehmenden darauf hin, </w:t>
            </w:r>
            <w:r>
              <w:t>dass sich die zulässige Zuladung dadurch drastisch reduzieren kann.</w:t>
            </w:r>
          </w:p>
          <w:p w14:paraId="5650D5F1" w14:textId="77777777" w:rsidR="00D00987" w:rsidRPr="00D00987" w:rsidRDefault="00D00987" w:rsidP="00081A98">
            <w:r w:rsidRPr="00D00987">
              <w:t xml:space="preserve">Schauen Sie sich anhand der konkret im Betrieb verwendeten Anbaugeräte an: </w:t>
            </w:r>
          </w:p>
          <w:p w14:paraId="5024CD01" w14:textId="77777777" w:rsidR="00D00987" w:rsidRPr="00D00987" w:rsidRDefault="00D00987" w:rsidP="00D00987">
            <w:pPr>
              <w:pStyle w:val="Standard"/>
            </w:pPr>
            <w:r w:rsidRPr="00D00987">
              <w:t>Welches Eigengewicht haben die Anbaugeräte?</w:t>
            </w:r>
          </w:p>
          <w:p w14:paraId="0F82138E" w14:textId="091CA004" w:rsidR="00D00987" w:rsidRPr="00D00987" w:rsidRDefault="00D00987" w:rsidP="00D00987">
            <w:pPr>
              <w:pStyle w:val="Standard"/>
            </w:pPr>
            <w:r w:rsidRPr="00D00987">
              <w:t>Wie verändert sich dadurch die zulässige Zuladung?</w:t>
            </w:r>
          </w:p>
        </w:tc>
      </w:tr>
      <w:tr w:rsidR="00E33B2B" w:rsidRPr="00416142" w14:paraId="78D56780" w14:textId="77777777" w:rsidTr="536D00DA">
        <w:trPr>
          <w:trHeight w:val="300"/>
          <w:jc w:val="center"/>
        </w:trPr>
        <w:tc>
          <w:tcPr>
            <w:tcW w:w="4531" w:type="dxa"/>
            <w:shd w:val="clear" w:color="auto" w:fill="auto"/>
            <w:noWrap/>
          </w:tcPr>
          <w:p w14:paraId="6D5D316A" w14:textId="30C471F9" w:rsidR="00E33B2B" w:rsidRPr="00416142" w:rsidRDefault="00081A98" w:rsidP="00B801EB">
            <w:pPr>
              <w:pStyle w:val="Leer"/>
              <w:jc w:val="center"/>
            </w:pPr>
            <w:r w:rsidRPr="00416142">
              <w:rPr>
                <w:noProof/>
              </w:rPr>
              <w:drawing>
                <wp:inline distT="0" distB="0" distL="0" distR="0" wp14:anchorId="7B5525C2" wp14:editId="048B64E9">
                  <wp:extent cx="2688186" cy="1512000"/>
                  <wp:effectExtent l="0" t="0" r="0" b="0"/>
                  <wp:docPr id="1430753159" name="Grafik 20"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3159" name="Grafik 20" descr="Ein Bild, das Text, Screenshot, Schrift, Logo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14B91B6E" w14:textId="0A24994A" w:rsidR="00081A98" w:rsidRPr="00416142" w:rsidRDefault="00081A98" w:rsidP="00416142">
            <w:pPr>
              <w:pStyle w:val="Liste"/>
              <w:numPr>
                <w:ilvl w:val="0"/>
                <w:numId w:val="0"/>
              </w:numPr>
            </w:pPr>
            <w:r w:rsidRPr="00416142">
              <w:t xml:space="preserve">Stapler und Anbaugerät müssen aufeinander abgestimmt sein. Dies gilt vor allem für die Befestigung an den Gabelzinken und den Hydraulikanschluss. </w:t>
            </w:r>
            <w:r w:rsidR="00416142" w:rsidRPr="00416142">
              <w:t xml:space="preserve">Die </w:t>
            </w:r>
            <w:r w:rsidRPr="00416142">
              <w:t>Bedienungsanleitung der jeweiligen Hersteller</w:t>
            </w:r>
            <w:r w:rsidR="00416142" w:rsidRPr="00416142">
              <w:t xml:space="preserve"> ist zu beachten</w:t>
            </w:r>
            <w:r w:rsidRPr="00416142">
              <w:t>.</w:t>
            </w:r>
          </w:p>
          <w:p w14:paraId="2B3DB1A9" w14:textId="7BACBCFC" w:rsidR="00081A98" w:rsidRPr="00416142" w:rsidRDefault="00416142" w:rsidP="00081A98">
            <w:r w:rsidRPr="00416142">
              <w:t>Beim Wechsel von Anbaugeräten kann es zu Quetschgefahren im Bereich der Verbindungsstellen sowie zwischen den hydraulisch bewegten Teilen kommen. Gehen Sie an dieser Stelle ggf. auf die betrieblichen Regelungen ein.</w:t>
            </w:r>
          </w:p>
        </w:tc>
      </w:tr>
      <w:tr w:rsidR="00E33B2B" w:rsidRPr="00416142" w14:paraId="1DB297AF" w14:textId="77777777" w:rsidTr="536D00DA">
        <w:trPr>
          <w:trHeight w:val="300"/>
          <w:jc w:val="center"/>
        </w:trPr>
        <w:tc>
          <w:tcPr>
            <w:tcW w:w="4531" w:type="dxa"/>
            <w:shd w:val="clear" w:color="auto" w:fill="auto"/>
            <w:noWrap/>
          </w:tcPr>
          <w:p w14:paraId="50C52C14" w14:textId="36970D53" w:rsidR="00E33B2B" w:rsidRPr="00416142" w:rsidRDefault="00081A98" w:rsidP="00B801EB">
            <w:pPr>
              <w:pStyle w:val="Leer"/>
              <w:jc w:val="center"/>
            </w:pPr>
            <w:r w:rsidRPr="00416142">
              <w:rPr>
                <w:noProof/>
              </w:rPr>
              <w:drawing>
                <wp:inline distT="0" distB="0" distL="0" distR="0" wp14:anchorId="5BE701DE" wp14:editId="0B3A9F92">
                  <wp:extent cx="2688186" cy="1512000"/>
                  <wp:effectExtent l="0" t="0" r="0" b="0"/>
                  <wp:docPr id="710204080" name="Grafik 2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4080" name="Grafik 21" descr="Ein Bild, das Text, Screenshot, Schrift, Zahl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FFCE0DC" w14:textId="77777777" w:rsidR="00081A98" w:rsidRPr="00416142" w:rsidRDefault="00416142" w:rsidP="00CE0A31">
            <w:pPr>
              <w:pStyle w:val="Standardb"/>
              <w:framePr w:wrap="around"/>
              <w:rPr>
                <w:b w:val="0"/>
                <w:bCs/>
              </w:rPr>
            </w:pPr>
            <w:r w:rsidRPr="00416142">
              <w:rPr>
                <w:b w:val="0"/>
                <w:bCs/>
              </w:rPr>
              <w:t xml:space="preserve">Mit dem nebenstehenden Unfallbeispiel sensibilisieren Sie Ihre Teilnehmenden für die Absturzgefahren, die entstehen, wenn Personen unfachmännisch mit dem Stapler angehoben werden. </w:t>
            </w:r>
          </w:p>
          <w:p w14:paraId="3738EB96" w14:textId="71A07F14" w:rsidR="00416142" w:rsidRPr="00416142" w:rsidRDefault="4C8C3C53" w:rsidP="00CE0A31">
            <w:pPr>
              <w:pStyle w:val="Standardb"/>
              <w:framePr w:wrap="around"/>
            </w:pPr>
            <w:r>
              <w:t xml:space="preserve">Das Anheben von Personen ist nur mit zugelassenen Personenkörben erlaubt. Personen dürfen NIEMALS auf Gabeln </w:t>
            </w:r>
            <w:r w:rsidR="0F8BE66B">
              <w:t xml:space="preserve">bzw. </w:t>
            </w:r>
            <w:r>
              <w:t>Paletten stehend oder in normalen Gitterboxen angehoben werden!</w:t>
            </w:r>
          </w:p>
        </w:tc>
      </w:tr>
      <w:tr w:rsidR="001A1002" w:rsidRPr="00416142" w14:paraId="222C3DDA" w14:textId="77777777" w:rsidTr="536D00DA">
        <w:trPr>
          <w:trHeight w:val="300"/>
          <w:jc w:val="center"/>
        </w:trPr>
        <w:tc>
          <w:tcPr>
            <w:tcW w:w="4531" w:type="dxa"/>
            <w:shd w:val="clear" w:color="auto" w:fill="auto"/>
            <w:noWrap/>
          </w:tcPr>
          <w:p w14:paraId="757A8769" w14:textId="532885CF" w:rsidR="001A1002" w:rsidRPr="00416142" w:rsidRDefault="00CE0A31" w:rsidP="00B801EB">
            <w:pPr>
              <w:pStyle w:val="Leer"/>
              <w:jc w:val="center"/>
              <w:rPr>
                <w:noProof/>
              </w:rPr>
            </w:pPr>
            <w:r w:rsidRPr="00416142">
              <w:rPr>
                <w:noProof/>
              </w:rPr>
              <w:lastRenderedPageBreak/>
              <w:drawing>
                <wp:inline distT="0" distB="0" distL="0" distR="0" wp14:anchorId="54A23BA7" wp14:editId="5924D773">
                  <wp:extent cx="2688186" cy="1512000"/>
                  <wp:effectExtent l="0" t="0" r="0" b="0"/>
                  <wp:docPr id="1218829415" name="Grafik 2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29415" name="Grafik 22" descr="Ein Bild, das Text, Screenshot, Schrift, Zahl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5571CD7" w14:textId="77777777" w:rsidR="001A1002" w:rsidRPr="00416142" w:rsidRDefault="00416142" w:rsidP="00416142">
            <w:pPr>
              <w:pStyle w:val="Liste"/>
              <w:numPr>
                <w:ilvl w:val="0"/>
                <w:numId w:val="0"/>
              </w:numPr>
            </w:pPr>
            <w:r w:rsidRPr="00416142">
              <w:t xml:space="preserve">Die nebenstehenden Regeln ermöglichen sicheres Arbeiten mit dem Personenkorb. </w:t>
            </w:r>
          </w:p>
          <w:p w14:paraId="78A9B907" w14:textId="4596E0BB" w:rsidR="00416142" w:rsidRPr="00416142" w:rsidRDefault="00416142" w:rsidP="00416142">
            <w:pPr>
              <w:pStyle w:val="Liste"/>
              <w:numPr>
                <w:ilvl w:val="0"/>
                <w:numId w:val="0"/>
              </w:numPr>
            </w:pPr>
            <w:r w:rsidRPr="00416142">
              <w:t>Weisen Sie besonders darauf hin, dass der Stapler nicht mit angehobenem Korb verfahren werden darf. Zum einen führt die angehobene Position zu einer erhöhten Kippgefahr über die vordere Kippkante, zum anderen besteht in diesem Moment Lebensgefahr für die Person im Korb, die dann herausgeschleudert wird.</w:t>
            </w:r>
          </w:p>
        </w:tc>
      </w:tr>
      <w:tr w:rsidR="004C35F9" w:rsidRPr="00416142" w14:paraId="45EAAAA6" w14:textId="77777777" w:rsidTr="536D00DA">
        <w:trPr>
          <w:trHeight w:val="300"/>
          <w:jc w:val="center"/>
        </w:trPr>
        <w:tc>
          <w:tcPr>
            <w:tcW w:w="4531" w:type="dxa"/>
            <w:shd w:val="clear" w:color="auto" w:fill="auto"/>
            <w:noWrap/>
          </w:tcPr>
          <w:p w14:paraId="1DBB4FC3" w14:textId="06FD21E2" w:rsidR="004C35F9" w:rsidRPr="00416142" w:rsidRDefault="00CE0A31" w:rsidP="00B801EB">
            <w:pPr>
              <w:pStyle w:val="Leer"/>
              <w:jc w:val="center"/>
              <w:rPr>
                <w:noProof/>
              </w:rPr>
            </w:pPr>
            <w:r w:rsidRPr="00416142">
              <w:rPr>
                <w:noProof/>
              </w:rPr>
              <w:drawing>
                <wp:inline distT="0" distB="0" distL="0" distR="0" wp14:anchorId="38098FC7" wp14:editId="78899A8B">
                  <wp:extent cx="2688186" cy="1512000"/>
                  <wp:effectExtent l="0" t="0" r="0" b="0"/>
                  <wp:docPr id="628763127" name="Grafik 23" descr="Ein Bild, das Text, Screenshot, Computer,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3127" name="Grafik 23" descr="Ein Bild, das Text, Screenshot, Computer, Website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4AB1C84" w14:textId="390C0523" w:rsidR="00CE0A31" w:rsidRPr="00416142" w:rsidRDefault="00416142" w:rsidP="00416142">
            <w:pPr>
              <w:pStyle w:val="Liste"/>
              <w:numPr>
                <w:ilvl w:val="0"/>
                <w:numId w:val="0"/>
              </w:numPr>
            </w:pPr>
            <w:r w:rsidRPr="00416142">
              <w:t xml:space="preserve">Beim Abstellen ist darauf zu achten, </w:t>
            </w:r>
            <w:r w:rsidR="00CE0A31" w:rsidRPr="00416142">
              <w:t>dass keine Fluchtwege oder Notfalleinrichtungen wie Feuerlöscher verstellt</w:t>
            </w:r>
            <w:r w:rsidRPr="00416142">
              <w:t xml:space="preserve"> werden</w:t>
            </w:r>
            <w:r w:rsidR="00CE0A31" w:rsidRPr="00416142">
              <w:t>.</w:t>
            </w:r>
          </w:p>
          <w:p w14:paraId="35EFA71C" w14:textId="2C43FFD0" w:rsidR="00CE0A31" w:rsidRPr="00416142" w:rsidRDefault="4C8C3C53" w:rsidP="00416142">
            <w:pPr>
              <w:pStyle w:val="Liste"/>
              <w:numPr>
                <w:ilvl w:val="0"/>
                <w:numId w:val="0"/>
              </w:numPr>
            </w:pPr>
            <w:r>
              <w:t>Beim Absetzen der Gabeln sollte der Hubmast</w:t>
            </w:r>
            <w:r w:rsidR="5068F008">
              <w:t xml:space="preserve"> leicht nach vorn geneigt sein und die Gabeln den Boden berühren. </w:t>
            </w:r>
            <w:r>
              <w:t xml:space="preserve">Es ist darauf zu achten, </w:t>
            </w:r>
            <w:r w:rsidR="5068F008">
              <w:t>dass die Gabeln nicht in Verkehrswege hineinragen oder eine Stolperfalle bilden.</w:t>
            </w:r>
          </w:p>
        </w:tc>
      </w:tr>
      <w:tr w:rsidR="004C35F9" w:rsidRPr="00407A74" w14:paraId="6F21B11B" w14:textId="77777777" w:rsidTr="536D00DA">
        <w:trPr>
          <w:trHeight w:val="300"/>
          <w:jc w:val="center"/>
        </w:trPr>
        <w:tc>
          <w:tcPr>
            <w:tcW w:w="4531" w:type="dxa"/>
            <w:shd w:val="clear" w:color="auto" w:fill="auto"/>
            <w:noWrap/>
          </w:tcPr>
          <w:p w14:paraId="26926BC3" w14:textId="671C53D0" w:rsidR="004C35F9" w:rsidRDefault="00F9415B" w:rsidP="00B801EB">
            <w:pPr>
              <w:pStyle w:val="Leer"/>
              <w:jc w:val="center"/>
              <w:rPr>
                <w:noProof/>
              </w:rPr>
            </w:pPr>
            <w:r w:rsidRPr="00A53751">
              <w:rPr>
                <w:noProof/>
                <w:highlight w:val="yellow"/>
              </w:rPr>
              <w:drawing>
                <wp:inline distT="0" distB="0" distL="0" distR="0" wp14:anchorId="44C83492" wp14:editId="077C3ACB">
                  <wp:extent cx="2688186" cy="1512000"/>
                  <wp:effectExtent l="0" t="0" r="0" b="0"/>
                  <wp:docPr id="978684440" name="Grafik 24" descr="Ein Bild, das Text, Logo,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4440" name="Grafik 24" descr="Ein Bild, das Text, Logo, Schrift, Screensho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A3CF221" w14:textId="61501004" w:rsidR="004C35F9" w:rsidRPr="00416142" w:rsidRDefault="4C8C3C53" w:rsidP="002B33BC">
            <w:r>
              <w:t>In diesem Abschnitt geht es kurz um die sichere Verwendung von Mitgänger</w:t>
            </w:r>
            <w:r w:rsidR="363F495B">
              <w:t>-F</w:t>
            </w:r>
            <w:r>
              <w:t xml:space="preserve">lurförderzeugen. Da die Gefährdungen sich ähneln, ist dieser Teil </w:t>
            </w:r>
            <w:proofErr w:type="gramStart"/>
            <w:r>
              <w:t>kurz gehalten</w:t>
            </w:r>
            <w:proofErr w:type="gramEnd"/>
            <w:r>
              <w:t>.</w:t>
            </w:r>
          </w:p>
        </w:tc>
      </w:tr>
      <w:tr w:rsidR="009F74DF" w:rsidRPr="00407A74" w14:paraId="3475035F" w14:textId="77777777" w:rsidTr="536D00DA">
        <w:trPr>
          <w:trHeight w:val="300"/>
          <w:jc w:val="center"/>
        </w:trPr>
        <w:tc>
          <w:tcPr>
            <w:tcW w:w="4531" w:type="dxa"/>
            <w:shd w:val="clear" w:color="auto" w:fill="auto"/>
            <w:noWrap/>
          </w:tcPr>
          <w:p w14:paraId="77ED159B" w14:textId="76B8F7B1" w:rsidR="009F74DF" w:rsidRDefault="009F74DF" w:rsidP="009F74DF">
            <w:pPr>
              <w:pStyle w:val="Leer"/>
              <w:jc w:val="center"/>
              <w:rPr>
                <w:noProof/>
              </w:rPr>
            </w:pPr>
            <w:r>
              <w:rPr>
                <w:noProof/>
              </w:rPr>
              <w:drawing>
                <wp:inline distT="0" distB="0" distL="0" distR="0" wp14:anchorId="3103257B" wp14:editId="3D8A1A50">
                  <wp:extent cx="2689200" cy="1512570"/>
                  <wp:effectExtent l="0" t="0" r="0" b="0"/>
                  <wp:docPr id="17656993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9352" name=""/>
                          <pic:cNvPicPr/>
                        </pic:nvPicPr>
                        <pic:blipFill>
                          <a:blip r:embed="rId35"/>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2C5F7C11" w14:textId="77777777" w:rsidR="009F74DF" w:rsidRDefault="009F74DF" w:rsidP="009F74DF">
            <w:r w:rsidRPr="001309C6">
              <w:t>Die Gefährdungen bei der Verwendung von elektrischen und mechanischen Hubwagen sind ähnlich wie bei der Verwendung von Staplern, allerdings sind die Unfallgeschwindigkeiten und die Lastgewichte in der Regel geringer. Typische Gefahren sind:</w:t>
            </w:r>
          </w:p>
          <w:p w14:paraId="735B063B" w14:textId="77777777" w:rsidR="009F74DF" w:rsidRPr="009F74DF" w:rsidRDefault="009F74DF" w:rsidP="009F74DF">
            <w:pPr>
              <w:pStyle w:val="Standard"/>
            </w:pPr>
            <w:r w:rsidRPr="009F74DF">
              <w:t>Verletzungen durch Kippen des Hubwagens</w:t>
            </w:r>
          </w:p>
          <w:p w14:paraId="060AF06F" w14:textId="77777777" w:rsidR="009F74DF" w:rsidRPr="009F74DF" w:rsidRDefault="009F74DF" w:rsidP="009F74DF">
            <w:pPr>
              <w:pStyle w:val="Standard"/>
            </w:pPr>
            <w:r w:rsidRPr="009F74DF">
              <w:t>Anfahren von Personen mit dem Hubwagen</w:t>
            </w:r>
          </w:p>
          <w:p w14:paraId="5D62DAE9" w14:textId="57DF46E1" w:rsidR="009F74DF" w:rsidRPr="009F74DF" w:rsidRDefault="7841F2EE" w:rsidP="009F74DF">
            <w:pPr>
              <w:pStyle w:val="Standard"/>
            </w:pPr>
            <w:r>
              <w:t>Verletzung</w:t>
            </w:r>
            <w:r w:rsidR="7D3D6A99">
              <w:t>en</w:t>
            </w:r>
            <w:r>
              <w:t xml:space="preserve"> durch herabfallende Teile</w:t>
            </w:r>
          </w:p>
        </w:tc>
      </w:tr>
      <w:tr w:rsidR="00B801EB" w:rsidRPr="00407A74" w14:paraId="36C77AFA" w14:textId="77777777" w:rsidTr="536D00DA">
        <w:trPr>
          <w:trHeight w:val="300"/>
          <w:jc w:val="center"/>
        </w:trPr>
        <w:tc>
          <w:tcPr>
            <w:tcW w:w="4531" w:type="dxa"/>
            <w:shd w:val="clear" w:color="auto" w:fill="auto"/>
            <w:noWrap/>
          </w:tcPr>
          <w:p w14:paraId="4FF6593A" w14:textId="1F0FE8D3" w:rsidR="00B801EB" w:rsidRDefault="00AE364B" w:rsidP="00B801EB">
            <w:pPr>
              <w:pStyle w:val="Leer"/>
              <w:jc w:val="center"/>
              <w:rPr>
                <w:noProof/>
              </w:rPr>
            </w:pPr>
            <w:r>
              <w:rPr>
                <w:noProof/>
              </w:rPr>
              <w:drawing>
                <wp:inline distT="0" distB="0" distL="0" distR="0" wp14:anchorId="4063B0D5" wp14:editId="0FB9ACD1">
                  <wp:extent cx="2688186" cy="1512000"/>
                  <wp:effectExtent l="0" t="0" r="0" b="0"/>
                  <wp:docPr id="51" name="Grafik 5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Website enthält.&#10;&#10;Automatisch generierte Beschreibung"/>
                          <pic:cNvPicPr/>
                        </pic:nvPicPr>
                        <pic:blipFill>
                          <a:blip r:embed="rId3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B9989E2" w14:textId="77777777" w:rsidR="00B801EB" w:rsidRDefault="00B801EB" w:rsidP="00B801EB">
            <w:r>
              <w:t>Fassen Sie die Unterweisung gerne mit einer persönlichen Abschlussbotschaft an die Teilnehmenden zusammen.</w:t>
            </w:r>
          </w:p>
          <w:p w14:paraId="38C9F4F7" w14:textId="4A551AEB" w:rsidR="00B801EB" w:rsidRDefault="00B801EB" w:rsidP="00B801EB">
            <w:r>
              <w:t>Geben Sie die Möglichkeit, offene Fragen zu stellen.</w:t>
            </w:r>
          </w:p>
        </w:tc>
      </w:tr>
    </w:tbl>
    <w:p w14:paraId="754B57FD" w14:textId="77777777" w:rsidR="008B744F" w:rsidRPr="00AC42D3" w:rsidRDefault="008B744F" w:rsidP="00AC42D3"/>
    <w:sectPr w:rsidR="008B744F" w:rsidRPr="00AC42D3" w:rsidSect="008B3263">
      <w:headerReference w:type="default" r:id="rId37"/>
      <w:footerReference w:type="even" r:id="rId38"/>
      <w:footerReference w:type="default" r:id="rId39"/>
      <w:pgSz w:w="11906" w:h="16838"/>
      <w:pgMar w:top="196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D4F7B" w14:textId="77777777" w:rsidR="00B90C9B" w:rsidRDefault="00B90C9B" w:rsidP="005D6E67">
      <w:pPr>
        <w:spacing w:before="0" w:line="240" w:lineRule="auto"/>
      </w:pPr>
      <w:r>
        <w:separator/>
      </w:r>
    </w:p>
    <w:p w14:paraId="214F0856" w14:textId="77777777" w:rsidR="00B90C9B" w:rsidRDefault="00B90C9B"/>
  </w:endnote>
  <w:endnote w:type="continuationSeparator" w:id="0">
    <w:p w14:paraId="3C927221" w14:textId="77777777" w:rsidR="00B90C9B" w:rsidRDefault="00B90C9B" w:rsidP="005D6E67">
      <w:pPr>
        <w:spacing w:before="0" w:line="240" w:lineRule="auto"/>
      </w:pPr>
      <w:r>
        <w:continuationSeparator/>
      </w:r>
    </w:p>
    <w:p w14:paraId="59313BD2" w14:textId="77777777" w:rsidR="00B90C9B" w:rsidRDefault="00B90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coFont">
    <w:charset w:val="00"/>
    <w:family w:val="auto"/>
    <w:pitch w:val="variable"/>
    <w:sig w:usb0="00000003" w:usb1="00000000" w:usb2="00000000" w:usb3="00000000" w:csb0="00000001" w:csb1="00000000"/>
  </w:font>
  <w:font w:name="Times New Roman (Textkörper CS)">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BBC4" w14:textId="30AA8BC1" w:rsidR="003657BF" w:rsidRDefault="003657BF" w:rsidP="00861E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7F70D33" w14:textId="77777777" w:rsidR="00AC4164" w:rsidRDefault="00AC4164" w:rsidP="003657BF">
    <w:pPr>
      <w:pStyle w:val="Fuzeile"/>
      <w:ind w:right="360"/>
    </w:pPr>
  </w:p>
  <w:p w14:paraId="53CB7CF1" w14:textId="77777777" w:rsidR="00960BF8" w:rsidRDefault="00960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95954645"/>
      <w:docPartObj>
        <w:docPartGallery w:val="Page Numbers (Bottom of Page)"/>
        <w:docPartUnique/>
      </w:docPartObj>
    </w:sdtPr>
    <w:sdtEndPr>
      <w:rPr>
        <w:rStyle w:val="Seitenzahl"/>
      </w:rPr>
    </w:sdtEndPr>
    <w:sdtContent>
      <w:p w14:paraId="61014BF0" w14:textId="5EDDA5B7" w:rsidR="003657BF" w:rsidRDefault="003657BF" w:rsidP="003657BF">
        <w:pPr>
          <w:pStyle w:val="Fuzeile"/>
          <w:framePr w:w="331" w:wrap="notBeside" w:vAnchor="text" w:hAnchor="page" w:x="11175" w:y="402"/>
          <w:jc w:val="right"/>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EBB559" w14:textId="782B45A1" w:rsidR="00D66803" w:rsidRDefault="00D66803" w:rsidP="002F7885">
    <w:pPr>
      <w:pStyle w:val="Fuzeile"/>
      <w:tabs>
        <w:tab w:val="left" w:pos="993"/>
      </w:tabs>
      <w:ind w:right="360"/>
    </w:pPr>
    <w:r>
      <w:rPr>
        <w:noProof/>
      </w:rPr>
      <mc:AlternateContent>
        <mc:Choice Requires="wps">
          <w:drawing>
            <wp:anchor distT="0" distB="0" distL="114300" distR="114300" simplePos="0" relativeHeight="251664384" behindDoc="1" locked="0" layoutInCell="1" allowOverlap="1" wp14:anchorId="7A28916A" wp14:editId="4D529F40">
              <wp:simplePos x="0" y="0"/>
              <wp:positionH relativeFrom="column">
                <wp:posOffset>6065520</wp:posOffset>
              </wp:positionH>
              <wp:positionV relativeFrom="paragraph">
                <wp:posOffset>126365</wp:posOffset>
              </wp:positionV>
              <wp:extent cx="7643586" cy="489131"/>
              <wp:effectExtent l="19050" t="0" r="33655" b="25400"/>
              <wp:wrapNone/>
              <wp:docPr id="9" name="Parallelogramm 9"/>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CCCCCC"/>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5C64C21">
            <v:shapetype id="_x0000_t7" coordsize="21600,21600" o:spt="7" adj="5400" path="m@0,l,21600@1,21600,21600,xe" w14:anchorId="6ADB4F89">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m 9" style="position:absolute;margin-left:477.6pt;margin-top:9.95pt;width:601.85pt;height:3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c" strokecolor="#cfcdcd [2894]" strokeweight="1pt" type="#_x0000_t7" adj="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"/>
          </w:pict>
        </mc:Fallback>
      </mc:AlternateContent>
    </w:r>
    <w:r>
      <w:rPr>
        <w:noProof/>
      </w:rPr>
      <mc:AlternateContent>
        <mc:Choice Requires="wps">
          <w:drawing>
            <wp:anchor distT="0" distB="0" distL="114300" distR="114300" simplePos="0" relativeHeight="251662336" behindDoc="1" locked="0" layoutInCell="1" allowOverlap="1" wp14:anchorId="381948E4" wp14:editId="29033475">
              <wp:simplePos x="0" y="0"/>
              <wp:positionH relativeFrom="column">
                <wp:posOffset>-1578157</wp:posOffset>
              </wp:positionH>
              <wp:positionV relativeFrom="paragraph">
                <wp:posOffset>126365</wp:posOffset>
              </wp:positionV>
              <wp:extent cx="7643586" cy="489131"/>
              <wp:effectExtent l="19050" t="0" r="33655" b="25400"/>
              <wp:wrapNone/>
              <wp:docPr id="8" name="Parallelogramm 8"/>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008CE3"/>
                      </a:solidFill>
                      <a:ln>
                        <a:solidFill>
                          <a:srgbClr val="008CE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48E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8" o:spid="_x0000_s1028" type="#_x0000_t7" style="position:absolute;margin-left:-124.25pt;margin-top:9.95pt;width:601.85pt;height:3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" adj="346" fillcolor="#008ce3" strokecolor="#008ce3" strokeweight="1pt">
              <v:textbo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v:textbox>
            </v:shape>
          </w:pict>
        </mc:Fallback>
      </mc:AlternateContent>
    </w:r>
  </w:p>
  <w:p w14:paraId="39C38D0F" w14:textId="77777777" w:rsidR="00960BF8" w:rsidRDefault="00960B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0BEDB" w14:textId="77777777" w:rsidR="00B90C9B" w:rsidRDefault="00B90C9B" w:rsidP="005D6E67">
      <w:pPr>
        <w:spacing w:before="0" w:line="240" w:lineRule="auto"/>
      </w:pPr>
      <w:r>
        <w:separator/>
      </w:r>
    </w:p>
    <w:p w14:paraId="3556B7C4" w14:textId="77777777" w:rsidR="00B90C9B" w:rsidRDefault="00B90C9B"/>
  </w:footnote>
  <w:footnote w:type="continuationSeparator" w:id="0">
    <w:p w14:paraId="2E594CAB" w14:textId="77777777" w:rsidR="00B90C9B" w:rsidRDefault="00B90C9B" w:rsidP="005D6E67">
      <w:pPr>
        <w:spacing w:before="0" w:line="240" w:lineRule="auto"/>
      </w:pPr>
      <w:r>
        <w:continuationSeparator/>
      </w:r>
    </w:p>
    <w:p w14:paraId="32DF03D4" w14:textId="77777777" w:rsidR="00B90C9B" w:rsidRDefault="00B90C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902" w14:textId="6A0A03D1" w:rsidR="005D6E67" w:rsidRDefault="00ED195C">
    <w:pPr>
      <w:pStyle w:val="Kopfzeile"/>
    </w:pPr>
    <w:r>
      <w:rPr>
        <w:noProof/>
      </w:rPr>
      <mc:AlternateContent>
        <mc:Choice Requires="wps">
          <w:drawing>
            <wp:anchor distT="45720" distB="45720" distL="114300" distR="114300" simplePos="0" relativeHeight="251667456" behindDoc="1" locked="0" layoutInCell="1" allowOverlap="1" wp14:anchorId="6B71C968" wp14:editId="747C5588">
              <wp:simplePos x="0" y="0"/>
              <wp:positionH relativeFrom="column">
                <wp:posOffset>-158775</wp:posOffset>
              </wp:positionH>
              <wp:positionV relativeFrom="paragraph">
                <wp:posOffset>29964</wp:posOffset>
              </wp:positionV>
              <wp:extent cx="4130040" cy="452674"/>
              <wp:effectExtent l="0" t="0" r="381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452674"/>
                      </a:xfrm>
                      <a:prstGeom prst="rect">
                        <a:avLst/>
                      </a:prstGeom>
                      <a:noFill/>
                      <a:ln w="9525">
                        <a:noFill/>
                        <a:miter lim="800000"/>
                        <a:headEnd/>
                        <a:tailEnd/>
                      </a:ln>
                    </wps:spPr>
                    <wps:txbx>
                      <w:txbxContent>
                        <w:p w14:paraId="29A9DBE9" w14:textId="2DC6F639" w:rsidR="00ED195C" w:rsidRPr="00ED195C" w:rsidRDefault="008B73C0" w:rsidP="00ED195C">
                          <w:pPr>
                            <w:rPr>
                              <w:rFonts w:ascii="Gill Sans MT" w:hAnsi="Gill Sans MT"/>
                              <w:color w:val="7F7F7F"/>
                              <w:sz w:val="32"/>
                              <w:szCs w:val="32"/>
                            </w:rPr>
                          </w:pPr>
                          <w:r>
                            <w:rPr>
                              <w:rFonts w:ascii="Gill Sans MT" w:hAnsi="Gill Sans MT"/>
                              <w:color w:val="7F7F7F"/>
                              <w:sz w:val="32"/>
                              <w:szCs w:val="32"/>
                            </w:rPr>
                            <w:t>Stapler</w:t>
                          </w:r>
                        </w:p>
                        <w:p w14:paraId="7466465E" w14:textId="6245E500"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271F702">
            <v:shapetype id="_x0000_t202" coordsize="21600,21600" o:spt="202" path="m,l,21600r21600,l21600,xe" w14:anchorId="6B71C968">
              <v:stroke joinstyle="miter"/>
              <v:path gradientshapeok="t" o:connecttype="rect"/>
            </v:shapetype>
            <v:shape id="Textfeld 2" style="position:absolute;margin-left:-12.5pt;margin-top:2.35pt;width:325.2pt;height:3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">
              <v:textbox inset="0,0,0,0">
                <w:txbxContent>
                  <w:p w:rsidRPr="00ED195C" w:rsidR="00ED195C" w:rsidP="00ED195C" w:rsidRDefault="008B73C0" w14:paraId="204CE215" w14:textId="2DC6F639">
                    <w:pPr>
                      <w:rPr>
                        <w:rFonts w:ascii="Gill Sans MT" w:hAnsi="Gill Sans MT"/>
                        <w:color w:val="7F7F7F"/>
                        <w:sz w:val="32"/>
                        <w:szCs w:val="32"/>
                      </w:rPr>
                    </w:pPr>
                    <w:r>
                      <w:rPr>
                        <w:rFonts w:ascii="Gill Sans MT" w:hAnsi="Gill Sans MT"/>
                        <w:color w:val="7F7F7F"/>
                        <w:sz w:val="32"/>
                        <w:szCs w:val="32"/>
                      </w:rPr>
                      <w:t>Stapler</w:t>
                    </w:r>
                  </w:p>
                  <w:p w:rsidRPr="00ED195C" w:rsidR="00ED195C" w:rsidP="00ED195C" w:rsidRDefault="008B3263" w14:paraId="5123A4DE" w14:textId="6245E500">
                    <w:pPr>
                      <w:rPr>
                        <w:rFonts w:ascii="Gill Sans MT" w:hAnsi="Gill Sans MT"/>
                        <w:b/>
                        <w:color w:val="008CE3"/>
                        <w:sz w:val="32"/>
                        <w:szCs w:val="32"/>
                      </w:rPr>
                    </w:pPr>
                    <w:r>
                      <w:rPr>
                        <w:rFonts w:ascii="Gill Sans MT" w:hAnsi="Gill Sans MT"/>
                        <w:b/>
                        <w:color w:val="008CE3"/>
                        <w:sz w:val="32"/>
                        <w:szCs w:val="32"/>
                      </w:rPr>
                      <w:t>Unterweisungs-Leitfaden</w:t>
                    </w:r>
                  </w:p>
                </w:txbxContent>
              </v:textbox>
            </v:shape>
          </w:pict>
        </mc:Fallback>
      </mc:AlternateContent>
    </w:r>
    <w:r w:rsidR="002859E1" w:rsidRPr="005D6E67">
      <w:rPr>
        <w:noProof/>
      </w:rPr>
      <mc:AlternateContent>
        <mc:Choice Requires="wps">
          <w:drawing>
            <wp:anchor distT="0" distB="0" distL="114300" distR="114300" simplePos="0" relativeHeight="251659264" behindDoc="1" locked="0" layoutInCell="1" allowOverlap="1" wp14:anchorId="3D27D745" wp14:editId="4FBB5F1E">
              <wp:simplePos x="0" y="0"/>
              <wp:positionH relativeFrom="column">
                <wp:posOffset>-339634</wp:posOffset>
              </wp:positionH>
              <wp:positionV relativeFrom="page">
                <wp:posOffset>330835</wp:posOffset>
              </wp:positionV>
              <wp:extent cx="6807200" cy="57150"/>
              <wp:effectExtent l="0" t="0" r="0" b="6350"/>
              <wp:wrapNone/>
              <wp:docPr id="3" name="Textplatzhalter 2">
                <a:extLst xmlns:a="http://schemas.openxmlformats.org/drawingml/2006/main">
                  <a:ext uri="{FF2B5EF4-FFF2-40B4-BE49-F238E27FC236}">
                    <a16:creationId xmlns:a16="http://schemas.microsoft.com/office/drawing/2014/main" id="{E7F05347-C396-D656-1E7F-5662B21678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807200" cy="57150"/>
                      </a:xfrm>
                      <a:prstGeom prst="rect">
                        <a:avLst/>
                      </a:prstGeom>
                      <a:solidFill>
                        <a:srgbClr val="008CE2"/>
                      </a:solidFill>
                    </wps:spPr>
                    <wps:txbx>
                      <w:txbxContent>
                        <w:p w14:paraId="0632E50C" w14:textId="6154307F" w:rsidR="005D6E67" w:rsidRDefault="005D6E67" w:rsidP="005D6E67">
                          <w:pPr>
                            <w:pStyle w:val="Listenabsatz"/>
                            <w:numPr>
                              <w:ilvl w:val="0"/>
                              <w:numId w:val="1"/>
                            </w:numPr>
                            <w:spacing w:line="216" w:lineRule="auto"/>
                            <w:jc w:val="center"/>
                            <w:rPr>
                              <w:rFonts w:asciiTheme="majorHAnsi" w:hAnsi="Calibri Light" w:cstheme="minorBidi"/>
                              <w:color w:val="FFFFFF" w:themeColor="background1"/>
                              <w:kern w:val="24"/>
                              <w:szCs w:val="20"/>
                            </w:rPr>
                          </w:pPr>
                        </w:p>
                      </w:txbxContent>
                    </wps:txbx>
                    <wps:bodyPr vert="horz" wrap="square" lIns="180000" tIns="72000" rIns="72000" bIns="7200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AAA3588">
            <v:rect id="Textplatzhalter 2" style="position:absolute;margin-left:-26.75pt;margin-top:26.05pt;width:53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7" fillcolor="#008ce2" stroked="f" o:bwmode="grayScale" w14:anchorId="3D27D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">
              <o:lock v:ext="edit" grouping="t"/>
              <v:textbox inset="5mm,2mm,2mm,2mm">
                <w:txbxContent>
                  <w:p w:rsidR="005D6E67" w:rsidP="005D6E67" w:rsidRDefault="005D6E67" w14:paraId="5A39BBE3" w14:textId="6154307F">
                    <w:pPr>
                      <w:pStyle w:val="Listenabsatz"/>
                      <w:numPr>
                        <w:ilvl w:val="0"/>
                        <w:numId w:val="1"/>
                      </w:numPr>
                      <w:spacing w:line="216" w:lineRule="auto"/>
                      <w:jc w:val="center"/>
                      <w:rPr>
                        <w:rFonts w:hAnsi="Calibri Light" w:asciiTheme="majorHAnsi" w:cstheme="minorBidi"/>
                        <w:color w:val="FFFFFF" w:themeColor="background1"/>
                        <w:kern w:val="24"/>
                        <w:szCs w:val="20"/>
                      </w:rPr>
                    </w:pPr>
                  </w:p>
                </w:txbxContent>
              </v:textbox>
              <w10:wrap anchory="page"/>
            </v:rect>
          </w:pict>
        </mc:Fallback>
      </mc:AlternateContent>
    </w:r>
    <w:r w:rsidR="0050425C">
      <w:rPr>
        <w:noProof/>
      </w:rPr>
      <w:drawing>
        <wp:anchor distT="0" distB="0" distL="114300" distR="114300" simplePos="0" relativeHeight="251660288" behindDoc="1" locked="0" layoutInCell="1" allowOverlap="1" wp14:anchorId="28B951FA" wp14:editId="03F43D87">
          <wp:simplePos x="0" y="0"/>
          <wp:positionH relativeFrom="column">
            <wp:posOffset>1881505</wp:posOffset>
          </wp:positionH>
          <wp:positionV relativeFrom="paragraph">
            <wp:posOffset>1494790</wp:posOffset>
          </wp:positionV>
          <wp:extent cx="11529695" cy="7439025"/>
          <wp:effectExtent l="0" t="0" r="1905"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11529695" cy="7439025"/>
                  </a:xfrm>
                  <a:prstGeom prst="rect">
                    <a:avLst/>
                  </a:prstGeom>
                </pic:spPr>
              </pic:pic>
            </a:graphicData>
          </a:graphic>
          <wp14:sizeRelH relativeFrom="page">
            <wp14:pctWidth>0</wp14:pctWidth>
          </wp14:sizeRelH>
          <wp14:sizeRelV relativeFrom="page">
            <wp14:pctHeight>0</wp14:pctHeight>
          </wp14:sizeRelV>
        </wp:anchor>
      </w:drawing>
    </w:r>
    <w:r w:rsidR="002D4889">
      <w:rPr>
        <w:noProof/>
      </w:rPr>
      <w:drawing>
        <wp:anchor distT="0" distB="0" distL="114300" distR="114300" simplePos="0" relativeHeight="251669504" behindDoc="1" locked="1" layoutInCell="1" allowOverlap="0" wp14:anchorId="1D415FFD" wp14:editId="76BE5EFC">
          <wp:simplePos x="0" y="0"/>
          <wp:positionH relativeFrom="column">
            <wp:posOffset>4287520</wp:posOffset>
          </wp:positionH>
          <wp:positionV relativeFrom="page">
            <wp:posOffset>564515</wp:posOffset>
          </wp:positionV>
          <wp:extent cx="1929130" cy="478790"/>
          <wp:effectExtent l="0" t="0" r="0" b="0"/>
          <wp:wrapNone/>
          <wp:docPr id="5" name="Grafik 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Logo, 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29130" cy="478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427"/>
    <w:multiLevelType w:val="multilevel"/>
    <w:tmpl w:val="25B2982A"/>
    <w:lvl w:ilvl="0">
      <w:start w:val="1"/>
      <w:numFmt w:val="bullet"/>
      <w:pStyle w:val="Standard"/>
      <w:lvlText w:val=""/>
      <w:lvlJc w:val="left"/>
      <w:pPr>
        <w:ind w:left="170" w:hanging="170"/>
      </w:pPr>
      <w:rPr>
        <w:rFonts w:ascii="Wingdings" w:hAnsi="Wingdings" w:hint="default"/>
        <w:color w:val="00B0F0"/>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8929BF"/>
    <w:multiLevelType w:val="hybridMultilevel"/>
    <w:tmpl w:val="DF5A1F9C"/>
    <w:lvl w:ilvl="0" w:tplc="ACAA6A7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9F6BEA"/>
    <w:multiLevelType w:val="multilevel"/>
    <w:tmpl w:val="7154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E080A"/>
    <w:multiLevelType w:val="multilevel"/>
    <w:tmpl w:val="339E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37E4A"/>
    <w:multiLevelType w:val="multilevel"/>
    <w:tmpl w:val="25CA0EFC"/>
    <w:styleLink w:val="AktuelleListe4"/>
    <w:lvl w:ilvl="0">
      <w:start w:val="1"/>
      <w:numFmt w:val="decimal"/>
      <w:lvlText w:val="%1."/>
      <w:lvlJc w:val="right"/>
      <w:pPr>
        <w:ind w:left="502" w:hanging="2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5E4F6E"/>
    <w:multiLevelType w:val="multilevel"/>
    <w:tmpl w:val="FDD2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2090A"/>
    <w:multiLevelType w:val="hybridMultilevel"/>
    <w:tmpl w:val="ED68595C"/>
    <w:lvl w:ilvl="0" w:tplc="7736EFC4">
      <w:start w:val="1"/>
      <w:numFmt w:val="bullet"/>
      <w:lvlText w:val="​"/>
      <w:lvlJc w:val="left"/>
      <w:pPr>
        <w:tabs>
          <w:tab w:val="num" w:pos="720"/>
        </w:tabs>
        <w:ind w:left="720" w:hanging="360"/>
      </w:pPr>
      <w:rPr>
        <w:rFonts w:ascii="Arial" w:hAnsi="Arial" w:hint="default"/>
      </w:rPr>
    </w:lvl>
    <w:lvl w:ilvl="1" w:tplc="D1D20D62" w:tentative="1">
      <w:start w:val="1"/>
      <w:numFmt w:val="bullet"/>
      <w:lvlText w:val="​"/>
      <w:lvlJc w:val="left"/>
      <w:pPr>
        <w:tabs>
          <w:tab w:val="num" w:pos="1440"/>
        </w:tabs>
        <w:ind w:left="1440" w:hanging="360"/>
      </w:pPr>
      <w:rPr>
        <w:rFonts w:ascii="Arial" w:hAnsi="Arial" w:hint="default"/>
      </w:rPr>
    </w:lvl>
    <w:lvl w:ilvl="2" w:tplc="EBE0A374" w:tentative="1">
      <w:start w:val="1"/>
      <w:numFmt w:val="bullet"/>
      <w:lvlText w:val="​"/>
      <w:lvlJc w:val="left"/>
      <w:pPr>
        <w:tabs>
          <w:tab w:val="num" w:pos="2160"/>
        </w:tabs>
        <w:ind w:left="2160" w:hanging="360"/>
      </w:pPr>
      <w:rPr>
        <w:rFonts w:ascii="Arial" w:hAnsi="Arial" w:hint="default"/>
      </w:rPr>
    </w:lvl>
    <w:lvl w:ilvl="3" w:tplc="0C34A94C" w:tentative="1">
      <w:start w:val="1"/>
      <w:numFmt w:val="bullet"/>
      <w:lvlText w:val="​"/>
      <w:lvlJc w:val="left"/>
      <w:pPr>
        <w:tabs>
          <w:tab w:val="num" w:pos="2880"/>
        </w:tabs>
        <w:ind w:left="2880" w:hanging="360"/>
      </w:pPr>
      <w:rPr>
        <w:rFonts w:ascii="Arial" w:hAnsi="Arial" w:hint="default"/>
      </w:rPr>
    </w:lvl>
    <w:lvl w:ilvl="4" w:tplc="47F61B5C" w:tentative="1">
      <w:start w:val="1"/>
      <w:numFmt w:val="bullet"/>
      <w:lvlText w:val="​"/>
      <w:lvlJc w:val="left"/>
      <w:pPr>
        <w:tabs>
          <w:tab w:val="num" w:pos="3600"/>
        </w:tabs>
        <w:ind w:left="3600" w:hanging="360"/>
      </w:pPr>
      <w:rPr>
        <w:rFonts w:ascii="Arial" w:hAnsi="Arial" w:hint="default"/>
      </w:rPr>
    </w:lvl>
    <w:lvl w:ilvl="5" w:tplc="1FEAC398" w:tentative="1">
      <w:start w:val="1"/>
      <w:numFmt w:val="bullet"/>
      <w:lvlText w:val="​"/>
      <w:lvlJc w:val="left"/>
      <w:pPr>
        <w:tabs>
          <w:tab w:val="num" w:pos="4320"/>
        </w:tabs>
        <w:ind w:left="4320" w:hanging="360"/>
      </w:pPr>
      <w:rPr>
        <w:rFonts w:ascii="Arial" w:hAnsi="Arial" w:hint="default"/>
      </w:rPr>
    </w:lvl>
    <w:lvl w:ilvl="6" w:tplc="3FC24DE6" w:tentative="1">
      <w:start w:val="1"/>
      <w:numFmt w:val="bullet"/>
      <w:lvlText w:val="​"/>
      <w:lvlJc w:val="left"/>
      <w:pPr>
        <w:tabs>
          <w:tab w:val="num" w:pos="5040"/>
        </w:tabs>
        <w:ind w:left="5040" w:hanging="360"/>
      </w:pPr>
      <w:rPr>
        <w:rFonts w:ascii="Arial" w:hAnsi="Arial" w:hint="default"/>
      </w:rPr>
    </w:lvl>
    <w:lvl w:ilvl="7" w:tplc="02F6D634" w:tentative="1">
      <w:start w:val="1"/>
      <w:numFmt w:val="bullet"/>
      <w:lvlText w:val="​"/>
      <w:lvlJc w:val="left"/>
      <w:pPr>
        <w:tabs>
          <w:tab w:val="num" w:pos="5760"/>
        </w:tabs>
        <w:ind w:left="5760" w:hanging="360"/>
      </w:pPr>
      <w:rPr>
        <w:rFonts w:ascii="Arial" w:hAnsi="Arial" w:hint="default"/>
      </w:rPr>
    </w:lvl>
    <w:lvl w:ilvl="8" w:tplc="47ACED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BC03E8"/>
    <w:multiLevelType w:val="multilevel"/>
    <w:tmpl w:val="1CB2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64DCB"/>
    <w:multiLevelType w:val="multilevel"/>
    <w:tmpl w:val="4F4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034E8"/>
    <w:multiLevelType w:val="multilevel"/>
    <w:tmpl w:val="E2E61B34"/>
    <w:styleLink w:val="AktuelleListe5"/>
    <w:lvl w:ilvl="0">
      <w:start w:val="1"/>
      <w:numFmt w:val="decimal"/>
      <w:lvlText w:val="%1."/>
      <w:lvlJc w:val="right"/>
      <w:pPr>
        <w:ind w:left="79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10044C"/>
    <w:multiLevelType w:val="multilevel"/>
    <w:tmpl w:val="68668680"/>
    <w:styleLink w:val="AktuelleListe8"/>
    <w:lvl w:ilvl="0">
      <w:start w:val="1"/>
      <w:numFmt w:val="cardinalText"/>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1" w15:restartNumberingAfterBreak="0">
    <w:nsid w:val="3A9221B2"/>
    <w:multiLevelType w:val="multilevel"/>
    <w:tmpl w:val="9A52BF0E"/>
    <w:styleLink w:val="AktuelleListe9"/>
    <w:lvl w:ilvl="0">
      <w:start w:val="1"/>
      <w:numFmt w:val="upperLetter"/>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2" w15:restartNumberingAfterBreak="0">
    <w:nsid w:val="3E3C3D9C"/>
    <w:multiLevelType w:val="multilevel"/>
    <w:tmpl w:val="F9B67A44"/>
    <w:lvl w:ilvl="0">
      <w:start w:val="1"/>
      <w:numFmt w:val="decimal"/>
      <w:pStyle w:val="Liste"/>
      <w:lvlText w:val="%1."/>
      <w:lvlJc w:val="left"/>
      <w:pPr>
        <w:ind w:left="170" w:hanging="170"/>
      </w:pPr>
      <w:rPr>
        <w:rFonts w:hint="default"/>
        <w:color w:val="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66130B3"/>
    <w:multiLevelType w:val="multilevel"/>
    <w:tmpl w:val="290AD822"/>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195DFE"/>
    <w:multiLevelType w:val="multilevel"/>
    <w:tmpl w:val="952A15D2"/>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6B053C"/>
    <w:multiLevelType w:val="hybridMultilevel"/>
    <w:tmpl w:val="E03AAAD6"/>
    <w:lvl w:ilvl="0" w:tplc="FC642114">
      <w:start w:val="1"/>
      <w:numFmt w:val="lowerLetter"/>
      <w:pStyle w:val="TTP-Ebene2"/>
      <w:lvlText w:val="%1."/>
      <w:lvlJc w:val="left"/>
      <w:pPr>
        <w:ind w:left="644" w:hanging="360"/>
      </w:pPr>
      <w:rPr>
        <w:rFonts w:hint="default"/>
      </w:rPr>
    </w:lvl>
    <w:lvl w:ilvl="1" w:tplc="04070019" w:tentative="1">
      <w:start w:val="1"/>
      <w:numFmt w:val="lowerLetter"/>
      <w:lvlText w:val="%2."/>
      <w:lvlJc w:val="left"/>
      <w:pPr>
        <w:ind w:left="2911" w:hanging="360"/>
      </w:pPr>
    </w:lvl>
    <w:lvl w:ilvl="2" w:tplc="0407001B" w:tentative="1">
      <w:start w:val="1"/>
      <w:numFmt w:val="lowerRoman"/>
      <w:lvlText w:val="%3."/>
      <w:lvlJc w:val="right"/>
      <w:pPr>
        <w:ind w:left="3631" w:hanging="180"/>
      </w:pPr>
    </w:lvl>
    <w:lvl w:ilvl="3" w:tplc="0407000F" w:tentative="1">
      <w:start w:val="1"/>
      <w:numFmt w:val="decimal"/>
      <w:lvlText w:val="%4."/>
      <w:lvlJc w:val="left"/>
      <w:pPr>
        <w:ind w:left="4351" w:hanging="360"/>
      </w:pPr>
    </w:lvl>
    <w:lvl w:ilvl="4" w:tplc="04070019" w:tentative="1">
      <w:start w:val="1"/>
      <w:numFmt w:val="lowerLetter"/>
      <w:lvlText w:val="%5."/>
      <w:lvlJc w:val="left"/>
      <w:pPr>
        <w:ind w:left="5071" w:hanging="360"/>
      </w:pPr>
    </w:lvl>
    <w:lvl w:ilvl="5" w:tplc="0407001B" w:tentative="1">
      <w:start w:val="1"/>
      <w:numFmt w:val="lowerRoman"/>
      <w:lvlText w:val="%6."/>
      <w:lvlJc w:val="right"/>
      <w:pPr>
        <w:ind w:left="5791" w:hanging="180"/>
      </w:pPr>
    </w:lvl>
    <w:lvl w:ilvl="6" w:tplc="0407000F" w:tentative="1">
      <w:start w:val="1"/>
      <w:numFmt w:val="decimal"/>
      <w:lvlText w:val="%7."/>
      <w:lvlJc w:val="left"/>
      <w:pPr>
        <w:ind w:left="6511" w:hanging="360"/>
      </w:pPr>
    </w:lvl>
    <w:lvl w:ilvl="7" w:tplc="04070019" w:tentative="1">
      <w:start w:val="1"/>
      <w:numFmt w:val="lowerLetter"/>
      <w:lvlText w:val="%8."/>
      <w:lvlJc w:val="left"/>
      <w:pPr>
        <w:ind w:left="7231" w:hanging="360"/>
      </w:pPr>
    </w:lvl>
    <w:lvl w:ilvl="8" w:tplc="0407001B" w:tentative="1">
      <w:start w:val="1"/>
      <w:numFmt w:val="lowerRoman"/>
      <w:lvlText w:val="%9."/>
      <w:lvlJc w:val="right"/>
      <w:pPr>
        <w:ind w:left="7951" w:hanging="180"/>
      </w:pPr>
    </w:lvl>
  </w:abstractNum>
  <w:abstractNum w:abstractNumId="16" w15:restartNumberingAfterBreak="0">
    <w:nsid w:val="51102356"/>
    <w:multiLevelType w:val="hybridMultilevel"/>
    <w:tmpl w:val="A75E6E6C"/>
    <w:lvl w:ilvl="0" w:tplc="B47A6100">
      <w:start w:val="1"/>
      <w:numFmt w:val="lowerLetter"/>
      <w:pStyle w:val="Standardabc"/>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8201EE5"/>
    <w:multiLevelType w:val="hybridMultilevel"/>
    <w:tmpl w:val="02BC2658"/>
    <w:lvl w:ilvl="0" w:tplc="ACAA6A78">
      <w:start w:val="5"/>
      <w:numFmt w:val="bullet"/>
      <w:lvlText w:val="-"/>
      <w:lvlJc w:val="left"/>
      <w:pPr>
        <w:ind w:left="890" w:hanging="360"/>
      </w:pPr>
      <w:rPr>
        <w:rFonts w:ascii="Arial" w:eastAsia="Times New Roman" w:hAnsi="Arial" w:cs="Aria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8" w15:restartNumberingAfterBreak="0">
    <w:nsid w:val="65A35DAB"/>
    <w:multiLevelType w:val="hybridMultilevel"/>
    <w:tmpl w:val="2856F868"/>
    <w:lvl w:ilvl="0" w:tplc="42EA6ADE">
      <w:start w:val="1"/>
      <w:numFmt w:val="decimal"/>
      <w:pStyle w:val="TTP-Ebene1"/>
      <w:lvlText w:val="%1."/>
      <w:lvlJc w:val="right"/>
      <w:pPr>
        <w:ind w:left="737" w:hanging="22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F82724"/>
    <w:multiLevelType w:val="multilevel"/>
    <w:tmpl w:val="92DA34D6"/>
    <w:styleLink w:val="AktuelleListe7"/>
    <w:lvl w:ilvl="0">
      <w:start w:val="1"/>
      <w:numFmt w:val="lowerLetter"/>
      <w:lvlText w:val="%1."/>
      <w:lvlJc w:val="left"/>
      <w:pPr>
        <w:ind w:left="2191" w:hanging="360"/>
      </w:p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20" w15:restartNumberingAfterBreak="0">
    <w:nsid w:val="66471080"/>
    <w:multiLevelType w:val="multilevel"/>
    <w:tmpl w:val="0407001F"/>
    <w:styleLink w:val="TABELLE"/>
    <w:lvl w:ilvl="0">
      <w:start w:val="1"/>
      <w:numFmt w:val="decimal"/>
      <w:pStyle w:val="TABELLE123"/>
      <w:lvlText w:val="%1."/>
      <w:lvlJc w:val="left"/>
      <w:pPr>
        <w:ind w:left="360" w:hanging="360"/>
      </w:pPr>
      <w:rPr>
        <w:rFonts w:hint="default"/>
        <w:b/>
        <w:i w:val="0"/>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AC0CA3"/>
    <w:multiLevelType w:val="multilevel"/>
    <w:tmpl w:val="92DA34D6"/>
    <w:styleLink w:val="AktuelleListe6"/>
    <w:lvl w:ilvl="0">
      <w:start w:val="1"/>
      <w:numFmt w:val="lowerLetter"/>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22" w15:restartNumberingAfterBreak="0">
    <w:nsid w:val="67BD1E08"/>
    <w:multiLevelType w:val="hybridMultilevel"/>
    <w:tmpl w:val="872ADAC0"/>
    <w:lvl w:ilvl="0" w:tplc="ACAA6A78">
      <w:start w:val="5"/>
      <w:numFmt w:val="bullet"/>
      <w:lvlText w:val="-"/>
      <w:lvlJc w:val="left"/>
      <w:pPr>
        <w:ind w:left="890" w:hanging="360"/>
      </w:pPr>
      <w:rPr>
        <w:rFonts w:ascii="Arial" w:eastAsia="Times New Roman" w:hAnsi="Arial" w:cs="Aria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3" w15:restartNumberingAfterBreak="0">
    <w:nsid w:val="6DC73C9A"/>
    <w:multiLevelType w:val="multilevel"/>
    <w:tmpl w:val="0407001F"/>
    <w:numStyleLink w:val="TABELLE"/>
  </w:abstractNum>
  <w:abstractNum w:abstractNumId="24" w15:restartNumberingAfterBreak="0">
    <w:nsid w:val="73625A05"/>
    <w:multiLevelType w:val="multilevel"/>
    <w:tmpl w:val="55C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2A35E0"/>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5113514">
    <w:abstractNumId w:val="6"/>
  </w:num>
  <w:num w:numId="2" w16cid:durableId="846362819">
    <w:abstractNumId w:val="0"/>
  </w:num>
  <w:num w:numId="3" w16cid:durableId="1654219495">
    <w:abstractNumId w:val="16"/>
  </w:num>
  <w:num w:numId="4" w16cid:durableId="890271262">
    <w:abstractNumId w:val="14"/>
  </w:num>
  <w:num w:numId="5" w16cid:durableId="213008674">
    <w:abstractNumId w:val="13"/>
  </w:num>
  <w:num w:numId="6" w16cid:durableId="1754203123">
    <w:abstractNumId w:val="20"/>
  </w:num>
  <w:num w:numId="7" w16cid:durableId="1033582279">
    <w:abstractNumId w:val="23"/>
    <w:lvlOverride w:ilvl="0">
      <w:lvl w:ilvl="0">
        <w:start w:val="1"/>
        <w:numFmt w:val="decimal"/>
        <w:pStyle w:val="TABELLE123"/>
        <w:lvlText w:val="%1."/>
        <w:lvlJc w:val="left"/>
        <w:pPr>
          <w:ind w:left="360" w:hanging="360"/>
        </w:pPr>
        <w:rPr>
          <w:rFonts w:ascii="Arial" w:hAnsi="Arial" w:hint="default"/>
          <w:b/>
          <w:i w:val="0"/>
          <w:color w:val="FFFFFF" w:themeColor="background1"/>
          <w:sz w:val="30"/>
        </w:rPr>
      </w:lvl>
    </w:lvlOverride>
    <w:lvlOverride w:ilvl="1">
      <w:lvl w:ilvl="1">
        <w:start w:val="1"/>
        <w:numFmt w:val="lowerLetter"/>
        <w:lvlText w:val="%2."/>
        <w:lvlJc w:val="left"/>
        <w:pPr>
          <w:ind w:left="792" w:hanging="432"/>
        </w:pPr>
        <w:rPr>
          <w:rFonts w:ascii="Arial" w:hAnsi="Arial" w:hint="default"/>
          <w:b/>
          <w:i w:val="0"/>
          <w:color w:val="000000" w:themeColor="text1"/>
          <w:sz w:val="1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870175">
    <w:abstractNumId w:val="18"/>
  </w:num>
  <w:num w:numId="9" w16cid:durableId="1326666769">
    <w:abstractNumId w:val="15"/>
  </w:num>
  <w:num w:numId="10" w16cid:durableId="603072053">
    <w:abstractNumId w:val="25"/>
  </w:num>
  <w:num w:numId="11" w16cid:durableId="818308390">
    <w:abstractNumId w:val="4"/>
  </w:num>
  <w:num w:numId="12" w16cid:durableId="1684739954">
    <w:abstractNumId w:val="9"/>
  </w:num>
  <w:num w:numId="13" w16cid:durableId="2143840320">
    <w:abstractNumId w:val="21"/>
  </w:num>
  <w:num w:numId="14" w16cid:durableId="1363554342">
    <w:abstractNumId w:val="19"/>
  </w:num>
  <w:num w:numId="15" w16cid:durableId="2055498393">
    <w:abstractNumId w:val="10"/>
  </w:num>
  <w:num w:numId="16" w16cid:durableId="1834639675">
    <w:abstractNumId w:val="11"/>
  </w:num>
  <w:num w:numId="17" w16cid:durableId="126901355">
    <w:abstractNumId w:val="12"/>
  </w:num>
  <w:num w:numId="18" w16cid:durableId="627206245">
    <w:abstractNumId w:val="8"/>
  </w:num>
  <w:num w:numId="19" w16cid:durableId="803695990">
    <w:abstractNumId w:val="24"/>
  </w:num>
  <w:num w:numId="20" w16cid:durableId="1292898755">
    <w:abstractNumId w:val="3"/>
  </w:num>
  <w:num w:numId="21" w16cid:durableId="1159538629">
    <w:abstractNumId w:val="7"/>
  </w:num>
  <w:num w:numId="22" w16cid:durableId="1619410934">
    <w:abstractNumId w:val="5"/>
  </w:num>
  <w:num w:numId="23" w16cid:durableId="17772927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68198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87955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3627557">
    <w:abstractNumId w:val="1"/>
  </w:num>
  <w:num w:numId="27" w16cid:durableId="2105417935">
    <w:abstractNumId w:val="22"/>
  </w:num>
  <w:num w:numId="28" w16cid:durableId="481384172">
    <w:abstractNumId w:val="17"/>
  </w:num>
  <w:num w:numId="29" w16cid:durableId="1086197206">
    <w:abstractNumId w:val="0"/>
  </w:num>
  <w:num w:numId="30" w16cid:durableId="78866736">
    <w:abstractNumId w:val="12"/>
  </w:num>
  <w:num w:numId="31" w16cid:durableId="1835149126">
    <w:abstractNumId w:val="2"/>
  </w:num>
  <w:num w:numId="32" w16cid:durableId="106044106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6"/>
    <w:rsid w:val="00001A97"/>
    <w:rsid w:val="00046EC3"/>
    <w:rsid w:val="000514EA"/>
    <w:rsid w:val="00077E45"/>
    <w:rsid w:val="00081A98"/>
    <w:rsid w:val="00083ED0"/>
    <w:rsid w:val="000A4548"/>
    <w:rsid w:val="000B62B8"/>
    <w:rsid w:val="000C3ADB"/>
    <w:rsid w:val="000C62E4"/>
    <w:rsid w:val="000D5183"/>
    <w:rsid w:val="000E3781"/>
    <w:rsid w:val="001037C2"/>
    <w:rsid w:val="0011045A"/>
    <w:rsid w:val="00114DA7"/>
    <w:rsid w:val="00126E41"/>
    <w:rsid w:val="00130DAF"/>
    <w:rsid w:val="0013580F"/>
    <w:rsid w:val="00140344"/>
    <w:rsid w:val="0014651B"/>
    <w:rsid w:val="0015088B"/>
    <w:rsid w:val="001533D5"/>
    <w:rsid w:val="00161FDF"/>
    <w:rsid w:val="00166955"/>
    <w:rsid w:val="00170317"/>
    <w:rsid w:val="00183F80"/>
    <w:rsid w:val="00194C9E"/>
    <w:rsid w:val="001A1002"/>
    <w:rsid w:val="001B350A"/>
    <w:rsid w:val="001B4238"/>
    <w:rsid w:val="001D2062"/>
    <w:rsid w:val="00211D5D"/>
    <w:rsid w:val="002168DB"/>
    <w:rsid w:val="0023150E"/>
    <w:rsid w:val="002535C6"/>
    <w:rsid w:val="00255C66"/>
    <w:rsid w:val="00260D27"/>
    <w:rsid w:val="00273D29"/>
    <w:rsid w:val="00281742"/>
    <w:rsid w:val="002859E1"/>
    <w:rsid w:val="0028736C"/>
    <w:rsid w:val="002B33BC"/>
    <w:rsid w:val="002C35E1"/>
    <w:rsid w:val="002D4889"/>
    <w:rsid w:val="002E42BC"/>
    <w:rsid w:val="002F2B79"/>
    <w:rsid w:val="002F2D96"/>
    <w:rsid w:val="002F7885"/>
    <w:rsid w:val="00300B41"/>
    <w:rsid w:val="00307D4D"/>
    <w:rsid w:val="00310D42"/>
    <w:rsid w:val="00314F20"/>
    <w:rsid w:val="00334D9A"/>
    <w:rsid w:val="00337651"/>
    <w:rsid w:val="00357E98"/>
    <w:rsid w:val="00360C17"/>
    <w:rsid w:val="003657BF"/>
    <w:rsid w:val="00396D35"/>
    <w:rsid w:val="003A55B0"/>
    <w:rsid w:val="003B077A"/>
    <w:rsid w:val="003B500E"/>
    <w:rsid w:val="003C71EC"/>
    <w:rsid w:val="003D4C2E"/>
    <w:rsid w:val="003E0E4B"/>
    <w:rsid w:val="003E28CB"/>
    <w:rsid w:val="003E68C6"/>
    <w:rsid w:val="003F4587"/>
    <w:rsid w:val="00407A74"/>
    <w:rsid w:val="004107B7"/>
    <w:rsid w:val="00411561"/>
    <w:rsid w:val="00416142"/>
    <w:rsid w:val="00435624"/>
    <w:rsid w:val="004372D9"/>
    <w:rsid w:val="00453453"/>
    <w:rsid w:val="00454831"/>
    <w:rsid w:val="0047556A"/>
    <w:rsid w:val="00481DD5"/>
    <w:rsid w:val="004A09D4"/>
    <w:rsid w:val="004A2B46"/>
    <w:rsid w:val="004A4620"/>
    <w:rsid w:val="004B5F00"/>
    <w:rsid w:val="004C150D"/>
    <w:rsid w:val="004C35F9"/>
    <w:rsid w:val="004C6A9E"/>
    <w:rsid w:val="004D7541"/>
    <w:rsid w:val="0050133D"/>
    <w:rsid w:val="0050425C"/>
    <w:rsid w:val="00505B31"/>
    <w:rsid w:val="005061D8"/>
    <w:rsid w:val="0053100D"/>
    <w:rsid w:val="005344E7"/>
    <w:rsid w:val="00542FD8"/>
    <w:rsid w:val="00560C3B"/>
    <w:rsid w:val="00566A3D"/>
    <w:rsid w:val="00577806"/>
    <w:rsid w:val="00582ED2"/>
    <w:rsid w:val="00584F5E"/>
    <w:rsid w:val="00594EE3"/>
    <w:rsid w:val="005A54B3"/>
    <w:rsid w:val="005C1492"/>
    <w:rsid w:val="005D0800"/>
    <w:rsid w:val="005D311D"/>
    <w:rsid w:val="005D6E67"/>
    <w:rsid w:val="005F12A7"/>
    <w:rsid w:val="00601CBD"/>
    <w:rsid w:val="00602F52"/>
    <w:rsid w:val="00616B0D"/>
    <w:rsid w:val="00636431"/>
    <w:rsid w:val="006379E7"/>
    <w:rsid w:val="006417B5"/>
    <w:rsid w:val="00655FA0"/>
    <w:rsid w:val="00656A0E"/>
    <w:rsid w:val="00656D3A"/>
    <w:rsid w:val="00665CAF"/>
    <w:rsid w:val="00671BD6"/>
    <w:rsid w:val="00673997"/>
    <w:rsid w:val="006772A4"/>
    <w:rsid w:val="00687C8C"/>
    <w:rsid w:val="006C40EC"/>
    <w:rsid w:val="006D023A"/>
    <w:rsid w:val="006F4CD2"/>
    <w:rsid w:val="006F5A12"/>
    <w:rsid w:val="006F7E91"/>
    <w:rsid w:val="006F7FB0"/>
    <w:rsid w:val="00730029"/>
    <w:rsid w:val="0073685C"/>
    <w:rsid w:val="00746C40"/>
    <w:rsid w:val="007500CB"/>
    <w:rsid w:val="00750166"/>
    <w:rsid w:val="007600E3"/>
    <w:rsid w:val="00762DEA"/>
    <w:rsid w:val="00773C18"/>
    <w:rsid w:val="00775043"/>
    <w:rsid w:val="007801C6"/>
    <w:rsid w:val="007A24F0"/>
    <w:rsid w:val="007A2D28"/>
    <w:rsid w:val="007C02B0"/>
    <w:rsid w:val="007C0720"/>
    <w:rsid w:val="007C42B8"/>
    <w:rsid w:val="007C4939"/>
    <w:rsid w:val="007D0AA9"/>
    <w:rsid w:val="007E268C"/>
    <w:rsid w:val="007F0157"/>
    <w:rsid w:val="007F0DC6"/>
    <w:rsid w:val="007F7DEA"/>
    <w:rsid w:val="00803C99"/>
    <w:rsid w:val="00812A0D"/>
    <w:rsid w:val="00832885"/>
    <w:rsid w:val="008366A3"/>
    <w:rsid w:val="008447C1"/>
    <w:rsid w:val="008605CB"/>
    <w:rsid w:val="008749DA"/>
    <w:rsid w:val="008816DA"/>
    <w:rsid w:val="0089319B"/>
    <w:rsid w:val="00893E2D"/>
    <w:rsid w:val="0089447F"/>
    <w:rsid w:val="00896FDC"/>
    <w:rsid w:val="008B3263"/>
    <w:rsid w:val="008B6EAD"/>
    <w:rsid w:val="008B73C0"/>
    <w:rsid w:val="008B744F"/>
    <w:rsid w:val="008C36B6"/>
    <w:rsid w:val="008D5411"/>
    <w:rsid w:val="008E7291"/>
    <w:rsid w:val="008F4F88"/>
    <w:rsid w:val="009005B0"/>
    <w:rsid w:val="0090236B"/>
    <w:rsid w:val="00903AFF"/>
    <w:rsid w:val="009106AB"/>
    <w:rsid w:val="0091551A"/>
    <w:rsid w:val="00915878"/>
    <w:rsid w:val="00923EED"/>
    <w:rsid w:val="00942057"/>
    <w:rsid w:val="009422B9"/>
    <w:rsid w:val="00942441"/>
    <w:rsid w:val="00960BF8"/>
    <w:rsid w:val="00966CF2"/>
    <w:rsid w:val="00967F3D"/>
    <w:rsid w:val="00972E00"/>
    <w:rsid w:val="00983562"/>
    <w:rsid w:val="009A6F39"/>
    <w:rsid w:val="009D18A1"/>
    <w:rsid w:val="009F276C"/>
    <w:rsid w:val="009F74DF"/>
    <w:rsid w:val="00A00BD0"/>
    <w:rsid w:val="00A02062"/>
    <w:rsid w:val="00A0326F"/>
    <w:rsid w:val="00A07EA3"/>
    <w:rsid w:val="00A10C77"/>
    <w:rsid w:val="00A14F0E"/>
    <w:rsid w:val="00A27329"/>
    <w:rsid w:val="00A330FE"/>
    <w:rsid w:val="00A53751"/>
    <w:rsid w:val="00A57269"/>
    <w:rsid w:val="00A6049B"/>
    <w:rsid w:val="00A63C0A"/>
    <w:rsid w:val="00A65A71"/>
    <w:rsid w:val="00A72F36"/>
    <w:rsid w:val="00A81C30"/>
    <w:rsid w:val="00A86DA4"/>
    <w:rsid w:val="00A94DCB"/>
    <w:rsid w:val="00AA77A7"/>
    <w:rsid w:val="00AA7D7F"/>
    <w:rsid w:val="00AB1F29"/>
    <w:rsid w:val="00AB4442"/>
    <w:rsid w:val="00AC1630"/>
    <w:rsid w:val="00AC4164"/>
    <w:rsid w:val="00AC42D3"/>
    <w:rsid w:val="00AD2212"/>
    <w:rsid w:val="00AD3AAF"/>
    <w:rsid w:val="00AE364B"/>
    <w:rsid w:val="00AE3A5A"/>
    <w:rsid w:val="00AE762E"/>
    <w:rsid w:val="00AF3394"/>
    <w:rsid w:val="00B11296"/>
    <w:rsid w:val="00B12A9C"/>
    <w:rsid w:val="00B1325B"/>
    <w:rsid w:val="00B17844"/>
    <w:rsid w:val="00B17ADE"/>
    <w:rsid w:val="00B218DE"/>
    <w:rsid w:val="00B347AB"/>
    <w:rsid w:val="00B36708"/>
    <w:rsid w:val="00B50ED4"/>
    <w:rsid w:val="00B55785"/>
    <w:rsid w:val="00B67BBA"/>
    <w:rsid w:val="00B75676"/>
    <w:rsid w:val="00B76FE1"/>
    <w:rsid w:val="00B801EB"/>
    <w:rsid w:val="00B80FDC"/>
    <w:rsid w:val="00B855F1"/>
    <w:rsid w:val="00B90C9B"/>
    <w:rsid w:val="00B92FA3"/>
    <w:rsid w:val="00BA121D"/>
    <w:rsid w:val="00BA6055"/>
    <w:rsid w:val="00BB167A"/>
    <w:rsid w:val="00BC0487"/>
    <w:rsid w:val="00BC0E1F"/>
    <w:rsid w:val="00BD03B7"/>
    <w:rsid w:val="00BD35D7"/>
    <w:rsid w:val="00BE1D3B"/>
    <w:rsid w:val="00BE2DFC"/>
    <w:rsid w:val="00BE50CC"/>
    <w:rsid w:val="00BF2D29"/>
    <w:rsid w:val="00C0328B"/>
    <w:rsid w:val="00C03D01"/>
    <w:rsid w:val="00C03D36"/>
    <w:rsid w:val="00C07670"/>
    <w:rsid w:val="00C16CB3"/>
    <w:rsid w:val="00C2133F"/>
    <w:rsid w:val="00C22766"/>
    <w:rsid w:val="00C24C16"/>
    <w:rsid w:val="00C36022"/>
    <w:rsid w:val="00C43C7F"/>
    <w:rsid w:val="00C707BA"/>
    <w:rsid w:val="00C9426B"/>
    <w:rsid w:val="00C94CCB"/>
    <w:rsid w:val="00C954F6"/>
    <w:rsid w:val="00C96E75"/>
    <w:rsid w:val="00CA6758"/>
    <w:rsid w:val="00CB4ED4"/>
    <w:rsid w:val="00CB5151"/>
    <w:rsid w:val="00CB5F1E"/>
    <w:rsid w:val="00CD5081"/>
    <w:rsid w:val="00CE0981"/>
    <w:rsid w:val="00CE0A31"/>
    <w:rsid w:val="00CE3285"/>
    <w:rsid w:val="00CE35F8"/>
    <w:rsid w:val="00CE45D8"/>
    <w:rsid w:val="00CF386B"/>
    <w:rsid w:val="00CF47DF"/>
    <w:rsid w:val="00CF76E6"/>
    <w:rsid w:val="00D00987"/>
    <w:rsid w:val="00D32464"/>
    <w:rsid w:val="00D35702"/>
    <w:rsid w:val="00D473C2"/>
    <w:rsid w:val="00D55806"/>
    <w:rsid w:val="00D62607"/>
    <w:rsid w:val="00D66803"/>
    <w:rsid w:val="00D677D8"/>
    <w:rsid w:val="00D778BB"/>
    <w:rsid w:val="00D77E92"/>
    <w:rsid w:val="00D815E4"/>
    <w:rsid w:val="00D859B3"/>
    <w:rsid w:val="00D9221C"/>
    <w:rsid w:val="00D93C71"/>
    <w:rsid w:val="00DD6A5F"/>
    <w:rsid w:val="00DE4C29"/>
    <w:rsid w:val="00DF1903"/>
    <w:rsid w:val="00DF33FA"/>
    <w:rsid w:val="00E05A72"/>
    <w:rsid w:val="00E16422"/>
    <w:rsid w:val="00E16778"/>
    <w:rsid w:val="00E33B2B"/>
    <w:rsid w:val="00EB5FBF"/>
    <w:rsid w:val="00EC049E"/>
    <w:rsid w:val="00ED195C"/>
    <w:rsid w:val="00ED1A51"/>
    <w:rsid w:val="00ED4106"/>
    <w:rsid w:val="00F10D2B"/>
    <w:rsid w:val="00F13C3C"/>
    <w:rsid w:val="00F317FB"/>
    <w:rsid w:val="00F52067"/>
    <w:rsid w:val="00F60C35"/>
    <w:rsid w:val="00F82691"/>
    <w:rsid w:val="00F87E02"/>
    <w:rsid w:val="00F9415B"/>
    <w:rsid w:val="00FC35BC"/>
    <w:rsid w:val="00FD20B8"/>
    <w:rsid w:val="00FD548E"/>
    <w:rsid w:val="00FF272D"/>
    <w:rsid w:val="01A12784"/>
    <w:rsid w:val="0244FA9D"/>
    <w:rsid w:val="06DE1189"/>
    <w:rsid w:val="083A4EDB"/>
    <w:rsid w:val="0A088493"/>
    <w:rsid w:val="0A861A30"/>
    <w:rsid w:val="0AEAE2E0"/>
    <w:rsid w:val="0E932B84"/>
    <w:rsid w:val="0F8BE66B"/>
    <w:rsid w:val="11CACC46"/>
    <w:rsid w:val="12912C15"/>
    <w:rsid w:val="12EC2338"/>
    <w:rsid w:val="1413D419"/>
    <w:rsid w:val="15B9D39E"/>
    <w:rsid w:val="1706EE2B"/>
    <w:rsid w:val="18CFB171"/>
    <w:rsid w:val="19FF4EDD"/>
    <w:rsid w:val="1B11ED37"/>
    <w:rsid w:val="22D24A6F"/>
    <w:rsid w:val="24B284FB"/>
    <w:rsid w:val="24DC99B1"/>
    <w:rsid w:val="27D38D16"/>
    <w:rsid w:val="29C41FCC"/>
    <w:rsid w:val="29F7745D"/>
    <w:rsid w:val="2B069477"/>
    <w:rsid w:val="2E5B0791"/>
    <w:rsid w:val="2F9BD08C"/>
    <w:rsid w:val="32123F0D"/>
    <w:rsid w:val="34545674"/>
    <w:rsid w:val="363F495B"/>
    <w:rsid w:val="36DB979B"/>
    <w:rsid w:val="3E198B1B"/>
    <w:rsid w:val="417939AD"/>
    <w:rsid w:val="42FC4252"/>
    <w:rsid w:val="458A2718"/>
    <w:rsid w:val="4C668EE2"/>
    <w:rsid w:val="4C8C3C53"/>
    <w:rsid w:val="505AF21E"/>
    <w:rsid w:val="5068F008"/>
    <w:rsid w:val="50D73AF9"/>
    <w:rsid w:val="513988D7"/>
    <w:rsid w:val="51A9EFEF"/>
    <w:rsid w:val="52D55938"/>
    <w:rsid w:val="536D00DA"/>
    <w:rsid w:val="5403699E"/>
    <w:rsid w:val="59720242"/>
    <w:rsid w:val="5EE5E561"/>
    <w:rsid w:val="5F4B305E"/>
    <w:rsid w:val="5FD06839"/>
    <w:rsid w:val="63004629"/>
    <w:rsid w:val="632F989A"/>
    <w:rsid w:val="63DB1BAD"/>
    <w:rsid w:val="65552B66"/>
    <w:rsid w:val="662EC886"/>
    <w:rsid w:val="6AEAA356"/>
    <w:rsid w:val="6E4A60A1"/>
    <w:rsid w:val="6F7C7B40"/>
    <w:rsid w:val="7076FC81"/>
    <w:rsid w:val="74CD08FD"/>
    <w:rsid w:val="75818835"/>
    <w:rsid w:val="7668D95E"/>
    <w:rsid w:val="766D624D"/>
    <w:rsid w:val="76F3A88B"/>
    <w:rsid w:val="77181EED"/>
    <w:rsid w:val="77F98B6E"/>
    <w:rsid w:val="7805D8AF"/>
    <w:rsid w:val="7841F2EE"/>
    <w:rsid w:val="7B69DF7B"/>
    <w:rsid w:val="7CACB0F7"/>
    <w:rsid w:val="7D3D6A99"/>
    <w:rsid w:val="7DD0AD60"/>
    <w:rsid w:val="7F9372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0BDB"/>
  <w15:chartTrackingRefBased/>
  <w15:docId w15:val="{4B901AA4-EA17-BB4E-9129-2A046955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0">
    <w:name w:val="Normal"/>
    <w:qFormat/>
    <w:rsid w:val="00B92FA3"/>
    <w:pPr>
      <w:spacing w:before="60" w:line="240" w:lineRule="exact"/>
    </w:pPr>
    <w:rPr>
      <w:rFonts w:ascii="Arial" w:eastAsia="Times New Roman" w:hAnsi="Arial" w:cs="Times New Roman"/>
      <w:sz w:val="18"/>
      <w:lang w:eastAsia="de-DE"/>
    </w:rPr>
  </w:style>
  <w:style w:type="paragraph" w:styleId="berschrift1">
    <w:name w:val="heading 1"/>
    <w:basedOn w:val="Standard0"/>
    <w:link w:val="berschrift1Zchn"/>
    <w:uiPriority w:val="9"/>
    <w:qFormat/>
    <w:rsid w:val="00762DEA"/>
    <w:pPr>
      <w:spacing w:before="100" w:beforeAutospacing="1" w:after="100" w:afterAutospacing="1" w:line="240" w:lineRule="auto"/>
      <w:outlineLvl w:val="0"/>
    </w:pPr>
    <w:rPr>
      <w:rFonts w:ascii="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0"/>
    <w:link w:val="KopfzeileZchn"/>
    <w:unhideWhenUsed/>
    <w:rsid w:val="005D6E67"/>
    <w:pPr>
      <w:tabs>
        <w:tab w:val="center" w:pos="4536"/>
        <w:tab w:val="right" w:pos="9072"/>
      </w:tabs>
    </w:pPr>
  </w:style>
  <w:style w:type="character" w:customStyle="1" w:styleId="KopfzeileZchn">
    <w:name w:val="Kopfzeile Zchn"/>
    <w:basedOn w:val="Absatz-Standardschriftart"/>
    <w:link w:val="Kopfzeile"/>
    <w:rsid w:val="005D6E67"/>
  </w:style>
  <w:style w:type="paragraph" w:styleId="Fuzeile">
    <w:name w:val="footer"/>
    <w:basedOn w:val="Standard0"/>
    <w:link w:val="FuzeileZchn"/>
    <w:uiPriority w:val="99"/>
    <w:unhideWhenUsed/>
    <w:rsid w:val="005D6E67"/>
    <w:pPr>
      <w:tabs>
        <w:tab w:val="center" w:pos="4536"/>
        <w:tab w:val="right" w:pos="9072"/>
      </w:tabs>
    </w:pPr>
  </w:style>
  <w:style w:type="character" w:customStyle="1" w:styleId="FuzeileZchn">
    <w:name w:val="Fußzeile Zchn"/>
    <w:basedOn w:val="Absatz-Standardschriftart"/>
    <w:link w:val="Fuzeile"/>
    <w:uiPriority w:val="99"/>
    <w:rsid w:val="005D6E67"/>
  </w:style>
  <w:style w:type="paragraph" w:styleId="Listenabsatz">
    <w:name w:val="List Paragraph"/>
    <w:aliases w:val="VNR_T2P_Listenabsatz"/>
    <w:basedOn w:val="Standard0"/>
    <w:uiPriority w:val="34"/>
    <w:qFormat/>
    <w:rsid w:val="005D6E67"/>
    <w:pPr>
      <w:ind w:left="720"/>
      <w:contextualSpacing/>
    </w:pPr>
    <w:rPr>
      <w:rFonts w:ascii="Times New Roman" w:eastAsiaTheme="minorEastAsia" w:hAnsi="Times New Roman"/>
    </w:rPr>
  </w:style>
  <w:style w:type="character" w:styleId="Seitenzahl">
    <w:name w:val="page number"/>
    <w:basedOn w:val="Absatz-Standardschriftart"/>
    <w:rsid w:val="00542FD8"/>
  </w:style>
  <w:style w:type="paragraph" w:styleId="Titel">
    <w:name w:val="Title"/>
    <w:basedOn w:val="Standard0"/>
    <w:link w:val="TitelZchn"/>
    <w:qFormat/>
    <w:rsid w:val="00542FD8"/>
    <w:pPr>
      <w:jc w:val="center"/>
    </w:pPr>
    <w:rPr>
      <w:b/>
      <w:sz w:val="28"/>
      <w:szCs w:val="20"/>
      <w:lang w:val="x-none" w:eastAsia="x-none"/>
    </w:rPr>
  </w:style>
  <w:style w:type="character" w:customStyle="1" w:styleId="TitelZchn">
    <w:name w:val="Titel Zchn"/>
    <w:basedOn w:val="Absatz-Standardschriftart"/>
    <w:link w:val="Titel"/>
    <w:rsid w:val="00542FD8"/>
    <w:rPr>
      <w:rFonts w:ascii="Arial" w:eastAsia="Times New Roman" w:hAnsi="Arial" w:cs="Times New Roman"/>
      <w:b/>
      <w:sz w:val="28"/>
      <w:szCs w:val="20"/>
      <w:lang w:val="x-none" w:eastAsia="x-none"/>
    </w:rPr>
  </w:style>
  <w:style w:type="paragraph" w:customStyle="1" w:styleId="Standard">
    <w:name w:val="Standard •"/>
    <w:basedOn w:val="Standard0"/>
    <w:qFormat/>
    <w:rsid w:val="00B92FA3"/>
    <w:pPr>
      <w:numPr>
        <w:numId w:val="2"/>
      </w:numPr>
    </w:pPr>
  </w:style>
  <w:style w:type="paragraph" w:customStyle="1" w:styleId="Standardb">
    <w:name w:val="Standard b"/>
    <w:basedOn w:val="Standard0"/>
    <w:qFormat/>
    <w:rsid w:val="00CD5081"/>
    <w:pPr>
      <w:framePr w:hSpace="141" w:wrap="around" w:vAnchor="page" w:hAnchor="margin" w:y="2131"/>
    </w:pPr>
    <w:rPr>
      <w:b/>
    </w:rPr>
  </w:style>
  <w:style w:type="table" w:styleId="Gitternetztabelle2Akzent1">
    <w:name w:val="Grid Table 2 Accent 1"/>
    <w:basedOn w:val="NormaleTabelle"/>
    <w:uiPriority w:val="47"/>
    <w:rsid w:val="00A14F0E"/>
    <w:rPr>
      <w:rFonts w:ascii="Times New Roman" w:eastAsia="Times New Roman" w:hAnsi="Times New Roman"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1hellAkzent5">
    <w:name w:val="Grid Table 1 Light Accent 5"/>
    <w:basedOn w:val="NormaleTabelle"/>
    <w:uiPriority w:val="46"/>
    <w:rsid w:val="00A14F0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A14F0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C9426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enraster">
    <w:name w:val="Table Grid"/>
    <w:basedOn w:val="NormaleTabelle"/>
    <w:uiPriority w:val="39"/>
    <w:rsid w:val="007F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P">
    <w:name w:val="TTP"/>
    <w:basedOn w:val="FarbigeListe-Akzent1"/>
    <w:uiPriority w:val="99"/>
    <w:rsid w:val="007F0DC6"/>
    <w:tblPr/>
    <w:tcPr>
      <w:shd w:val="clear" w:color="auto" w:fill="BAD74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7farbigAkzent6">
    <w:name w:val="List Table 7 Colorful Accent 6"/>
    <w:basedOn w:val="NormaleTabelle"/>
    <w:uiPriority w:val="52"/>
    <w:rsid w:val="007F0DC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FarbigeListe-Akzent1">
    <w:name w:val="Colorful List Accent 1"/>
    <w:basedOn w:val="NormaleTabelle"/>
    <w:uiPriority w:val="72"/>
    <w:semiHidden/>
    <w:unhideWhenUsed/>
    <w:rsid w:val="007F0D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6farbigAkzent5">
    <w:name w:val="List Table 6 Colorful Accent 5"/>
    <w:basedOn w:val="NormaleTabelle"/>
    <w:uiPriority w:val="51"/>
    <w:rsid w:val="007F0DC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NormalTable0">
    <w:name w:val="Normal Table0"/>
    <w:uiPriority w:val="2"/>
    <w:semiHidden/>
    <w:unhideWhenUsed/>
    <w:qFormat/>
    <w:rsid w:val="00903AF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0"/>
    <w:uiPriority w:val="1"/>
    <w:qFormat/>
    <w:rsid w:val="00903AFF"/>
    <w:pPr>
      <w:widowControl w:val="0"/>
      <w:autoSpaceDE w:val="0"/>
      <w:autoSpaceDN w:val="0"/>
      <w:spacing w:before="0" w:line="240" w:lineRule="auto"/>
    </w:pPr>
    <w:rPr>
      <w:rFonts w:ascii="IcoFont" w:eastAsia="IcoFont" w:hAnsi="IcoFont" w:cs="IcoFont"/>
      <w:sz w:val="22"/>
      <w:szCs w:val="22"/>
      <w:lang w:val="en-US" w:eastAsia="en-US"/>
    </w:rPr>
  </w:style>
  <w:style w:type="paragraph" w:styleId="Textkrper">
    <w:name w:val="Body Text"/>
    <w:basedOn w:val="Standard0"/>
    <w:link w:val="TextkrperZchn"/>
    <w:uiPriority w:val="1"/>
    <w:qFormat/>
    <w:rsid w:val="006F4CD2"/>
    <w:pPr>
      <w:widowControl w:val="0"/>
      <w:autoSpaceDE w:val="0"/>
      <w:autoSpaceDN w:val="0"/>
      <w:spacing w:before="0" w:line="240" w:lineRule="auto"/>
    </w:pPr>
    <w:rPr>
      <w:rFonts w:eastAsia="Arial" w:cs="Arial"/>
      <w:sz w:val="28"/>
      <w:szCs w:val="28"/>
      <w:lang w:val="en-US" w:eastAsia="en-US"/>
    </w:rPr>
  </w:style>
  <w:style w:type="character" w:customStyle="1" w:styleId="TextkrperZchn">
    <w:name w:val="Textkörper Zchn"/>
    <w:basedOn w:val="Absatz-Standardschriftart"/>
    <w:link w:val="Textkrper"/>
    <w:uiPriority w:val="1"/>
    <w:rsid w:val="006F4CD2"/>
    <w:rPr>
      <w:rFonts w:ascii="Arial" w:eastAsia="Arial" w:hAnsi="Arial" w:cs="Arial"/>
      <w:sz w:val="28"/>
      <w:szCs w:val="28"/>
      <w:lang w:val="en-US"/>
    </w:rPr>
  </w:style>
  <w:style w:type="paragraph" w:customStyle="1" w:styleId="Standardabc">
    <w:name w:val="Standard abc"/>
    <w:basedOn w:val="Standard0"/>
    <w:qFormat/>
    <w:rsid w:val="00582ED2"/>
    <w:pPr>
      <w:numPr>
        <w:numId w:val="3"/>
      </w:numPr>
      <w:spacing w:before="120"/>
      <w:ind w:left="568" w:hanging="284"/>
    </w:pPr>
    <w:rPr>
      <w:rFonts w:eastAsiaTheme="minorHAnsi" w:cs="Times New Roman (Textkörper CS)"/>
      <w:lang w:eastAsia="en-US"/>
    </w:rPr>
  </w:style>
  <w:style w:type="paragraph" w:customStyle="1" w:styleId="Check">
    <w:name w:val="Check"/>
    <w:basedOn w:val="Standard0"/>
    <w:qFormat/>
    <w:rsid w:val="00AA7D7F"/>
    <w:pPr>
      <w:autoSpaceDE w:val="0"/>
      <w:autoSpaceDN w:val="0"/>
      <w:adjustRightInd w:val="0"/>
      <w:jc w:val="center"/>
    </w:pPr>
    <w:rPr>
      <w:rFonts w:cs="Arial"/>
      <w:sz w:val="24"/>
    </w:rPr>
  </w:style>
  <w:style w:type="numbering" w:customStyle="1" w:styleId="AktuelleListe1">
    <w:name w:val="Aktuelle Liste1"/>
    <w:uiPriority w:val="99"/>
    <w:rsid w:val="00411561"/>
    <w:pPr>
      <w:numPr>
        <w:numId w:val="4"/>
      </w:numPr>
    </w:pPr>
  </w:style>
  <w:style w:type="paragraph" w:customStyle="1" w:styleId="Tabellenkopf">
    <w:name w:val="Tabellenkopf"/>
    <w:basedOn w:val="Standard0"/>
    <w:qFormat/>
    <w:rsid w:val="0015088B"/>
    <w:pPr>
      <w:autoSpaceDE w:val="0"/>
      <w:autoSpaceDN w:val="0"/>
      <w:adjustRightInd w:val="0"/>
      <w:spacing w:line="240" w:lineRule="atLeast"/>
      <w:textAlignment w:val="center"/>
    </w:pPr>
    <w:rPr>
      <w:rFonts w:cs="Arial"/>
      <w:b/>
      <w:bCs/>
      <w:color w:val="FFFFFF"/>
      <w:szCs w:val="20"/>
    </w:rPr>
  </w:style>
  <w:style w:type="paragraph" w:customStyle="1" w:styleId="TABELLE123">
    <w:name w:val="TABELLE 123"/>
    <w:qFormat/>
    <w:rsid w:val="000B62B8"/>
    <w:pPr>
      <w:numPr>
        <w:numId w:val="7"/>
      </w:numPr>
      <w:autoSpaceDE w:val="0"/>
      <w:autoSpaceDN w:val="0"/>
      <w:adjustRightInd w:val="0"/>
      <w:spacing w:line="240" w:lineRule="atLeast"/>
      <w:jc w:val="center"/>
      <w:textAlignment w:val="center"/>
    </w:pPr>
    <w:rPr>
      <w:rFonts w:ascii="Arial" w:eastAsia="Times New Roman" w:hAnsi="Arial" w:cs="Arial"/>
      <w:b/>
      <w:bCs/>
      <w:caps/>
      <w:color w:val="FFFFFF"/>
      <w:szCs w:val="20"/>
      <w:lang w:eastAsia="de-DE"/>
    </w:rPr>
  </w:style>
  <w:style w:type="numbering" w:customStyle="1" w:styleId="TABELLE">
    <w:name w:val="TABELLE"/>
    <w:uiPriority w:val="99"/>
    <w:rsid w:val="00170317"/>
    <w:pPr>
      <w:numPr>
        <w:numId w:val="6"/>
      </w:numPr>
    </w:pPr>
  </w:style>
  <w:style w:type="numbering" w:customStyle="1" w:styleId="AktuelleListe2">
    <w:name w:val="Aktuelle Liste2"/>
    <w:uiPriority w:val="99"/>
    <w:rsid w:val="00584F5E"/>
    <w:pPr>
      <w:numPr>
        <w:numId w:val="5"/>
      </w:numPr>
    </w:pPr>
  </w:style>
  <w:style w:type="paragraph" w:customStyle="1" w:styleId="TTP-Ebene1">
    <w:name w:val="TTP - Ebene 1"/>
    <w:basedOn w:val="Standard0"/>
    <w:next w:val="TTP-Ebene2"/>
    <w:uiPriority w:val="99"/>
    <w:rsid w:val="00F13C3C"/>
    <w:pPr>
      <w:numPr>
        <w:numId w:val="8"/>
      </w:numPr>
      <w:autoSpaceDE w:val="0"/>
      <w:autoSpaceDN w:val="0"/>
      <w:adjustRightInd w:val="0"/>
      <w:spacing w:before="0" w:line="360" w:lineRule="atLeast"/>
      <w:ind w:left="0" w:right="85" w:firstLine="0"/>
      <w:jc w:val="right"/>
      <w:textAlignment w:val="center"/>
    </w:pPr>
    <w:rPr>
      <w:rFonts w:eastAsiaTheme="minorHAnsi" w:cs="Arial"/>
      <w:b/>
      <w:bCs/>
      <w:color w:val="FFFFFF"/>
      <w:sz w:val="30"/>
      <w:szCs w:val="30"/>
      <w:lang w:eastAsia="en-US"/>
    </w:rPr>
  </w:style>
  <w:style w:type="paragraph" w:customStyle="1" w:styleId="TTP-Ebene2">
    <w:name w:val="TTP - Ebene 2"/>
    <w:basedOn w:val="Standard0"/>
    <w:uiPriority w:val="99"/>
    <w:rsid w:val="00C96E75"/>
    <w:pPr>
      <w:numPr>
        <w:numId w:val="9"/>
      </w:numPr>
      <w:autoSpaceDE w:val="0"/>
      <w:autoSpaceDN w:val="0"/>
      <w:adjustRightInd w:val="0"/>
      <w:spacing w:before="0" w:line="240" w:lineRule="atLeast"/>
      <w:textAlignment w:val="center"/>
    </w:pPr>
    <w:rPr>
      <w:rFonts w:eastAsiaTheme="minorHAnsi" w:cs="Arial"/>
      <w:b/>
      <w:bCs/>
      <w:color w:val="000000"/>
      <w:szCs w:val="18"/>
      <w:lang w:eastAsia="en-US"/>
    </w:rPr>
  </w:style>
  <w:style w:type="numbering" w:customStyle="1" w:styleId="AktuelleListe3">
    <w:name w:val="Aktuelle Liste3"/>
    <w:uiPriority w:val="99"/>
    <w:rsid w:val="00307D4D"/>
    <w:pPr>
      <w:numPr>
        <w:numId w:val="10"/>
      </w:numPr>
    </w:pPr>
  </w:style>
  <w:style w:type="numbering" w:customStyle="1" w:styleId="AktuelleListe4">
    <w:name w:val="Aktuelle Liste4"/>
    <w:uiPriority w:val="99"/>
    <w:rsid w:val="00307D4D"/>
    <w:pPr>
      <w:numPr>
        <w:numId w:val="11"/>
      </w:numPr>
    </w:pPr>
  </w:style>
  <w:style w:type="paragraph" w:customStyle="1" w:styleId="Absatzwei">
    <w:name w:val="Absatz weiß"/>
    <w:basedOn w:val="Standard0"/>
    <w:qFormat/>
    <w:rsid w:val="00A63C0A"/>
    <w:pPr>
      <w:framePr w:hSpace="141" w:wrap="around" w:vAnchor="text" w:hAnchor="page" w:x="643" w:y="1"/>
      <w:suppressOverlap/>
    </w:pPr>
    <w:rPr>
      <w:b/>
      <w:bCs/>
      <w:color w:val="FFFFFF" w:themeColor="background1"/>
    </w:rPr>
  </w:style>
  <w:style w:type="paragraph" w:customStyle="1" w:styleId="TTPTabHL">
    <w:name w:val="TTP Tab HL"/>
    <w:rsid w:val="00FC35BC"/>
    <w:pPr>
      <w:jc w:val="center"/>
    </w:pPr>
    <w:rPr>
      <w:rFonts w:ascii="Arial" w:hAnsi="Arial" w:cs="Arial"/>
      <w:b/>
      <w:bCs/>
      <w:color w:val="FFFFFF"/>
      <w:sz w:val="30"/>
      <w:szCs w:val="30"/>
    </w:rPr>
  </w:style>
  <w:style w:type="numbering" w:customStyle="1" w:styleId="AktuelleListe5">
    <w:name w:val="Aktuelle Liste5"/>
    <w:uiPriority w:val="99"/>
    <w:rsid w:val="00211D5D"/>
    <w:pPr>
      <w:numPr>
        <w:numId w:val="12"/>
      </w:numPr>
    </w:pPr>
  </w:style>
  <w:style w:type="numbering" w:customStyle="1" w:styleId="AktuelleListe6">
    <w:name w:val="Aktuelle Liste6"/>
    <w:uiPriority w:val="99"/>
    <w:rsid w:val="00AD3AAF"/>
    <w:pPr>
      <w:numPr>
        <w:numId w:val="13"/>
      </w:numPr>
    </w:pPr>
  </w:style>
  <w:style w:type="numbering" w:customStyle="1" w:styleId="AktuelleListe7">
    <w:name w:val="Aktuelle Liste7"/>
    <w:uiPriority w:val="99"/>
    <w:rsid w:val="00C96E75"/>
    <w:pPr>
      <w:numPr>
        <w:numId w:val="14"/>
      </w:numPr>
    </w:pPr>
  </w:style>
  <w:style w:type="numbering" w:customStyle="1" w:styleId="AktuelleListe8">
    <w:name w:val="Aktuelle Liste8"/>
    <w:uiPriority w:val="99"/>
    <w:rsid w:val="00C96E75"/>
    <w:pPr>
      <w:numPr>
        <w:numId w:val="15"/>
      </w:numPr>
    </w:pPr>
  </w:style>
  <w:style w:type="numbering" w:customStyle="1" w:styleId="AktuelleListe9">
    <w:name w:val="Aktuelle Liste9"/>
    <w:uiPriority w:val="99"/>
    <w:rsid w:val="00C96E75"/>
    <w:pPr>
      <w:numPr>
        <w:numId w:val="16"/>
      </w:numPr>
    </w:pPr>
  </w:style>
  <w:style w:type="character" w:customStyle="1" w:styleId="VNRT2PZeichenfett">
    <w:name w:val="VNR_T2P_Zeichen_fett"/>
    <w:basedOn w:val="Absatz-Standardschriftart"/>
    <w:uiPriority w:val="1"/>
    <w:qFormat/>
    <w:rsid w:val="00AC42D3"/>
    <w:rPr>
      <w:b/>
      <w:bCs/>
    </w:rPr>
  </w:style>
  <w:style w:type="character" w:customStyle="1" w:styleId="VNRT2BZeichenkursiv">
    <w:name w:val="VNR_T2B_Zeichen_kursiv"/>
    <w:basedOn w:val="Absatz-Standardschriftart"/>
    <w:uiPriority w:val="1"/>
    <w:qFormat/>
    <w:rsid w:val="00AC42D3"/>
    <w:rPr>
      <w:i/>
    </w:rPr>
  </w:style>
  <w:style w:type="table" w:styleId="TabellemithellemGitternetz">
    <w:name w:val="Grid Table Light"/>
    <w:basedOn w:val="NormaleTabelle"/>
    <w:uiPriority w:val="40"/>
    <w:rsid w:val="008B74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r">
    <w:name w:val="Leer"/>
    <w:basedOn w:val="Standard0"/>
    <w:qFormat/>
    <w:rsid w:val="00E33B2B"/>
    <w:pPr>
      <w:spacing w:before="0" w:line="240" w:lineRule="auto"/>
    </w:pPr>
    <w:rPr>
      <w:sz w:val="2"/>
    </w:rPr>
  </w:style>
  <w:style w:type="paragraph" w:styleId="Liste">
    <w:name w:val="List"/>
    <w:basedOn w:val="Standard0"/>
    <w:uiPriority w:val="99"/>
    <w:unhideWhenUsed/>
    <w:rsid w:val="00B92FA3"/>
    <w:pPr>
      <w:numPr>
        <w:numId w:val="17"/>
      </w:numPr>
    </w:pPr>
  </w:style>
  <w:style w:type="character" w:styleId="Hervorhebung">
    <w:name w:val="Emphasis"/>
    <w:basedOn w:val="Absatz-Standardschriftart"/>
    <w:uiPriority w:val="20"/>
    <w:qFormat/>
    <w:rsid w:val="00D859B3"/>
    <w:rPr>
      <w:i/>
      <w:iCs/>
    </w:rPr>
  </w:style>
  <w:style w:type="character" w:styleId="Fett">
    <w:name w:val="Strong"/>
    <w:basedOn w:val="Absatz-Standardschriftart"/>
    <w:uiPriority w:val="22"/>
    <w:qFormat/>
    <w:rsid w:val="00C0328B"/>
    <w:rPr>
      <w:b/>
      <w:bCs/>
    </w:rPr>
  </w:style>
  <w:style w:type="character" w:customStyle="1" w:styleId="berschrift1Zchn">
    <w:name w:val="Überschrift 1 Zchn"/>
    <w:basedOn w:val="Absatz-Standardschriftart"/>
    <w:link w:val="berschrift1"/>
    <w:uiPriority w:val="9"/>
    <w:rsid w:val="00762DEA"/>
    <w:rPr>
      <w:rFonts w:ascii="Times New Roman" w:eastAsia="Times New Roman" w:hAnsi="Times New Roman" w:cs="Times New Roman"/>
      <w:b/>
      <w:bCs/>
      <w:kern w:val="36"/>
      <w:sz w:val="48"/>
      <w:szCs w:val="48"/>
      <w:lang w:eastAsia="de-DE"/>
    </w:rPr>
  </w:style>
  <w:style w:type="paragraph" w:styleId="StandardWeb">
    <w:name w:val="Normal (Web)"/>
    <w:basedOn w:val="Standard0"/>
    <w:uiPriority w:val="99"/>
    <w:semiHidden/>
    <w:unhideWhenUsed/>
    <w:rsid w:val="00762DEA"/>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9795">
      <w:bodyDiv w:val="1"/>
      <w:marLeft w:val="0"/>
      <w:marRight w:val="0"/>
      <w:marTop w:val="0"/>
      <w:marBottom w:val="0"/>
      <w:divBdr>
        <w:top w:val="none" w:sz="0" w:space="0" w:color="auto"/>
        <w:left w:val="none" w:sz="0" w:space="0" w:color="auto"/>
        <w:bottom w:val="none" w:sz="0" w:space="0" w:color="auto"/>
        <w:right w:val="none" w:sz="0" w:space="0" w:color="auto"/>
      </w:divBdr>
    </w:div>
    <w:div w:id="26881368">
      <w:bodyDiv w:val="1"/>
      <w:marLeft w:val="0"/>
      <w:marRight w:val="0"/>
      <w:marTop w:val="0"/>
      <w:marBottom w:val="0"/>
      <w:divBdr>
        <w:top w:val="none" w:sz="0" w:space="0" w:color="auto"/>
        <w:left w:val="none" w:sz="0" w:space="0" w:color="auto"/>
        <w:bottom w:val="none" w:sz="0" w:space="0" w:color="auto"/>
        <w:right w:val="none" w:sz="0" w:space="0" w:color="auto"/>
      </w:divBdr>
    </w:div>
    <w:div w:id="41101698">
      <w:bodyDiv w:val="1"/>
      <w:marLeft w:val="0"/>
      <w:marRight w:val="0"/>
      <w:marTop w:val="0"/>
      <w:marBottom w:val="0"/>
      <w:divBdr>
        <w:top w:val="none" w:sz="0" w:space="0" w:color="auto"/>
        <w:left w:val="none" w:sz="0" w:space="0" w:color="auto"/>
        <w:bottom w:val="none" w:sz="0" w:space="0" w:color="auto"/>
        <w:right w:val="none" w:sz="0" w:space="0" w:color="auto"/>
      </w:divBdr>
    </w:div>
    <w:div w:id="42679757">
      <w:bodyDiv w:val="1"/>
      <w:marLeft w:val="0"/>
      <w:marRight w:val="0"/>
      <w:marTop w:val="0"/>
      <w:marBottom w:val="0"/>
      <w:divBdr>
        <w:top w:val="none" w:sz="0" w:space="0" w:color="auto"/>
        <w:left w:val="none" w:sz="0" w:space="0" w:color="auto"/>
        <w:bottom w:val="none" w:sz="0" w:space="0" w:color="auto"/>
        <w:right w:val="none" w:sz="0" w:space="0" w:color="auto"/>
      </w:divBdr>
    </w:div>
    <w:div w:id="52510016">
      <w:bodyDiv w:val="1"/>
      <w:marLeft w:val="0"/>
      <w:marRight w:val="0"/>
      <w:marTop w:val="0"/>
      <w:marBottom w:val="0"/>
      <w:divBdr>
        <w:top w:val="none" w:sz="0" w:space="0" w:color="auto"/>
        <w:left w:val="none" w:sz="0" w:space="0" w:color="auto"/>
        <w:bottom w:val="none" w:sz="0" w:space="0" w:color="auto"/>
        <w:right w:val="none" w:sz="0" w:space="0" w:color="auto"/>
      </w:divBdr>
    </w:div>
    <w:div w:id="71243100">
      <w:bodyDiv w:val="1"/>
      <w:marLeft w:val="0"/>
      <w:marRight w:val="0"/>
      <w:marTop w:val="0"/>
      <w:marBottom w:val="0"/>
      <w:divBdr>
        <w:top w:val="none" w:sz="0" w:space="0" w:color="auto"/>
        <w:left w:val="none" w:sz="0" w:space="0" w:color="auto"/>
        <w:bottom w:val="none" w:sz="0" w:space="0" w:color="auto"/>
        <w:right w:val="none" w:sz="0" w:space="0" w:color="auto"/>
      </w:divBdr>
    </w:div>
    <w:div w:id="71243348">
      <w:bodyDiv w:val="1"/>
      <w:marLeft w:val="0"/>
      <w:marRight w:val="0"/>
      <w:marTop w:val="0"/>
      <w:marBottom w:val="0"/>
      <w:divBdr>
        <w:top w:val="none" w:sz="0" w:space="0" w:color="auto"/>
        <w:left w:val="none" w:sz="0" w:space="0" w:color="auto"/>
        <w:bottom w:val="none" w:sz="0" w:space="0" w:color="auto"/>
        <w:right w:val="none" w:sz="0" w:space="0" w:color="auto"/>
      </w:divBdr>
    </w:div>
    <w:div w:id="88503259">
      <w:bodyDiv w:val="1"/>
      <w:marLeft w:val="0"/>
      <w:marRight w:val="0"/>
      <w:marTop w:val="0"/>
      <w:marBottom w:val="0"/>
      <w:divBdr>
        <w:top w:val="none" w:sz="0" w:space="0" w:color="auto"/>
        <w:left w:val="none" w:sz="0" w:space="0" w:color="auto"/>
        <w:bottom w:val="none" w:sz="0" w:space="0" w:color="auto"/>
        <w:right w:val="none" w:sz="0" w:space="0" w:color="auto"/>
      </w:divBdr>
    </w:div>
    <w:div w:id="88936560">
      <w:bodyDiv w:val="1"/>
      <w:marLeft w:val="0"/>
      <w:marRight w:val="0"/>
      <w:marTop w:val="0"/>
      <w:marBottom w:val="0"/>
      <w:divBdr>
        <w:top w:val="none" w:sz="0" w:space="0" w:color="auto"/>
        <w:left w:val="none" w:sz="0" w:space="0" w:color="auto"/>
        <w:bottom w:val="none" w:sz="0" w:space="0" w:color="auto"/>
        <w:right w:val="none" w:sz="0" w:space="0" w:color="auto"/>
      </w:divBdr>
    </w:div>
    <w:div w:id="92357837">
      <w:bodyDiv w:val="1"/>
      <w:marLeft w:val="0"/>
      <w:marRight w:val="0"/>
      <w:marTop w:val="0"/>
      <w:marBottom w:val="0"/>
      <w:divBdr>
        <w:top w:val="none" w:sz="0" w:space="0" w:color="auto"/>
        <w:left w:val="none" w:sz="0" w:space="0" w:color="auto"/>
        <w:bottom w:val="none" w:sz="0" w:space="0" w:color="auto"/>
        <w:right w:val="none" w:sz="0" w:space="0" w:color="auto"/>
      </w:divBdr>
    </w:div>
    <w:div w:id="127011741">
      <w:bodyDiv w:val="1"/>
      <w:marLeft w:val="0"/>
      <w:marRight w:val="0"/>
      <w:marTop w:val="0"/>
      <w:marBottom w:val="0"/>
      <w:divBdr>
        <w:top w:val="none" w:sz="0" w:space="0" w:color="auto"/>
        <w:left w:val="none" w:sz="0" w:space="0" w:color="auto"/>
        <w:bottom w:val="none" w:sz="0" w:space="0" w:color="auto"/>
        <w:right w:val="none" w:sz="0" w:space="0" w:color="auto"/>
      </w:divBdr>
    </w:div>
    <w:div w:id="137385295">
      <w:bodyDiv w:val="1"/>
      <w:marLeft w:val="0"/>
      <w:marRight w:val="0"/>
      <w:marTop w:val="0"/>
      <w:marBottom w:val="0"/>
      <w:divBdr>
        <w:top w:val="none" w:sz="0" w:space="0" w:color="auto"/>
        <w:left w:val="none" w:sz="0" w:space="0" w:color="auto"/>
        <w:bottom w:val="none" w:sz="0" w:space="0" w:color="auto"/>
        <w:right w:val="none" w:sz="0" w:space="0" w:color="auto"/>
      </w:divBdr>
    </w:div>
    <w:div w:id="157573585">
      <w:bodyDiv w:val="1"/>
      <w:marLeft w:val="0"/>
      <w:marRight w:val="0"/>
      <w:marTop w:val="0"/>
      <w:marBottom w:val="0"/>
      <w:divBdr>
        <w:top w:val="none" w:sz="0" w:space="0" w:color="auto"/>
        <w:left w:val="none" w:sz="0" w:space="0" w:color="auto"/>
        <w:bottom w:val="none" w:sz="0" w:space="0" w:color="auto"/>
        <w:right w:val="none" w:sz="0" w:space="0" w:color="auto"/>
      </w:divBdr>
    </w:div>
    <w:div w:id="173232605">
      <w:bodyDiv w:val="1"/>
      <w:marLeft w:val="0"/>
      <w:marRight w:val="0"/>
      <w:marTop w:val="0"/>
      <w:marBottom w:val="0"/>
      <w:divBdr>
        <w:top w:val="none" w:sz="0" w:space="0" w:color="auto"/>
        <w:left w:val="none" w:sz="0" w:space="0" w:color="auto"/>
        <w:bottom w:val="none" w:sz="0" w:space="0" w:color="auto"/>
        <w:right w:val="none" w:sz="0" w:space="0" w:color="auto"/>
      </w:divBdr>
    </w:div>
    <w:div w:id="200096366">
      <w:bodyDiv w:val="1"/>
      <w:marLeft w:val="0"/>
      <w:marRight w:val="0"/>
      <w:marTop w:val="0"/>
      <w:marBottom w:val="0"/>
      <w:divBdr>
        <w:top w:val="none" w:sz="0" w:space="0" w:color="auto"/>
        <w:left w:val="none" w:sz="0" w:space="0" w:color="auto"/>
        <w:bottom w:val="none" w:sz="0" w:space="0" w:color="auto"/>
        <w:right w:val="none" w:sz="0" w:space="0" w:color="auto"/>
      </w:divBdr>
    </w:div>
    <w:div w:id="208883786">
      <w:bodyDiv w:val="1"/>
      <w:marLeft w:val="0"/>
      <w:marRight w:val="0"/>
      <w:marTop w:val="0"/>
      <w:marBottom w:val="0"/>
      <w:divBdr>
        <w:top w:val="none" w:sz="0" w:space="0" w:color="auto"/>
        <w:left w:val="none" w:sz="0" w:space="0" w:color="auto"/>
        <w:bottom w:val="none" w:sz="0" w:space="0" w:color="auto"/>
        <w:right w:val="none" w:sz="0" w:space="0" w:color="auto"/>
      </w:divBdr>
    </w:div>
    <w:div w:id="218132848">
      <w:bodyDiv w:val="1"/>
      <w:marLeft w:val="0"/>
      <w:marRight w:val="0"/>
      <w:marTop w:val="0"/>
      <w:marBottom w:val="0"/>
      <w:divBdr>
        <w:top w:val="none" w:sz="0" w:space="0" w:color="auto"/>
        <w:left w:val="none" w:sz="0" w:space="0" w:color="auto"/>
        <w:bottom w:val="none" w:sz="0" w:space="0" w:color="auto"/>
        <w:right w:val="none" w:sz="0" w:space="0" w:color="auto"/>
      </w:divBdr>
    </w:div>
    <w:div w:id="228656943">
      <w:bodyDiv w:val="1"/>
      <w:marLeft w:val="0"/>
      <w:marRight w:val="0"/>
      <w:marTop w:val="0"/>
      <w:marBottom w:val="0"/>
      <w:divBdr>
        <w:top w:val="none" w:sz="0" w:space="0" w:color="auto"/>
        <w:left w:val="none" w:sz="0" w:space="0" w:color="auto"/>
        <w:bottom w:val="none" w:sz="0" w:space="0" w:color="auto"/>
        <w:right w:val="none" w:sz="0" w:space="0" w:color="auto"/>
      </w:divBdr>
    </w:div>
    <w:div w:id="246690782">
      <w:bodyDiv w:val="1"/>
      <w:marLeft w:val="0"/>
      <w:marRight w:val="0"/>
      <w:marTop w:val="0"/>
      <w:marBottom w:val="0"/>
      <w:divBdr>
        <w:top w:val="none" w:sz="0" w:space="0" w:color="auto"/>
        <w:left w:val="none" w:sz="0" w:space="0" w:color="auto"/>
        <w:bottom w:val="none" w:sz="0" w:space="0" w:color="auto"/>
        <w:right w:val="none" w:sz="0" w:space="0" w:color="auto"/>
      </w:divBdr>
    </w:div>
    <w:div w:id="252277466">
      <w:bodyDiv w:val="1"/>
      <w:marLeft w:val="0"/>
      <w:marRight w:val="0"/>
      <w:marTop w:val="0"/>
      <w:marBottom w:val="0"/>
      <w:divBdr>
        <w:top w:val="none" w:sz="0" w:space="0" w:color="auto"/>
        <w:left w:val="none" w:sz="0" w:space="0" w:color="auto"/>
        <w:bottom w:val="none" w:sz="0" w:space="0" w:color="auto"/>
        <w:right w:val="none" w:sz="0" w:space="0" w:color="auto"/>
      </w:divBdr>
    </w:div>
    <w:div w:id="252863444">
      <w:bodyDiv w:val="1"/>
      <w:marLeft w:val="0"/>
      <w:marRight w:val="0"/>
      <w:marTop w:val="0"/>
      <w:marBottom w:val="0"/>
      <w:divBdr>
        <w:top w:val="none" w:sz="0" w:space="0" w:color="auto"/>
        <w:left w:val="none" w:sz="0" w:space="0" w:color="auto"/>
        <w:bottom w:val="none" w:sz="0" w:space="0" w:color="auto"/>
        <w:right w:val="none" w:sz="0" w:space="0" w:color="auto"/>
      </w:divBdr>
    </w:div>
    <w:div w:id="263072838">
      <w:bodyDiv w:val="1"/>
      <w:marLeft w:val="0"/>
      <w:marRight w:val="0"/>
      <w:marTop w:val="0"/>
      <w:marBottom w:val="0"/>
      <w:divBdr>
        <w:top w:val="none" w:sz="0" w:space="0" w:color="auto"/>
        <w:left w:val="none" w:sz="0" w:space="0" w:color="auto"/>
        <w:bottom w:val="none" w:sz="0" w:space="0" w:color="auto"/>
        <w:right w:val="none" w:sz="0" w:space="0" w:color="auto"/>
      </w:divBdr>
    </w:div>
    <w:div w:id="294068992">
      <w:bodyDiv w:val="1"/>
      <w:marLeft w:val="0"/>
      <w:marRight w:val="0"/>
      <w:marTop w:val="0"/>
      <w:marBottom w:val="0"/>
      <w:divBdr>
        <w:top w:val="none" w:sz="0" w:space="0" w:color="auto"/>
        <w:left w:val="none" w:sz="0" w:space="0" w:color="auto"/>
        <w:bottom w:val="none" w:sz="0" w:space="0" w:color="auto"/>
        <w:right w:val="none" w:sz="0" w:space="0" w:color="auto"/>
      </w:divBdr>
    </w:div>
    <w:div w:id="296840722">
      <w:bodyDiv w:val="1"/>
      <w:marLeft w:val="0"/>
      <w:marRight w:val="0"/>
      <w:marTop w:val="0"/>
      <w:marBottom w:val="0"/>
      <w:divBdr>
        <w:top w:val="none" w:sz="0" w:space="0" w:color="auto"/>
        <w:left w:val="none" w:sz="0" w:space="0" w:color="auto"/>
        <w:bottom w:val="none" w:sz="0" w:space="0" w:color="auto"/>
        <w:right w:val="none" w:sz="0" w:space="0" w:color="auto"/>
      </w:divBdr>
    </w:div>
    <w:div w:id="313602850">
      <w:bodyDiv w:val="1"/>
      <w:marLeft w:val="0"/>
      <w:marRight w:val="0"/>
      <w:marTop w:val="0"/>
      <w:marBottom w:val="0"/>
      <w:divBdr>
        <w:top w:val="none" w:sz="0" w:space="0" w:color="auto"/>
        <w:left w:val="none" w:sz="0" w:space="0" w:color="auto"/>
        <w:bottom w:val="none" w:sz="0" w:space="0" w:color="auto"/>
        <w:right w:val="none" w:sz="0" w:space="0" w:color="auto"/>
      </w:divBdr>
    </w:div>
    <w:div w:id="315644585">
      <w:bodyDiv w:val="1"/>
      <w:marLeft w:val="0"/>
      <w:marRight w:val="0"/>
      <w:marTop w:val="0"/>
      <w:marBottom w:val="0"/>
      <w:divBdr>
        <w:top w:val="none" w:sz="0" w:space="0" w:color="auto"/>
        <w:left w:val="none" w:sz="0" w:space="0" w:color="auto"/>
        <w:bottom w:val="none" w:sz="0" w:space="0" w:color="auto"/>
        <w:right w:val="none" w:sz="0" w:space="0" w:color="auto"/>
      </w:divBdr>
    </w:div>
    <w:div w:id="321005131">
      <w:bodyDiv w:val="1"/>
      <w:marLeft w:val="0"/>
      <w:marRight w:val="0"/>
      <w:marTop w:val="0"/>
      <w:marBottom w:val="0"/>
      <w:divBdr>
        <w:top w:val="none" w:sz="0" w:space="0" w:color="auto"/>
        <w:left w:val="none" w:sz="0" w:space="0" w:color="auto"/>
        <w:bottom w:val="none" w:sz="0" w:space="0" w:color="auto"/>
        <w:right w:val="none" w:sz="0" w:space="0" w:color="auto"/>
      </w:divBdr>
    </w:div>
    <w:div w:id="322204704">
      <w:bodyDiv w:val="1"/>
      <w:marLeft w:val="0"/>
      <w:marRight w:val="0"/>
      <w:marTop w:val="0"/>
      <w:marBottom w:val="0"/>
      <w:divBdr>
        <w:top w:val="none" w:sz="0" w:space="0" w:color="auto"/>
        <w:left w:val="none" w:sz="0" w:space="0" w:color="auto"/>
        <w:bottom w:val="none" w:sz="0" w:space="0" w:color="auto"/>
        <w:right w:val="none" w:sz="0" w:space="0" w:color="auto"/>
      </w:divBdr>
    </w:div>
    <w:div w:id="360253248">
      <w:bodyDiv w:val="1"/>
      <w:marLeft w:val="0"/>
      <w:marRight w:val="0"/>
      <w:marTop w:val="0"/>
      <w:marBottom w:val="0"/>
      <w:divBdr>
        <w:top w:val="none" w:sz="0" w:space="0" w:color="auto"/>
        <w:left w:val="none" w:sz="0" w:space="0" w:color="auto"/>
        <w:bottom w:val="none" w:sz="0" w:space="0" w:color="auto"/>
        <w:right w:val="none" w:sz="0" w:space="0" w:color="auto"/>
      </w:divBdr>
    </w:div>
    <w:div w:id="367949744">
      <w:bodyDiv w:val="1"/>
      <w:marLeft w:val="0"/>
      <w:marRight w:val="0"/>
      <w:marTop w:val="0"/>
      <w:marBottom w:val="0"/>
      <w:divBdr>
        <w:top w:val="none" w:sz="0" w:space="0" w:color="auto"/>
        <w:left w:val="none" w:sz="0" w:space="0" w:color="auto"/>
        <w:bottom w:val="none" w:sz="0" w:space="0" w:color="auto"/>
        <w:right w:val="none" w:sz="0" w:space="0" w:color="auto"/>
      </w:divBdr>
    </w:div>
    <w:div w:id="371424502">
      <w:bodyDiv w:val="1"/>
      <w:marLeft w:val="0"/>
      <w:marRight w:val="0"/>
      <w:marTop w:val="0"/>
      <w:marBottom w:val="0"/>
      <w:divBdr>
        <w:top w:val="none" w:sz="0" w:space="0" w:color="auto"/>
        <w:left w:val="none" w:sz="0" w:space="0" w:color="auto"/>
        <w:bottom w:val="none" w:sz="0" w:space="0" w:color="auto"/>
        <w:right w:val="none" w:sz="0" w:space="0" w:color="auto"/>
      </w:divBdr>
    </w:div>
    <w:div w:id="387068698">
      <w:bodyDiv w:val="1"/>
      <w:marLeft w:val="0"/>
      <w:marRight w:val="0"/>
      <w:marTop w:val="0"/>
      <w:marBottom w:val="0"/>
      <w:divBdr>
        <w:top w:val="none" w:sz="0" w:space="0" w:color="auto"/>
        <w:left w:val="none" w:sz="0" w:space="0" w:color="auto"/>
        <w:bottom w:val="none" w:sz="0" w:space="0" w:color="auto"/>
        <w:right w:val="none" w:sz="0" w:space="0" w:color="auto"/>
      </w:divBdr>
    </w:div>
    <w:div w:id="400299492">
      <w:bodyDiv w:val="1"/>
      <w:marLeft w:val="0"/>
      <w:marRight w:val="0"/>
      <w:marTop w:val="0"/>
      <w:marBottom w:val="0"/>
      <w:divBdr>
        <w:top w:val="none" w:sz="0" w:space="0" w:color="auto"/>
        <w:left w:val="none" w:sz="0" w:space="0" w:color="auto"/>
        <w:bottom w:val="none" w:sz="0" w:space="0" w:color="auto"/>
        <w:right w:val="none" w:sz="0" w:space="0" w:color="auto"/>
      </w:divBdr>
    </w:div>
    <w:div w:id="402653211">
      <w:bodyDiv w:val="1"/>
      <w:marLeft w:val="0"/>
      <w:marRight w:val="0"/>
      <w:marTop w:val="0"/>
      <w:marBottom w:val="0"/>
      <w:divBdr>
        <w:top w:val="none" w:sz="0" w:space="0" w:color="auto"/>
        <w:left w:val="none" w:sz="0" w:space="0" w:color="auto"/>
        <w:bottom w:val="none" w:sz="0" w:space="0" w:color="auto"/>
        <w:right w:val="none" w:sz="0" w:space="0" w:color="auto"/>
      </w:divBdr>
    </w:div>
    <w:div w:id="403185710">
      <w:bodyDiv w:val="1"/>
      <w:marLeft w:val="0"/>
      <w:marRight w:val="0"/>
      <w:marTop w:val="0"/>
      <w:marBottom w:val="0"/>
      <w:divBdr>
        <w:top w:val="none" w:sz="0" w:space="0" w:color="auto"/>
        <w:left w:val="none" w:sz="0" w:space="0" w:color="auto"/>
        <w:bottom w:val="none" w:sz="0" w:space="0" w:color="auto"/>
        <w:right w:val="none" w:sz="0" w:space="0" w:color="auto"/>
      </w:divBdr>
    </w:div>
    <w:div w:id="412435968">
      <w:bodyDiv w:val="1"/>
      <w:marLeft w:val="0"/>
      <w:marRight w:val="0"/>
      <w:marTop w:val="0"/>
      <w:marBottom w:val="0"/>
      <w:divBdr>
        <w:top w:val="none" w:sz="0" w:space="0" w:color="auto"/>
        <w:left w:val="none" w:sz="0" w:space="0" w:color="auto"/>
        <w:bottom w:val="none" w:sz="0" w:space="0" w:color="auto"/>
        <w:right w:val="none" w:sz="0" w:space="0" w:color="auto"/>
      </w:divBdr>
    </w:div>
    <w:div w:id="423916715">
      <w:bodyDiv w:val="1"/>
      <w:marLeft w:val="0"/>
      <w:marRight w:val="0"/>
      <w:marTop w:val="0"/>
      <w:marBottom w:val="0"/>
      <w:divBdr>
        <w:top w:val="none" w:sz="0" w:space="0" w:color="auto"/>
        <w:left w:val="none" w:sz="0" w:space="0" w:color="auto"/>
        <w:bottom w:val="none" w:sz="0" w:space="0" w:color="auto"/>
        <w:right w:val="none" w:sz="0" w:space="0" w:color="auto"/>
      </w:divBdr>
    </w:div>
    <w:div w:id="446897362">
      <w:bodyDiv w:val="1"/>
      <w:marLeft w:val="0"/>
      <w:marRight w:val="0"/>
      <w:marTop w:val="0"/>
      <w:marBottom w:val="0"/>
      <w:divBdr>
        <w:top w:val="none" w:sz="0" w:space="0" w:color="auto"/>
        <w:left w:val="none" w:sz="0" w:space="0" w:color="auto"/>
        <w:bottom w:val="none" w:sz="0" w:space="0" w:color="auto"/>
        <w:right w:val="none" w:sz="0" w:space="0" w:color="auto"/>
      </w:divBdr>
    </w:div>
    <w:div w:id="447086597">
      <w:bodyDiv w:val="1"/>
      <w:marLeft w:val="0"/>
      <w:marRight w:val="0"/>
      <w:marTop w:val="0"/>
      <w:marBottom w:val="0"/>
      <w:divBdr>
        <w:top w:val="none" w:sz="0" w:space="0" w:color="auto"/>
        <w:left w:val="none" w:sz="0" w:space="0" w:color="auto"/>
        <w:bottom w:val="none" w:sz="0" w:space="0" w:color="auto"/>
        <w:right w:val="none" w:sz="0" w:space="0" w:color="auto"/>
      </w:divBdr>
    </w:div>
    <w:div w:id="461701224">
      <w:bodyDiv w:val="1"/>
      <w:marLeft w:val="0"/>
      <w:marRight w:val="0"/>
      <w:marTop w:val="0"/>
      <w:marBottom w:val="0"/>
      <w:divBdr>
        <w:top w:val="none" w:sz="0" w:space="0" w:color="auto"/>
        <w:left w:val="none" w:sz="0" w:space="0" w:color="auto"/>
        <w:bottom w:val="none" w:sz="0" w:space="0" w:color="auto"/>
        <w:right w:val="none" w:sz="0" w:space="0" w:color="auto"/>
      </w:divBdr>
    </w:div>
    <w:div w:id="482547728">
      <w:bodyDiv w:val="1"/>
      <w:marLeft w:val="0"/>
      <w:marRight w:val="0"/>
      <w:marTop w:val="0"/>
      <w:marBottom w:val="0"/>
      <w:divBdr>
        <w:top w:val="none" w:sz="0" w:space="0" w:color="auto"/>
        <w:left w:val="none" w:sz="0" w:space="0" w:color="auto"/>
        <w:bottom w:val="none" w:sz="0" w:space="0" w:color="auto"/>
        <w:right w:val="none" w:sz="0" w:space="0" w:color="auto"/>
      </w:divBdr>
    </w:div>
    <w:div w:id="485585620">
      <w:bodyDiv w:val="1"/>
      <w:marLeft w:val="0"/>
      <w:marRight w:val="0"/>
      <w:marTop w:val="0"/>
      <w:marBottom w:val="0"/>
      <w:divBdr>
        <w:top w:val="none" w:sz="0" w:space="0" w:color="auto"/>
        <w:left w:val="none" w:sz="0" w:space="0" w:color="auto"/>
        <w:bottom w:val="none" w:sz="0" w:space="0" w:color="auto"/>
        <w:right w:val="none" w:sz="0" w:space="0" w:color="auto"/>
      </w:divBdr>
    </w:div>
    <w:div w:id="497119656">
      <w:bodyDiv w:val="1"/>
      <w:marLeft w:val="0"/>
      <w:marRight w:val="0"/>
      <w:marTop w:val="0"/>
      <w:marBottom w:val="0"/>
      <w:divBdr>
        <w:top w:val="none" w:sz="0" w:space="0" w:color="auto"/>
        <w:left w:val="none" w:sz="0" w:space="0" w:color="auto"/>
        <w:bottom w:val="none" w:sz="0" w:space="0" w:color="auto"/>
        <w:right w:val="none" w:sz="0" w:space="0" w:color="auto"/>
      </w:divBdr>
    </w:div>
    <w:div w:id="498885032">
      <w:bodyDiv w:val="1"/>
      <w:marLeft w:val="0"/>
      <w:marRight w:val="0"/>
      <w:marTop w:val="0"/>
      <w:marBottom w:val="0"/>
      <w:divBdr>
        <w:top w:val="none" w:sz="0" w:space="0" w:color="auto"/>
        <w:left w:val="none" w:sz="0" w:space="0" w:color="auto"/>
        <w:bottom w:val="none" w:sz="0" w:space="0" w:color="auto"/>
        <w:right w:val="none" w:sz="0" w:space="0" w:color="auto"/>
      </w:divBdr>
    </w:div>
    <w:div w:id="519977187">
      <w:bodyDiv w:val="1"/>
      <w:marLeft w:val="0"/>
      <w:marRight w:val="0"/>
      <w:marTop w:val="0"/>
      <w:marBottom w:val="0"/>
      <w:divBdr>
        <w:top w:val="none" w:sz="0" w:space="0" w:color="auto"/>
        <w:left w:val="none" w:sz="0" w:space="0" w:color="auto"/>
        <w:bottom w:val="none" w:sz="0" w:space="0" w:color="auto"/>
        <w:right w:val="none" w:sz="0" w:space="0" w:color="auto"/>
      </w:divBdr>
    </w:div>
    <w:div w:id="525339175">
      <w:bodyDiv w:val="1"/>
      <w:marLeft w:val="0"/>
      <w:marRight w:val="0"/>
      <w:marTop w:val="0"/>
      <w:marBottom w:val="0"/>
      <w:divBdr>
        <w:top w:val="none" w:sz="0" w:space="0" w:color="auto"/>
        <w:left w:val="none" w:sz="0" w:space="0" w:color="auto"/>
        <w:bottom w:val="none" w:sz="0" w:space="0" w:color="auto"/>
        <w:right w:val="none" w:sz="0" w:space="0" w:color="auto"/>
      </w:divBdr>
    </w:div>
    <w:div w:id="527915137">
      <w:bodyDiv w:val="1"/>
      <w:marLeft w:val="0"/>
      <w:marRight w:val="0"/>
      <w:marTop w:val="0"/>
      <w:marBottom w:val="0"/>
      <w:divBdr>
        <w:top w:val="none" w:sz="0" w:space="0" w:color="auto"/>
        <w:left w:val="none" w:sz="0" w:space="0" w:color="auto"/>
        <w:bottom w:val="none" w:sz="0" w:space="0" w:color="auto"/>
        <w:right w:val="none" w:sz="0" w:space="0" w:color="auto"/>
      </w:divBdr>
    </w:div>
    <w:div w:id="602878319">
      <w:bodyDiv w:val="1"/>
      <w:marLeft w:val="0"/>
      <w:marRight w:val="0"/>
      <w:marTop w:val="0"/>
      <w:marBottom w:val="0"/>
      <w:divBdr>
        <w:top w:val="none" w:sz="0" w:space="0" w:color="auto"/>
        <w:left w:val="none" w:sz="0" w:space="0" w:color="auto"/>
        <w:bottom w:val="none" w:sz="0" w:space="0" w:color="auto"/>
        <w:right w:val="none" w:sz="0" w:space="0" w:color="auto"/>
      </w:divBdr>
    </w:div>
    <w:div w:id="613946450">
      <w:bodyDiv w:val="1"/>
      <w:marLeft w:val="0"/>
      <w:marRight w:val="0"/>
      <w:marTop w:val="0"/>
      <w:marBottom w:val="0"/>
      <w:divBdr>
        <w:top w:val="none" w:sz="0" w:space="0" w:color="auto"/>
        <w:left w:val="none" w:sz="0" w:space="0" w:color="auto"/>
        <w:bottom w:val="none" w:sz="0" w:space="0" w:color="auto"/>
        <w:right w:val="none" w:sz="0" w:space="0" w:color="auto"/>
      </w:divBdr>
    </w:div>
    <w:div w:id="623850008">
      <w:bodyDiv w:val="1"/>
      <w:marLeft w:val="0"/>
      <w:marRight w:val="0"/>
      <w:marTop w:val="0"/>
      <w:marBottom w:val="0"/>
      <w:divBdr>
        <w:top w:val="none" w:sz="0" w:space="0" w:color="auto"/>
        <w:left w:val="none" w:sz="0" w:space="0" w:color="auto"/>
        <w:bottom w:val="none" w:sz="0" w:space="0" w:color="auto"/>
        <w:right w:val="none" w:sz="0" w:space="0" w:color="auto"/>
      </w:divBdr>
    </w:div>
    <w:div w:id="637803568">
      <w:bodyDiv w:val="1"/>
      <w:marLeft w:val="0"/>
      <w:marRight w:val="0"/>
      <w:marTop w:val="0"/>
      <w:marBottom w:val="0"/>
      <w:divBdr>
        <w:top w:val="none" w:sz="0" w:space="0" w:color="auto"/>
        <w:left w:val="none" w:sz="0" w:space="0" w:color="auto"/>
        <w:bottom w:val="none" w:sz="0" w:space="0" w:color="auto"/>
        <w:right w:val="none" w:sz="0" w:space="0" w:color="auto"/>
      </w:divBdr>
    </w:div>
    <w:div w:id="642588098">
      <w:bodyDiv w:val="1"/>
      <w:marLeft w:val="0"/>
      <w:marRight w:val="0"/>
      <w:marTop w:val="0"/>
      <w:marBottom w:val="0"/>
      <w:divBdr>
        <w:top w:val="none" w:sz="0" w:space="0" w:color="auto"/>
        <w:left w:val="none" w:sz="0" w:space="0" w:color="auto"/>
        <w:bottom w:val="none" w:sz="0" w:space="0" w:color="auto"/>
        <w:right w:val="none" w:sz="0" w:space="0" w:color="auto"/>
      </w:divBdr>
    </w:div>
    <w:div w:id="644504977">
      <w:bodyDiv w:val="1"/>
      <w:marLeft w:val="0"/>
      <w:marRight w:val="0"/>
      <w:marTop w:val="0"/>
      <w:marBottom w:val="0"/>
      <w:divBdr>
        <w:top w:val="none" w:sz="0" w:space="0" w:color="auto"/>
        <w:left w:val="none" w:sz="0" w:space="0" w:color="auto"/>
        <w:bottom w:val="none" w:sz="0" w:space="0" w:color="auto"/>
        <w:right w:val="none" w:sz="0" w:space="0" w:color="auto"/>
      </w:divBdr>
    </w:div>
    <w:div w:id="657728168">
      <w:bodyDiv w:val="1"/>
      <w:marLeft w:val="0"/>
      <w:marRight w:val="0"/>
      <w:marTop w:val="0"/>
      <w:marBottom w:val="0"/>
      <w:divBdr>
        <w:top w:val="none" w:sz="0" w:space="0" w:color="auto"/>
        <w:left w:val="none" w:sz="0" w:space="0" w:color="auto"/>
        <w:bottom w:val="none" w:sz="0" w:space="0" w:color="auto"/>
        <w:right w:val="none" w:sz="0" w:space="0" w:color="auto"/>
      </w:divBdr>
    </w:div>
    <w:div w:id="680007311">
      <w:bodyDiv w:val="1"/>
      <w:marLeft w:val="0"/>
      <w:marRight w:val="0"/>
      <w:marTop w:val="0"/>
      <w:marBottom w:val="0"/>
      <w:divBdr>
        <w:top w:val="none" w:sz="0" w:space="0" w:color="auto"/>
        <w:left w:val="none" w:sz="0" w:space="0" w:color="auto"/>
        <w:bottom w:val="none" w:sz="0" w:space="0" w:color="auto"/>
        <w:right w:val="none" w:sz="0" w:space="0" w:color="auto"/>
      </w:divBdr>
    </w:div>
    <w:div w:id="701630697">
      <w:bodyDiv w:val="1"/>
      <w:marLeft w:val="0"/>
      <w:marRight w:val="0"/>
      <w:marTop w:val="0"/>
      <w:marBottom w:val="0"/>
      <w:divBdr>
        <w:top w:val="none" w:sz="0" w:space="0" w:color="auto"/>
        <w:left w:val="none" w:sz="0" w:space="0" w:color="auto"/>
        <w:bottom w:val="none" w:sz="0" w:space="0" w:color="auto"/>
        <w:right w:val="none" w:sz="0" w:space="0" w:color="auto"/>
      </w:divBdr>
    </w:div>
    <w:div w:id="711810542">
      <w:bodyDiv w:val="1"/>
      <w:marLeft w:val="0"/>
      <w:marRight w:val="0"/>
      <w:marTop w:val="0"/>
      <w:marBottom w:val="0"/>
      <w:divBdr>
        <w:top w:val="none" w:sz="0" w:space="0" w:color="auto"/>
        <w:left w:val="none" w:sz="0" w:space="0" w:color="auto"/>
        <w:bottom w:val="none" w:sz="0" w:space="0" w:color="auto"/>
        <w:right w:val="none" w:sz="0" w:space="0" w:color="auto"/>
      </w:divBdr>
    </w:div>
    <w:div w:id="716053512">
      <w:bodyDiv w:val="1"/>
      <w:marLeft w:val="0"/>
      <w:marRight w:val="0"/>
      <w:marTop w:val="0"/>
      <w:marBottom w:val="0"/>
      <w:divBdr>
        <w:top w:val="none" w:sz="0" w:space="0" w:color="auto"/>
        <w:left w:val="none" w:sz="0" w:space="0" w:color="auto"/>
        <w:bottom w:val="none" w:sz="0" w:space="0" w:color="auto"/>
        <w:right w:val="none" w:sz="0" w:space="0" w:color="auto"/>
      </w:divBdr>
    </w:div>
    <w:div w:id="718211789">
      <w:bodyDiv w:val="1"/>
      <w:marLeft w:val="0"/>
      <w:marRight w:val="0"/>
      <w:marTop w:val="0"/>
      <w:marBottom w:val="0"/>
      <w:divBdr>
        <w:top w:val="none" w:sz="0" w:space="0" w:color="auto"/>
        <w:left w:val="none" w:sz="0" w:space="0" w:color="auto"/>
        <w:bottom w:val="none" w:sz="0" w:space="0" w:color="auto"/>
        <w:right w:val="none" w:sz="0" w:space="0" w:color="auto"/>
      </w:divBdr>
    </w:div>
    <w:div w:id="721638338">
      <w:bodyDiv w:val="1"/>
      <w:marLeft w:val="0"/>
      <w:marRight w:val="0"/>
      <w:marTop w:val="0"/>
      <w:marBottom w:val="0"/>
      <w:divBdr>
        <w:top w:val="none" w:sz="0" w:space="0" w:color="auto"/>
        <w:left w:val="none" w:sz="0" w:space="0" w:color="auto"/>
        <w:bottom w:val="none" w:sz="0" w:space="0" w:color="auto"/>
        <w:right w:val="none" w:sz="0" w:space="0" w:color="auto"/>
      </w:divBdr>
    </w:div>
    <w:div w:id="743649507">
      <w:bodyDiv w:val="1"/>
      <w:marLeft w:val="0"/>
      <w:marRight w:val="0"/>
      <w:marTop w:val="0"/>
      <w:marBottom w:val="0"/>
      <w:divBdr>
        <w:top w:val="none" w:sz="0" w:space="0" w:color="auto"/>
        <w:left w:val="none" w:sz="0" w:space="0" w:color="auto"/>
        <w:bottom w:val="none" w:sz="0" w:space="0" w:color="auto"/>
        <w:right w:val="none" w:sz="0" w:space="0" w:color="auto"/>
      </w:divBdr>
    </w:div>
    <w:div w:id="745953232">
      <w:bodyDiv w:val="1"/>
      <w:marLeft w:val="0"/>
      <w:marRight w:val="0"/>
      <w:marTop w:val="0"/>
      <w:marBottom w:val="0"/>
      <w:divBdr>
        <w:top w:val="none" w:sz="0" w:space="0" w:color="auto"/>
        <w:left w:val="none" w:sz="0" w:space="0" w:color="auto"/>
        <w:bottom w:val="none" w:sz="0" w:space="0" w:color="auto"/>
        <w:right w:val="none" w:sz="0" w:space="0" w:color="auto"/>
      </w:divBdr>
    </w:div>
    <w:div w:id="750200097">
      <w:bodyDiv w:val="1"/>
      <w:marLeft w:val="0"/>
      <w:marRight w:val="0"/>
      <w:marTop w:val="0"/>
      <w:marBottom w:val="0"/>
      <w:divBdr>
        <w:top w:val="none" w:sz="0" w:space="0" w:color="auto"/>
        <w:left w:val="none" w:sz="0" w:space="0" w:color="auto"/>
        <w:bottom w:val="none" w:sz="0" w:space="0" w:color="auto"/>
        <w:right w:val="none" w:sz="0" w:space="0" w:color="auto"/>
      </w:divBdr>
    </w:div>
    <w:div w:id="753012486">
      <w:bodyDiv w:val="1"/>
      <w:marLeft w:val="0"/>
      <w:marRight w:val="0"/>
      <w:marTop w:val="0"/>
      <w:marBottom w:val="0"/>
      <w:divBdr>
        <w:top w:val="none" w:sz="0" w:space="0" w:color="auto"/>
        <w:left w:val="none" w:sz="0" w:space="0" w:color="auto"/>
        <w:bottom w:val="none" w:sz="0" w:space="0" w:color="auto"/>
        <w:right w:val="none" w:sz="0" w:space="0" w:color="auto"/>
      </w:divBdr>
    </w:div>
    <w:div w:id="756825214">
      <w:bodyDiv w:val="1"/>
      <w:marLeft w:val="0"/>
      <w:marRight w:val="0"/>
      <w:marTop w:val="0"/>
      <w:marBottom w:val="0"/>
      <w:divBdr>
        <w:top w:val="none" w:sz="0" w:space="0" w:color="auto"/>
        <w:left w:val="none" w:sz="0" w:space="0" w:color="auto"/>
        <w:bottom w:val="none" w:sz="0" w:space="0" w:color="auto"/>
        <w:right w:val="none" w:sz="0" w:space="0" w:color="auto"/>
      </w:divBdr>
    </w:div>
    <w:div w:id="765155274">
      <w:bodyDiv w:val="1"/>
      <w:marLeft w:val="0"/>
      <w:marRight w:val="0"/>
      <w:marTop w:val="0"/>
      <w:marBottom w:val="0"/>
      <w:divBdr>
        <w:top w:val="none" w:sz="0" w:space="0" w:color="auto"/>
        <w:left w:val="none" w:sz="0" w:space="0" w:color="auto"/>
        <w:bottom w:val="none" w:sz="0" w:space="0" w:color="auto"/>
        <w:right w:val="none" w:sz="0" w:space="0" w:color="auto"/>
      </w:divBdr>
    </w:div>
    <w:div w:id="766077999">
      <w:bodyDiv w:val="1"/>
      <w:marLeft w:val="0"/>
      <w:marRight w:val="0"/>
      <w:marTop w:val="0"/>
      <w:marBottom w:val="0"/>
      <w:divBdr>
        <w:top w:val="none" w:sz="0" w:space="0" w:color="auto"/>
        <w:left w:val="none" w:sz="0" w:space="0" w:color="auto"/>
        <w:bottom w:val="none" w:sz="0" w:space="0" w:color="auto"/>
        <w:right w:val="none" w:sz="0" w:space="0" w:color="auto"/>
      </w:divBdr>
    </w:div>
    <w:div w:id="783427897">
      <w:bodyDiv w:val="1"/>
      <w:marLeft w:val="0"/>
      <w:marRight w:val="0"/>
      <w:marTop w:val="0"/>
      <w:marBottom w:val="0"/>
      <w:divBdr>
        <w:top w:val="none" w:sz="0" w:space="0" w:color="auto"/>
        <w:left w:val="none" w:sz="0" w:space="0" w:color="auto"/>
        <w:bottom w:val="none" w:sz="0" w:space="0" w:color="auto"/>
        <w:right w:val="none" w:sz="0" w:space="0" w:color="auto"/>
      </w:divBdr>
    </w:div>
    <w:div w:id="803229587">
      <w:bodyDiv w:val="1"/>
      <w:marLeft w:val="0"/>
      <w:marRight w:val="0"/>
      <w:marTop w:val="0"/>
      <w:marBottom w:val="0"/>
      <w:divBdr>
        <w:top w:val="none" w:sz="0" w:space="0" w:color="auto"/>
        <w:left w:val="none" w:sz="0" w:space="0" w:color="auto"/>
        <w:bottom w:val="none" w:sz="0" w:space="0" w:color="auto"/>
        <w:right w:val="none" w:sz="0" w:space="0" w:color="auto"/>
      </w:divBdr>
    </w:div>
    <w:div w:id="806049416">
      <w:bodyDiv w:val="1"/>
      <w:marLeft w:val="0"/>
      <w:marRight w:val="0"/>
      <w:marTop w:val="0"/>
      <w:marBottom w:val="0"/>
      <w:divBdr>
        <w:top w:val="none" w:sz="0" w:space="0" w:color="auto"/>
        <w:left w:val="none" w:sz="0" w:space="0" w:color="auto"/>
        <w:bottom w:val="none" w:sz="0" w:space="0" w:color="auto"/>
        <w:right w:val="none" w:sz="0" w:space="0" w:color="auto"/>
      </w:divBdr>
    </w:div>
    <w:div w:id="811866197">
      <w:bodyDiv w:val="1"/>
      <w:marLeft w:val="0"/>
      <w:marRight w:val="0"/>
      <w:marTop w:val="0"/>
      <w:marBottom w:val="0"/>
      <w:divBdr>
        <w:top w:val="none" w:sz="0" w:space="0" w:color="auto"/>
        <w:left w:val="none" w:sz="0" w:space="0" w:color="auto"/>
        <w:bottom w:val="none" w:sz="0" w:space="0" w:color="auto"/>
        <w:right w:val="none" w:sz="0" w:space="0" w:color="auto"/>
      </w:divBdr>
    </w:div>
    <w:div w:id="829562807">
      <w:bodyDiv w:val="1"/>
      <w:marLeft w:val="0"/>
      <w:marRight w:val="0"/>
      <w:marTop w:val="0"/>
      <w:marBottom w:val="0"/>
      <w:divBdr>
        <w:top w:val="none" w:sz="0" w:space="0" w:color="auto"/>
        <w:left w:val="none" w:sz="0" w:space="0" w:color="auto"/>
        <w:bottom w:val="none" w:sz="0" w:space="0" w:color="auto"/>
        <w:right w:val="none" w:sz="0" w:space="0" w:color="auto"/>
      </w:divBdr>
    </w:div>
    <w:div w:id="841236833">
      <w:bodyDiv w:val="1"/>
      <w:marLeft w:val="0"/>
      <w:marRight w:val="0"/>
      <w:marTop w:val="0"/>
      <w:marBottom w:val="0"/>
      <w:divBdr>
        <w:top w:val="none" w:sz="0" w:space="0" w:color="auto"/>
        <w:left w:val="none" w:sz="0" w:space="0" w:color="auto"/>
        <w:bottom w:val="none" w:sz="0" w:space="0" w:color="auto"/>
        <w:right w:val="none" w:sz="0" w:space="0" w:color="auto"/>
      </w:divBdr>
    </w:div>
    <w:div w:id="845821634">
      <w:bodyDiv w:val="1"/>
      <w:marLeft w:val="0"/>
      <w:marRight w:val="0"/>
      <w:marTop w:val="0"/>
      <w:marBottom w:val="0"/>
      <w:divBdr>
        <w:top w:val="none" w:sz="0" w:space="0" w:color="auto"/>
        <w:left w:val="none" w:sz="0" w:space="0" w:color="auto"/>
        <w:bottom w:val="none" w:sz="0" w:space="0" w:color="auto"/>
        <w:right w:val="none" w:sz="0" w:space="0" w:color="auto"/>
      </w:divBdr>
    </w:div>
    <w:div w:id="851601641">
      <w:bodyDiv w:val="1"/>
      <w:marLeft w:val="0"/>
      <w:marRight w:val="0"/>
      <w:marTop w:val="0"/>
      <w:marBottom w:val="0"/>
      <w:divBdr>
        <w:top w:val="none" w:sz="0" w:space="0" w:color="auto"/>
        <w:left w:val="none" w:sz="0" w:space="0" w:color="auto"/>
        <w:bottom w:val="none" w:sz="0" w:space="0" w:color="auto"/>
        <w:right w:val="none" w:sz="0" w:space="0" w:color="auto"/>
      </w:divBdr>
    </w:div>
    <w:div w:id="873227875">
      <w:bodyDiv w:val="1"/>
      <w:marLeft w:val="0"/>
      <w:marRight w:val="0"/>
      <w:marTop w:val="0"/>
      <w:marBottom w:val="0"/>
      <w:divBdr>
        <w:top w:val="none" w:sz="0" w:space="0" w:color="auto"/>
        <w:left w:val="none" w:sz="0" w:space="0" w:color="auto"/>
        <w:bottom w:val="none" w:sz="0" w:space="0" w:color="auto"/>
        <w:right w:val="none" w:sz="0" w:space="0" w:color="auto"/>
      </w:divBdr>
    </w:div>
    <w:div w:id="879174593">
      <w:bodyDiv w:val="1"/>
      <w:marLeft w:val="0"/>
      <w:marRight w:val="0"/>
      <w:marTop w:val="0"/>
      <w:marBottom w:val="0"/>
      <w:divBdr>
        <w:top w:val="none" w:sz="0" w:space="0" w:color="auto"/>
        <w:left w:val="none" w:sz="0" w:space="0" w:color="auto"/>
        <w:bottom w:val="none" w:sz="0" w:space="0" w:color="auto"/>
        <w:right w:val="none" w:sz="0" w:space="0" w:color="auto"/>
      </w:divBdr>
    </w:div>
    <w:div w:id="881987768">
      <w:bodyDiv w:val="1"/>
      <w:marLeft w:val="0"/>
      <w:marRight w:val="0"/>
      <w:marTop w:val="0"/>
      <w:marBottom w:val="0"/>
      <w:divBdr>
        <w:top w:val="none" w:sz="0" w:space="0" w:color="auto"/>
        <w:left w:val="none" w:sz="0" w:space="0" w:color="auto"/>
        <w:bottom w:val="none" w:sz="0" w:space="0" w:color="auto"/>
        <w:right w:val="none" w:sz="0" w:space="0" w:color="auto"/>
      </w:divBdr>
    </w:div>
    <w:div w:id="917863291">
      <w:bodyDiv w:val="1"/>
      <w:marLeft w:val="0"/>
      <w:marRight w:val="0"/>
      <w:marTop w:val="0"/>
      <w:marBottom w:val="0"/>
      <w:divBdr>
        <w:top w:val="none" w:sz="0" w:space="0" w:color="auto"/>
        <w:left w:val="none" w:sz="0" w:space="0" w:color="auto"/>
        <w:bottom w:val="none" w:sz="0" w:space="0" w:color="auto"/>
        <w:right w:val="none" w:sz="0" w:space="0" w:color="auto"/>
      </w:divBdr>
    </w:div>
    <w:div w:id="946276430">
      <w:bodyDiv w:val="1"/>
      <w:marLeft w:val="0"/>
      <w:marRight w:val="0"/>
      <w:marTop w:val="0"/>
      <w:marBottom w:val="0"/>
      <w:divBdr>
        <w:top w:val="none" w:sz="0" w:space="0" w:color="auto"/>
        <w:left w:val="none" w:sz="0" w:space="0" w:color="auto"/>
        <w:bottom w:val="none" w:sz="0" w:space="0" w:color="auto"/>
        <w:right w:val="none" w:sz="0" w:space="0" w:color="auto"/>
      </w:divBdr>
    </w:div>
    <w:div w:id="961617144">
      <w:bodyDiv w:val="1"/>
      <w:marLeft w:val="0"/>
      <w:marRight w:val="0"/>
      <w:marTop w:val="0"/>
      <w:marBottom w:val="0"/>
      <w:divBdr>
        <w:top w:val="none" w:sz="0" w:space="0" w:color="auto"/>
        <w:left w:val="none" w:sz="0" w:space="0" w:color="auto"/>
        <w:bottom w:val="none" w:sz="0" w:space="0" w:color="auto"/>
        <w:right w:val="none" w:sz="0" w:space="0" w:color="auto"/>
      </w:divBdr>
    </w:div>
    <w:div w:id="968896399">
      <w:bodyDiv w:val="1"/>
      <w:marLeft w:val="0"/>
      <w:marRight w:val="0"/>
      <w:marTop w:val="0"/>
      <w:marBottom w:val="0"/>
      <w:divBdr>
        <w:top w:val="none" w:sz="0" w:space="0" w:color="auto"/>
        <w:left w:val="none" w:sz="0" w:space="0" w:color="auto"/>
        <w:bottom w:val="none" w:sz="0" w:space="0" w:color="auto"/>
        <w:right w:val="none" w:sz="0" w:space="0" w:color="auto"/>
      </w:divBdr>
    </w:div>
    <w:div w:id="991257378">
      <w:bodyDiv w:val="1"/>
      <w:marLeft w:val="0"/>
      <w:marRight w:val="0"/>
      <w:marTop w:val="0"/>
      <w:marBottom w:val="0"/>
      <w:divBdr>
        <w:top w:val="none" w:sz="0" w:space="0" w:color="auto"/>
        <w:left w:val="none" w:sz="0" w:space="0" w:color="auto"/>
        <w:bottom w:val="none" w:sz="0" w:space="0" w:color="auto"/>
        <w:right w:val="none" w:sz="0" w:space="0" w:color="auto"/>
      </w:divBdr>
    </w:div>
    <w:div w:id="992948382">
      <w:bodyDiv w:val="1"/>
      <w:marLeft w:val="0"/>
      <w:marRight w:val="0"/>
      <w:marTop w:val="0"/>
      <w:marBottom w:val="0"/>
      <w:divBdr>
        <w:top w:val="none" w:sz="0" w:space="0" w:color="auto"/>
        <w:left w:val="none" w:sz="0" w:space="0" w:color="auto"/>
        <w:bottom w:val="none" w:sz="0" w:space="0" w:color="auto"/>
        <w:right w:val="none" w:sz="0" w:space="0" w:color="auto"/>
      </w:divBdr>
    </w:div>
    <w:div w:id="1026295780">
      <w:bodyDiv w:val="1"/>
      <w:marLeft w:val="0"/>
      <w:marRight w:val="0"/>
      <w:marTop w:val="0"/>
      <w:marBottom w:val="0"/>
      <w:divBdr>
        <w:top w:val="none" w:sz="0" w:space="0" w:color="auto"/>
        <w:left w:val="none" w:sz="0" w:space="0" w:color="auto"/>
        <w:bottom w:val="none" w:sz="0" w:space="0" w:color="auto"/>
        <w:right w:val="none" w:sz="0" w:space="0" w:color="auto"/>
      </w:divBdr>
    </w:div>
    <w:div w:id="1036156462">
      <w:bodyDiv w:val="1"/>
      <w:marLeft w:val="0"/>
      <w:marRight w:val="0"/>
      <w:marTop w:val="0"/>
      <w:marBottom w:val="0"/>
      <w:divBdr>
        <w:top w:val="none" w:sz="0" w:space="0" w:color="auto"/>
        <w:left w:val="none" w:sz="0" w:space="0" w:color="auto"/>
        <w:bottom w:val="none" w:sz="0" w:space="0" w:color="auto"/>
        <w:right w:val="none" w:sz="0" w:space="0" w:color="auto"/>
      </w:divBdr>
    </w:div>
    <w:div w:id="1039862407">
      <w:bodyDiv w:val="1"/>
      <w:marLeft w:val="0"/>
      <w:marRight w:val="0"/>
      <w:marTop w:val="0"/>
      <w:marBottom w:val="0"/>
      <w:divBdr>
        <w:top w:val="none" w:sz="0" w:space="0" w:color="auto"/>
        <w:left w:val="none" w:sz="0" w:space="0" w:color="auto"/>
        <w:bottom w:val="none" w:sz="0" w:space="0" w:color="auto"/>
        <w:right w:val="none" w:sz="0" w:space="0" w:color="auto"/>
      </w:divBdr>
    </w:div>
    <w:div w:id="1074669543">
      <w:bodyDiv w:val="1"/>
      <w:marLeft w:val="0"/>
      <w:marRight w:val="0"/>
      <w:marTop w:val="0"/>
      <w:marBottom w:val="0"/>
      <w:divBdr>
        <w:top w:val="none" w:sz="0" w:space="0" w:color="auto"/>
        <w:left w:val="none" w:sz="0" w:space="0" w:color="auto"/>
        <w:bottom w:val="none" w:sz="0" w:space="0" w:color="auto"/>
        <w:right w:val="none" w:sz="0" w:space="0" w:color="auto"/>
      </w:divBdr>
    </w:div>
    <w:div w:id="1077676884">
      <w:bodyDiv w:val="1"/>
      <w:marLeft w:val="0"/>
      <w:marRight w:val="0"/>
      <w:marTop w:val="0"/>
      <w:marBottom w:val="0"/>
      <w:divBdr>
        <w:top w:val="none" w:sz="0" w:space="0" w:color="auto"/>
        <w:left w:val="none" w:sz="0" w:space="0" w:color="auto"/>
        <w:bottom w:val="none" w:sz="0" w:space="0" w:color="auto"/>
        <w:right w:val="none" w:sz="0" w:space="0" w:color="auto"/>
      </w:divBdr>
    </w:div>
    <w:div w:id="1079248224">
      <w:bodyDiv w:val="1"/>
      <w:marLeft w:val="0"/>
      <w:marRight w:val="0"/>
      <w:marTop w:val="0"/>
      <w:marBottom w:val="0"/>
      <w:divBdr>
        <w:top w:val="none" w:sz="0" w:space="0" w:color="auto"/>
        <w:left w:val="none" w:sz="0" w:space="0" w:color="auto"/>
        <w:bottom w:val="none" w:sz="0" w:space="0" w:color="auto"/>
        <w:right w:val="none" w:sz="0" w:space="0" w:color="auto"/>
      </w:divBdr>
    </w:div>
    <w:div w:id="1090931734">
      <w:bodyDiv w:val="1"/>
      <w:marLeft w:val="0"/>
      <w:marRight w:val="0"/>
      <w:marTop w:val="0"/>
      <w:marBottom w:val="0"/>
      <w:divBdr>
        <w:top w:val="none" w:sz="0" w:space="0" w:color="auto"/>
        <w:left w:val="none" w:sz="0" w:space="0" w:color="auto"/>
        <w:bottom w:val="none" w:sz="0" w:space="0" w:color="auto"/>
        <w:right w:val="none" w:sz="0" w:space="0" w:color="auto"/>
      </w:divBdr>
    </w:div>
    <w:div w:id="1130588686">
      <w:bodyDiv w:val="1"/>
      <w:marLeft w:val="0"/>
      <w:marRight w:val="0"/>
      <w:marTop w:val="0"/>
      <w:marBottom w:val="0"/>
      <w:divBdr>
        <w:top w:val="none" w:sz="0" w:space="0" w:color="auto"/>
        <w:left w:val="none" w:sz="0" w:space="0" w:color="auto"/>
        <w:bottom w:val="none" w:sz="0" w:space="0" w:color="auto"/>
        <w:right w:val="none" w:sz="0" w:space="0" w:color="auto"/>
      </w:divBdr>
    </w:div>
    <w:div w:id="1179463094">
      <w:bodyDiv w:val="1"/>
      <w:marLeft w:val="0"/>
      <w:marRight w:val="0"/>
      <w:marTop w:val="0"/>
      <w:marBottom w:val="0"/>
      <w:divBdr>
        <w:top w:val="none" w:sz="0" w:space="0" w:color="auto"/>
        <w:left w:val="none" w:sz="0" w:space="0" w:color="auto"/>
        <w:bottom w:val="none" w:sz="0" w:space="0" w:color="auto"/>
        <w:right w:val="none" w:sz="0" w:space="0" w:color="auto"/>
      </w:divBdr>
    </w:div>
    <w:div w:id="1191334370">
      <w:bodyDiv w:val="1"/>
      <w:marLeft w:val="0"/>
      <w:marRight w:val="0"/>
      <w:marTop w:val="0"/>
      <w:marBottom w:val="0"/>
      <w:divBdr>
        <w:top w:val="none" w:sz="0" w:space="0" w:color="auto"/>
        <w:left w:val="none" w:sz="0" w:space="0" w:color="auto"/>
        <w:bottom w:val="none" w:sz="0" w:space="0" w:color="auto"/>
        <w:right w:val="none" w:sz="0" w:space="0" w:color="auto"/>
      </w:divBdr>
    </w:div>
    <w:div w:id="1197308307">
      <w:bodyDiv w:val="1"/>
      <w:marLeft w:val="0"/>
      <w:marRight w:val="0"/>
      <w:marTop w:val="0"/>
      <w:marBottom w:val="0"/>
      <w:divBdr>
        <w:top w:val="none" w:sz="0" w:space="0" w:color="auto"/>
        <w:left w:val="none" w:sz="0" w:space="0" w:color="auto"/>
        <w:bottom w:val="none" w:sz="0" w:space="0" w:color="auto"/>
        <w:right w:val="none" w:sz="0" w:space="0" w:color="auto"/>
      </w:divBdr>
    </w:div>
    <w:div w:id="1206061563">
      <w:bodyDiv w:val="1"/>
      <w:marLeft w:val="0"/>
      <w:marRight w:val="0"/>
      <w:marTop w:val="0"/>
      <w:marBottom w:val="0"/>
      <w:divBdr>
        <w:top w:val="none" w:sz="0" w:space="0" w:color="auto"/>
        <w:left w:val="none" w:sz="0" w:space="0" w:color="auto"/>
        <w:bottom w:val="none" w:sz="0" w:space="0" w:color="auto"/>
        <w:right w:val="none" w:sz="0" w:space="0" w:color="auto"/>
      </w:divBdr>
    </w:div>
    <w:div w:id="1206259297">
      <w:bodyDiv w:val="1"/>
      <w:marLeft w:val="0"/>
      <w:marRight w:val="0"/>
      <w:marTop w:val="0"/>
      <w:marBottom w:val="0"/>
      <w:divBdr>
        <w:top w:val="none" w:sz="0" w:space="0" w:color="auto"/>
        <w:left w:val="none" w:sz="0" w:space="0" w:color="auto"/>
        <w:bottom w:val="none" w:sz="0" w:space="0" w:color="auto"/>
        <w:right w:val="none" w:sz="0" w:space="0" w:color="auto"/>
      </w:divBdr>
    </w:div>
    <w:div w:id="1228151295">
      <w:bodyDiv w:val="1"/>
      <w:marLeft w:val="0"/>
      <w:marRight w:val="0"/>
      <w:marTop w:val="0"/>
      <w:marBottom w:val="0"/>
      <w:divBdr>
        <w:top w:val="none" w:sz="0" w:space="0" w:color="auto"/>
        <w:left w:val="none" w:sz="0" w:space="0" w:color="auto"/>
        <w:bottom w:val="none" w:sz="0" w:space="0" w:color="auto"/>
        <w:right w:val="none" w:sz="0" w:space="0" w:color="auto"/>
      </w:divBdr>
    </w:div>
    <w:div w:id="1251889299">
      <w:bodyDiv w:val="1"/>
      <w:marLeft w:val="0"/>
      <w:marRight w:val="0"/>
      <w:marTop w:val="0"/>
      <w:marBottom w:val="0"/>
      <w:divBdr>
        <w:top w:val="none" w:sz="0" w:space="0" w:color="auto"/>
        <w:left w:val="none" w:sz="0" w:space="0" w:color="auto"/>
        <w:bottom w:val="none" w:sz="0" w:space="0" w:color="auto"/>
        <w:right w:val="none" w:sz="0" w:space="0" w:color="auto"/>
      </w:divBdr>
    </w:div>
    <w:div w:id="1261645843">
      <w:bodyDiv w:val="1"/>
      <w:marLeft w:val="0"/>
      <w:marRight w:val="0"/>
      <w:marTop w:val="0"/>
      <w:marBottom w:val="0"/>
      <w:divBdr>
        <w:top w:val="none" w:sz="0" w:space="0" w:color="auto"/>
        <w:left w:val="none" w:sz="0" w:space="0" w:color="auto"/>
        <w:bottom w:val="none" w:sz="0" w:space="0" w:color="auto"/>
        <w:right w:val="none" w:sz="0" w:space="0" w:color="auto"/>
      </w:divBdr>
    </w:div>
    <w:div w:id="1266035895">
      <w:bodyDiv w:val="1"/>
      <w:marLeft w:val="0"/>
      <w:marRight w:val="0"/>
      <w:marTop w:val="0"/>
      <w:marBottom w:val="0"/>
      <w:divBdr>
        <w:top w:val="none" w:sz="0" w:space="0" w:color="auto"/>
        <w:left w:val="none" w:sz="0" w:space="0" w:color="auto"/>
        <w:bottom w:val="none" w:sz="0" w:space="0" w:color="auto"/>
        <w:right w:val="none" w:sz="0" w:space="0" w:color="auto"/>
      </w:divBdr>
    </w:div>
    <w:div w:id="1300502409">
      <w:bodyDiv w:val="1"/>
      <w:marLeft w:val="0"/>
      <w:marRight w:val="0"/>
      <w:marTop w:val="0"/>
      <w:marBottom w:val="0"/>
      <w:divBdr>
        <w:top w:val="none" w:sz="0" w:space="0" w:color="auto"/>
        <w:left w:val="none" w:sz="0" w:space="0" w:color="auto"/>
        <w:bottom w:val="none" w:sz="0" w:space="0" w:color="auto"/>
        <w:right w:val="none" w:sz="0" w:space="0" w:color="auto"/>
      </w:divBdr>
    </w:div>
    <w:div w:id="1303579476">
      <w:bodyDiv w:val="1"/>
      <w:marLeft w:val="0"/>
      <w:marRight w:val="0"/>
      <w:marTop w:val="0"/>
      <w:marBottom w:val="0"/>
      <w:divBdr>
        <w:top w:val="none" w:sz="0" w:space="0" w:color="auto"/>
        <w:left w:val="none" w:sz="0" w:space="0" w:color="auto"/>
        <w:bottom w:val="none" w:sz="0" w:space="0" w:color="auto"/>
        <w:right w:val="none" w:sz="0" w:space="0" w:color="auto"/>
      </w:divBdr>
    </w:div>
    <w:div w:id="1360593948">
      <w:bodyDiv w:val="1"/>
      <w:marLeft w:val="0"/>
      <w:marRight w:val="0"/>
      <w:marTop w:val="0"/>
      <w:marBottom w:val="0"/>
      <w:divBdr>
        <w:top w:val="none" w:sz="0" w:space="0" w:color="auto"/>
        <w:left w:val="none" w:sz="0" w:space="0" w:color="auto"/>
        <w:bottom w:val="none" w:sz="0" w:space="0" w:color="auto"/>
        <w:right w:val="none" w:sz="0" w:space="0" w:color="auto"/>
      </w:divBdr>
    </w:div>
    <w:div w:id="1376926716">
      <w:bodyDiv w:val="1"/>
      <w:marLeft w:val="0"/>
      <w:marRight w:val="0"/>
      <w:marTop w:val="0"/>
      <w:marBottom w:val="0"/>
      <w:divBdr>
        <w:top w:val="none" w:sz="0" w:space="0" w:color="auto"/>
        <w:left w:val="none" w:sz="0" w:space="0" w:color="auto"/>
        <w:bottom w:val="none" w:sz="0" w:space="0" w:color="auto"/>
        <w:right w:val="none" w:sz="0" w:space="0" w:color="auto"/>
      </w:divBdr>
    </w:div>
    <w:div w:id="1400129142">
      <w:bodyDiv w:val="1"/>
      <w:marLeft w:val="0"/>
      <w:marRight w:val="0"/>
      <w:marTop w:val="0"/>
      <w:marBottom w:val="0"/>
      <w:divBdr>
        <w:top w:val="none" w:sz="0" w:space="0" w:color="auto"/>
        <w:left w:val="none" w:sz="0" w:space="0" w:color="auto"/>
        <w:bottom w:val="none" w:sz="0" w:space="0" w:color="auto"/>
        <w:right w:val="none" w:sz="0" w:space="0" w:color="auto"/>
      </w:divBdr>
    </w:div>
    <w:div w:id="1415053916">
      <w:bodyDiv w:val="1"/>
      <w:marLeft w:val="0"/>
      <w:marRight w:val="0"/>
      <w:marTop w:val="0"/>
      <w:marBottom w:val="0"/>
      <w:divBdr>
        <w:top w:val="none" w:sz="0" w:space="0" w:color="auto"/>
        <w:left w:val="none" w:sz="0" w:space="0" w:color="auto"/>
        <w:bottom w:val="none" w:sz="0" w:space="0" w:color="auto"/>
        <w:right w:val="none" w:sz="0" w:space="0" w:color="auto"/>
      </w:divBdr>
    </w:div>
    <w:div w:id="1415780051">
      <w:bodyDiv w:val="1"/>
      <w:marLeft w:val="0"/>
      <w:marRight w:val="0"/>
      <w:marTop w:val="0"/>
      <w:marBottom w:val="0"/>
      <w:divBdr>
        <w:top w:val="none" w:sz="0" w:space="0" w:color="auto"/>
        <w:left w:val="none" w:sz="0" w:space="0" w:color="auto"/>
        <w:bottom w:val="none" w:sz="0" w:space="0" w:color="auto"/>
        <w:right w:val="none" w:sz="0" w:space="0" w:color="auto"/>
      </w:divBdr>
    </w:div>
    <w:div w:id="1423062597">
      <w:bodyDiv w:val="1"/>
      <w:marLeft w:val="0"/>
      <w:marRight w:val="0"/>
      <w:marTop w:val="0"/>
      <w:marBottom w:val="0"/>
      <w:divBdr>
        <w:top w:val="none" w:sz="0" w:space="0" w:color="auto"/>
        <w:left w:val="none" w:sz="0" w:space="0" w:color="auto"/>
        <w:bottom w:val="none" w:sz="0" w:space="0" w:color="auto"/>
        <w:right w:val="none" w:sz="0" w:space="0" w:color="auto"/>
      </w:divBdr>
    </w:div>
    <w:div w:id="1423137286">
      <w:bodyDiv w:val="1"/>
      <w:marLeft w:val="0"/>
      <w:marRight w:val="0"/>
      <w:marTop w:val="0"/>
      <w:marBottom w:val="0"/>
      <w:divBdr>
        <w:top w:val="none" w:sz="0" w:space="0" w:color="auto"/>
        <w:left w:val="none" w:sz="0" w:space="0" w:color="auto"/>
        <w:bottom w:val="none" w:sz="0" w:space="0" w:color="auto"/>
        <w:right w:val="none" w:sz="0" w:space="0" w:color="auto"/>
      </w:divBdr>
    </w:div>
    <w:div w:id="1435591314">
      <w:bodyDiv w:val="1"/>
      <w:marLeft w:val="0"/>
      <w:marRight w:val="0"/>
      <w:marTop w:val="0"/>
      <w:marBottom w:val="0"/>
      <w:divBdr>
        <w:top w:val="none" w:sz="0" w:space="0" w:color="auto"/>
        <w:left w:val="none" w:sz="0" w:space="0" w:color="auto"/>
        <w:bottom w:val="none" w:sz="0" w:space="0" w:color="auto"/>
        <w:right w:val="none" w:sz="0" w:space="0" w:color="auto"/>
      </w:divBdr>
    </w:div>
    <w:div w:id="1439643579">
      <w:bodyDiv w:val="1"/>
      <w:marLeft w:val="0"/>
      <w:marRight w:val="0"/>
      <w:marTop w:val="0"/>
      <w:marBottom w:val="0"/>
      <w:divBdr>
        <w:top w:val="none" w:sz="0" w:space="0" w:color="auto"/>
        <w:left w:val="none" w:sz="0" w:space="0" w:color="auto"/>
        <w:bottom w:val="none" w:sz="0" w:space="0" w:color="auto"/>
        <w:right w:val="none" w:sz="0" w:space="0" w:color="auto"/>
      </w:divBdr>
    </w:div>
    <w:div w:id="1445269433">
      <w:bodyDiv w:val="1"/>
      <w:marLeft w:val="0"/>
      <w:marRight w:val="0"/>
      <w:marTop w:val="0"/>
      <w:marBottom w:val="0"/>
      <w:divBdr>
        <w:top w:val="none" w:sz="0" w:space="0" w:color="auto"/>
        <w:left w:val="none" w:sz="0" w:space="0" w:color="auto"/>
        <w:bottom w:val="none" w:sz="0" w:space="0" w:color="auto"/>
        <w:right w:val="none" w:sz="0" w:space="0" w:color="auto"/>
      </w:divBdr>
    </w:div>
    <w:div w:id="1449347526">
      <w:bodyDiv w:val="1"/>
      <w:marLeft w:val="0"/>
      <w:marRight w:val="0"/>
      <w:marTop w:val="0"/>
      <w:marBottom w:val="0"/>
      <w:divBdr>
        <w:top w:val="none" w:sz="0" w:space="0" w:color="auto"/>
        <w:left w:val="none" w:sz="0" w:space="0" w:color="auto"/>
        <w:bottom w:val="none" w:sz="0" w:space="0" w:color="auto"/>
        <w:right w:val="none" w:sz="0" w:space="0" w:color="auto"/>
      </w:divBdr>
    </w:div>
    <w:div w:id="1463038842">
      <w:bodyDiv w:val="1"/>
      <w:marLeft w:val="0"/>
      <w:marRight w:val="0"/>
      <w:marTop w:val="0"/>
      <w:marBottom w:val="0"/>
      <w:divBdr>
        <w:top w:val="none" w:sz="0" w:space="0" w:color="auto"/>
        <w:left w:val="none" w:sz="0" w:space="0" w:color="auto"/>
        <w:bottom w:val="none" w:sz="0" w:space="0" w:color="auto"/>
        <w:right w:val="none" w:sz="0" w:space="0" w:color="auto"/>
      </w:divBdr>
    </w:div>
    <w:div w:id="1467621133">
      <w:bodyDiv w:val="1"/>
      <w:marLeft w:val="0"/>
      <w:marRight w:val="0"/>
      <w:marTop w:val="0"/>
      <w:marBottom w:val="0"/>
      <w:divBdr>
        <w:top w:val="none" w:sz="0" w:space="0" w:color="auto"/>
        <w:left w:val="none" w:sz="0" w:space="0" w:color="auto"/>
        <w:bottom w:val="none" w:sz="0" w:space="0" w:color="auto"/>
        <w:right w:val="none" w:sz="0" w:space="0" w:color="auto"/>
      </w:divBdr>
    </w:div>
    <w:div w:id="1488083907">
      <w:bodyDiv w:val="1"/>
      <w:marLeft w:val="0"/>
      <w:marRight w:val="0"/>
      <w:marTop w:val="0"/>
      <w:marBottom w:val="0"/>
      <w:divBdr>
        <w:top w:val="none" w:sz="0" w:space="0" w:color="auto"/>
        <w:left w:val="none" w:sz="0" w:space="0" w:color="auto"/>
        <w:bottom w:val="none" w:sz="0" w:space="0" w:color="auto"/>
        <w:right w:val="none" w:sz="0" w:space="0" w:color="auto"/>
      </w:divBdr>
    </w:div>
    <w:div w:id="1496073679">
      <w:bodyDiv w:val="1"/>
      <w:marLeft w:val="0"/>
      <w:marRight w:val="0"/>
      <w:marTop w:val="0"/>
      <w:marBottom w:val="0"/>
      <w:divBdr>
        <w:top w:val="none" w:sz="0" w:space="0" w:color="auto"/>
        <w:left w:val="none" w:sz="0" w:space="0" w:color="auto"/>
        <w:bottom w:val="none" w:sz="0" w:space="0" w:color="auto"/>
        <w:right w:val="none" w:sz="0" w:space="0" w:color="auto"/>
      </w:divBdr>
    </w:div>
    <w:div w:id="1519810376">
      <w:bodyDiv w:val="1"/>
      <w:marLeft w:val="0"/>
      <w:marRight w:val="0"/>
      <w:marTop w:val="0"/>
      <w:marBottom w:val="0"/>
      <w:divBdr>
        <w:top w:val="none" w:sz="0" w:space="0" w:color="auto"/>
        <w:left w:val="none" w:sz="0" w:space="0" w:color="auto"/>
        <w:bottom w:val="none" w:sz="0" w:space="0" w:color="auto"/>
        <w:right w:val="none" w:sz="0" w:space="0" w:color="auto"/>
      </w:divBdr>
    </w:div>
    <w:div w:id="1536652177">
      <w:bodyDiv w:val="1"/>
      <w:marLeft w:val="0"/>
      <w:marRight w:val="0"/>
      <w:marTop w:val="0"/>
      <w:marBottom w:val="0"/>
      <w:divBdr>
        <w:top w:val="none" w:sz="0" w:space="0" w:color="auto"/>
        <w:left w:val="none" w:sz="0" w:space="0" w:color="auto"/>
        <w:bottom w:val="none" w:sz="0" w:space="0" w:color="auto"/>
        <w:right w:val="none" w:sz="0" w:space="0" w:color="auto"/>
      </w:divBdr>
    </w:div>
    <w:div w:id="1563365295">
      <w:bodyDiv w:val="1"/>
      <w:marLeft w:val="0"/>
      <w:marRight w:val="0"/>
      <w:marTop w:val="0"/>
      <w:marBottom w:val="0"/>
      <w:divBdr>
        <w:top w:val="none" w:sz="0" w:space="0" w:color="auto"/>
        <w:left w:val="none" w:sz="0" w:space="0" w:color="auto"/>
        <w:bottom w:val="none" w:sz="0" w:space="0" w:color="auto"/>
        <w:right w:val="none" w:sz="0" w:space="0" w:color="auto"/>
      </w:divBdr>
    </w:div>
    <w:div w:id="1575775830">
      <w:bodyDiv w:val="1"/>
      <w:marLeft w:val="0"/>
      <w:marRight w:val="0"/>
      <w:marTop w:val="0"/>
      <w:marBottom w:val="0"/>
      <w:divBdr>
        <w:top w:val="none" w:sz="0" w:space="0" w:color="auto"/>
        <w:left w:val="none" w:sz="0" w:space="0" w:color="auto"/>
        <w:bottom w:val="none" w:sz="0" w:space="0" w:color="auto"/>
        <w:right w:val="none" w:sz="0" w:space="0" w:color="auto"/>
      </w:divBdr>
    </w:div>
    <w:div w:id="1579443793">
      <w:bodyDiv w:val="1"/>
      <w:marLeft w:val="0"/>
      <w:marRight w:val="0"/>
      <w:marTop w:val="0"/>
      <w:marBottom w:val="0"/>
      <w:divBdr>
        <w:top w:val="none" w:sz="0" w:space="0" w:color="auto"/>
        <w:left w:val="none" w:sz="0" w:space="0" w:color="auto"/>
        <w:bottom w:val="none" w:sz="0" w:space="0" w:color="auto"/>
        <w:right w:val="none" w:sz="0" w:space="0" w:color="auto"/>
      </w:divBdr>
    </w:div>
    <w:div w:id="1582444274">
      <w:bodyDiv w:val="1"/>
      <w:marLeft w:val="0"/>
      <w:marRight w:val="0"/>
      <w:marTop w:val="0"/>
      <w:marBottom w:val="0"/>
      <w:divBdr>
        <w:top w:val="none" w:sz="0" w:space="0" w:color="auto"/>
        <w:left w:val="none" w:sz="0" w:space="0" w:color="auto"/>
        <w:bottom w:val="none" w:sz="0" w:space="0" w:color="auto"/>
        <w:right w:val="none" w:sz="0" w:space="0" w:color="auto"/>
      </w:divBdr>
    </w:div>
    <w:div w:id="1585140563">
      <w:bodyDiv w:val="1"/>
      <w:marLeft w:val="0"/>
      <w:marRight w:val="0"/>
      <w:marTop w:val="0"/>
      <w:marBottom w:val="0"/>
      <w:divBdr>
        <w:top w:val="none" w:sz="0" w:space="0" w:color="auto"/>
        <w:left w:val="none" w:sz="0" w:space="0" w:color="auto"/>
        <w:bottom w:val="none" w:sz="0" w:space="0" w:color="auto"/>
        <w:right w:val="none" w:sz="0" w:space="0" w:color="auto"/>
      </w:divBdr>
    </w:div>
    <w:div w:id="1597253315">
      <w:bodyDiv w:val="1"/>
      <w:marLeft w:val="0"/>
      <w:marRight w:val="0"/>
      <w:marTop w:val="0"/>
      <w:marBottom w:val="0"/>
      <w:divBdr>
        <w:top w:val="none" w:sz="0" w:space="0" w:color="auto"/>
        <w:left w:val="none" w:sz="0" w:space="0" w:color="auto"/>
        <w:bottom w:val="none" w:sz="0" w:space="0" w:color="auto"/>
        <w:right w:val="none" w:sz="0" w:space="0" w:color="auto"/>
      </w:divBdr>
    </w:div>
    <w:div w:id="1610504128">
      <w:bodyDiv w:val="1"/>
      <w:marLeft w:val="0"/>
      <w:marRight w:val="0"/>
      <w:marTop w:val="0"/>
      <w:marBottom w:val="0"/>
      <w:divBdr>
        <w:top w:val="none" w:sz="0" w:space="0" w:color="auto"/>
        <w:left w:val="none" w:sz="0" w:space="0" w:color="auto"/>
        <w:bottom w:val="none" w:sz="0" w:space="0" w:color="auto"/>
        <w:right w:val="none" w:sz="0" w:space="0" w:color="auto"/>
      </w:divBdr>
    </w:div>
    <w:div w:id="1618487426">
      <w:bodyDiv w:val="1"/>
      <w:marLeft w:val="0"/>
      <w:marRight w:val="0"/>
      <w:marTop w:val="0"/>
      <w:marBottom w:val="0"/>
      <w:divBdr>
        <w:top w:val="none" w:sz="0" w:space="0" w:color="auto"/>
        <w:left w:val="none" w:sz="0" w:space="0" w:color="auto"/>
        <w:bottom w:val="none" w:sz="0" w:space="0" w:color="auto"/>
        <w:right w:val="none" w:sz="0" w:space="0" w:color="auto"/>
      </w:divBdr>
    </w:div>
    <w:div w:id="1645037181">
      <w:bodyDiv w:val="1"/>
      <w:marLeft w:val="0"/>
      <w:marRight w:val="0"/>
      <w:marTop w:val="0"/>
      <w:marBottom w:val="0"/>
      <w:divBdr>
        <w:top w:val="none" w:sz="0" w:space="0" w:color="auto"/>
        <w:left w:val="none" w:sz="0" w:space="0" w:color="auto"/>
        <w:bottom w:val="none" w:sz="0" w:space="0" w:color="auto"/>
        <w:right w:val="none" w:sz="0" w:space="0" w:color="auto"/>
      </w:divBdr>
    </w:div>
    <w:div w:id="1646885594">
      <w:bodyDiv w:val="1"/>
      <w:marLeft w:val="0"/>
      <w:marRight w:val="0"/>
      <w:marTop w:val="0"/>
      <w:marBottom w:val="0"/>
      <w:divBdr>
        <w:top w:val="none" w:sz="0" w:space="0" w:color="auto"/>
        <w:left w:val="none" w:sz="0" w:space="0" w:color="auto"/>
        <w:bottom w:val="none" w:sz="0" w:space="0" w:color="auto"/>
        <w:right w:val="none" w:sz="0" w:space="0" w:color="auto"/>
      </w:divBdr>
    </w:div>
    <w:div w:id="1649935712">
      <w:bodyDiv w:val="1"/>
      <w:marLeft w:val="0"/>
      <w:marRight w:val="0"/>
      <w:marTop w:val="0"/>
      <w:marBottom w:val="0"/>
      <w:divBdr>
        <w:top w:val="none" w:sz="0" w:space="0" w:color="auto"/>
        <w:left w:val="none" w:sz="0" w:space="0" w:color="auto"/>
        <w:bottom w:val="none" w:sz="0" w:space="0" w:color="auto"/>
        <w:right w:val="none" w:sz="0" w:space="0" w:color="auto"/>
      </w:divBdr>
    </w:div>
    <w:div w:id="1663194004">
      <w:bodyDiv w:val="1"/>
      <w:marLeft w:val="0"/>
      <w:marRight w:val="0"/>
      <w:marTop w:val="0"/>
      <w:marBottom w:val="0"/>
      <w:divBdr>
        <w:top w:val="none" w:sz="0" w:space="0" w:color="auto"/>
        <w:left w:val="none" w:sz="0" w:space="0" w:color="auto"/>
        <w:bottom w:val="none" w:sz="0" w:space="0" w:color="auto"/>
        <w:right w:val="none" w:sz="0" w:space="0" w:color="auto"/>
      </w:divBdr>
    </w:div>
    <w:div w:id="1668559609">
      <w:bodyDiv w:val="1"/>
      <w:marLeft w:val="0"/>
      <w:marRight w:val="0"/>
      <w:marTop w:val="0"/>
      <w:marBottom w:val="0"/>
      <w:divBdr>
        <w:top w:val="none" w:sz="0" w:space="0" w:color="auto"/>
        <w:left w:val="none" w:sz="0" w:space="0" w:color="auto"/>
        <w:bottom w:val="none" w:sz="0" w:space="0" w:color="auto"/>
        <w:right w:val="none" w:sz="0" w:space="0" w:color="auto"/>
      </w:divBdr>
    </w:div>
    <w:div w:id="1670019087">
      <w:bodyDiv w:val="1"/>
      <w:marLeft w:val="0"/>
      <w:marRight w:val="0"/>
      <w:marTop w:val="0"/>
      <w:marBottom w:val="0"/>
      <w:divBdr>
        <w:top w:val="none" w:sz="0" w:space="0" w:color="auto"/>
        <w:left w:val="none" w:sz="0" w:space="0" w:color="auto"/>
        <w:bottom w:val="none" w:sz="0" w:space="0" w:color="auto"/>
        <w:right w:val="none" w:sz="0" w:space="0" w:color="auto"/>
      </w:divBdr>
    </w:div>
    <w:div w:id="1690715115">
      <w:bodyDiv w:val="1"/>
      <w:marLeft w:val="0"/>
      <w:marRight w:val="0"/>
      <w:marTop w:val="0"/>
      <w:marBottom w:val="0"/>
      <w:divBdr>
        <w:top w:val="none" w:sz="0" w:space="0" w:color="auto"/>
        <w:left w:val="none" w:sz="0" w:space="0" w:color="auto"/>
        <w:bottom w:val="none" w:sz="0" w:space="0" w:color="auto"/>
        <w:right w:val="none" w:sz="0" w:space="0" w:color="auto"/>
      </w:divBdr>
    </w:div>
    <w:div w:id="1693191259">
      <w:bodyDiv w:val="1"/>
      <w:marLeft w:val="0"/>
      <w:marRight w:val="0"/>
      <w:marTop w:val="0"/>
      <w:marBottom w:val="0"/>
      <w:divBdr>
        <w:top w:val="none" w:sz="0" w:space="0" w:color="auto"/>
        <w:left w:val="none" w:sz="0" w:space="0" w:color="auto"/>
        <w:bottom w:val="none" w:sz="0" w:space="0" w:color="auto"/>
        <w:right w:val="none" w:sz="0" w:space="0" w:color="auto"/>
      </w:divBdr>
    </w:div>
    <w:div w:id="1701970981">
      <w:bodyDiv w:val="1"/>
      <w:marLeft w:val="0"/>
      <w:marRight w:val="0"/>
      <w:marTop w:val="0"/>
      <w:marBottom w:val="0"/>
      <w:divBdr>
        <w:top w:val="none" w:sz="0" w:space="0" w:color="auto"/>
        <w:left w:val="none" w:sz="0" w:space="0" w:color="auto"/>
        <w:bottom w:val="none" w:sz="0" w:space="0" w:color="auto"/>
        <w:right w:val="none" w:sz="0" w:space="0" w:color="auto"/>
      </w:divBdr>
    </w:div>
    <w:div w:id="1705791252">
      <w:bodyDiv w:val="1"/>
      <w:marLeft w:val="0"/>
      <w:marRight w:val="0"/>
      <w:marTop w:val="0"/>
      <w:marBottom w:val="0"/>
      <w:divBdr>
        <w:top w:val="none" w:sz="0" w:space="0" w:color="auto"/>
        <w:left w:val="none" w:sz="0" w:space="0" w:color="auto"/>
        <w:bottom w:val="none" w:sz="0" w:space="0" w:color="auto"/>
        <w:right w:val="none" w:sz="0" w:space="0" w:color="auto"/>
      </w:divBdr>
    </w:div>
    <w:div w:id="1717662200">
      <w:bodyDiv w:val="1"/>
      <w:marLeft w:val="0"/>
      <w:marRight w:val="0"/>
      <w:marTop w:val="0"/>
      <w:marBottom w:val="0"/>
      <w:divBdr>
        <w:top w:val="none" w:sz="0" w:space="0" w:color="auto"/>
        <w:left w:val="none" w:sz="0" w:space="0" w:color="auto"/>
        <w:bottom w:val="none" w:sz="0" w:space="0" w:color="auto"/>
        <w:right w:val="none" w:sz="0" w:space="0" w:color="auto"/>
      </w:divBdr>
    </w:div>
    <w:div w:id="1717972972">
      <w:bodyDiv w:val="1"/>
      <w:marLeft w:val="0"/>
      <w:marRight w:val="0"/>
      <w:marTop w:val="0"/>
      <w:marBottom w:val="0"/>
      <w:divBdr>
        <w:top w:val="none" w:sz="0" w:space="0" w:color="auto"/>
        <w:left w:val="none" w:sz="0" w:space="0" w:color="auto"/>
        <w:bottom w:val="none" w:sz="0" w:space="0" w:color="auto"/>
        <w:right w:val="none" w:sz="0" w:space="0" w:color="auto"/>
      </w:divBdr>
    </w:div>
    <w:div w:id="1733890499">
      <w:bodyDiv w:val="1"/>
      <w:marLeft w:val="0"/>
      <w:marRight w:val="0"/>
      <w:marTop w:val="0"/>
      <w:marBottom w:val="0"/>
      <w:divBdr>
        <w:top w:val="none" w:sz="0" w:space="0" w:color="auto"/>
        <w:left w:val="none" w:sz="0" w:space="0" w:color="auto"/>
        <w:bottom w:val="none" w:sz="0" w:space="0" w:color="auto"/>
        <w:right w:val="none" w:sz="0" w:space="0" w:color="auto"/>
      </w:divBdr>
    </w:div>
    <w:div w:id="1752115683">
      <w:bodyDiv w:val="1"/>
      <w:marLeft w:val="0"/>
      <w:marRight w:val="0"/>
      <w:marTop w:val="0"/>
      <w:marBottom w:val="0"/>
      <w:divBdr>
        <w:top w:val="none" w:sz="0" w:space="0" w:color="auto"/>
        <w:left w:val="none" w:sz="0" w:space="0" w:color="auto"/>
        <w:bottom w:val="none" w:sz="0" w:space="0" w:color="auto"/>
        <w:right w:val="none" w:sz="0" w:space="0" w:color="auto"/>
      </w:divBdr>
    </w:div>
    <w:div w:id="1770738812">
      <w:bodyDiv w:val="1"/>
      <w:marLeft w:val="0"/>
      <w:marRight w:val="0"/>
      <w:marTop w:val="0"/>
      <w:marBottom w:val="0"/>
      <w:divBdr>
        <w:top w:val="none" w:sz="0" w:space="0" w:color="auto"/>
        <w:left w:val="none" w:sz="0" w:space="0" w:color="auto"/>
        <w:bottom w:val="none" w:sz="0" w:space="0" w:color="auto"/>
        <w:right w:val="none" w:sz="0" w:space="0" w:color="auto"/>
      </w:divBdr>
    </w:div>
    <w:div w:id="1771971103">
      <w:bodyDiv w:val="1"/>
      <w:marLeft w:val="0"/>
      <w:marRight w:val="0"/>
      <w:marTop w:val="0"/>
      <w:marBottom w:val="0"/>
      <w:divBdr>
        <w:top w:val="none" w:sz="0" w:space="0" w:color="auto"/>
        <w:left w:val="none" w:sz="0" w:space="0" w:color="auto"/>
        <w:bottom w:val="none" w:sz="0" w:space="0" w:color="auto"/>
        <w:right w:val="none" w:sz="0" w:space="0" w:color="auto"/>
      </w:divBdr>
    </w:div>
    <w:div w:id="1776169281">
      <w:bodyDiv w:val="1"/>
      <w:marLeft w:val="0"/>
      <w:marRight w:val="0"/>
      <w:marTop w:val="0"/>
      <w:marBottom w:val="0"/>
      <w:divBdr>
        <w:top w:val="none" w:sz="0" w:space="0" w:color="auto"/>
        <w:left w:val="none" w:sz="0" w:space="0" w:color="auto"/>
        <w:bottom w:val="none" w:sz="0" w:space="0" w:color="auto"/>
        <w:right w:val="none" w:sz="0" w:space="0" w:color="auto"/>
      </w:divBdr>
    </w:div>
    <w:div w:id="1786996939">
      <w:bodyDiv w:val="1"/>
      <w:marLeft w:val="0"/>
      <w:marRight w:val="0"/>
      <w:marTop w:val="0"/>
      <w:marBottom w:val="0"/>
      <w:divBdr>
        <w:top w:val="none" w:sz="0" w:space="0" w:color="auto"/>
        <w:left w:val="none" w:sz="0" w:space="0" w:color="auto"/>
        <w:bottom w:val="none" w:sz="0" w:space="0" w:color="auto"/>
        <w:right w:val="none" w:sz="0" w:space="0" w:color="auto"/>
      </w:divBdr>
    </w:div>
    <w:div w:id="1828546108">
      <w:bodyDiv w:val="1"/>
      <w:marLeft w:val="0"/>
      <w:marRight w:val="0"/>
      <w:marTop w:val="0"/>
      <w:marBottom w:val="0"/>
      <w:divBdr>
        <w:top w:val="none" w:sz="0" w:space="0" w:color="auto"/>
        <w:left w:val="none" w:sz="0" w:space="0" w:color="auto"/>
        <w:bottom w:val="none" w:sz="0" w:space="0" w:color="auto"/>
        <w:right w:val="none" w:sz="0" w:space="0" w:color="auto"/>
      </w:divBdr>
    </w:div>
    <w:div w:id="1833643232">
      <w:bodyDiv w:val="1"/>
      <w:marLeft w:val="0"/>
      <w:marRight w:val="0"/>
      <w:marTop w:val="0"/>
      <w:marBottom w:val="0"/>
      <w:divBdr>
        <w:top w:val="none" w:sz="0" w:space="0" w:color="auto"/>
        <w:left w:val="none" w:sz="0" w:space="0" w:color="auto"/>
        <w:bottom w:val="none" w:sz="0" w:space="0" w:color="auto"/>
        <w:right w:val="none" w:sz="0" w:space="0" w:color="auto"/>
      </w:divBdr>
    </w:div>
    <w:div w:id="1847667960">
      <w:bodyDiv w:val="1"/>
      <w:marLeft w:val="0"/>
      <w:marRight w:val="0"/>
      <w:marTop w:val="0"/>
      <w:marBottom w:val="0"/>
      <w:divBdr>
        <w:top w:val="none" w:sz="0" w:space="0" w:color="auto"/>
        <w:left w:val="none" w:sz="0" w:space="0" w:color="auto"/>
        <w:bottom w:val="none" w:sz="0" w:space="0" w:color="auto"/>
        <w:right w:val="none" w:sz="0" w:space="0" w:color="auto"/>
      </w:divBdr>
    </w:div>
    <w:div w:id="1861969241">
      <w:bodyDiv w:val="1"/>
      <w:marLeft w:val="0"/>
      <w:marRight w:val="0"/>
      <w:marTop w:val="0"/>
      <w:marBottom w:val="0"/>
      <w:divBdr>
        <w:top w:val="none" w:sz="0" w:space="0" w:color="auto"/>
        <w:left w:val="none" w:sz="0" w:space="0" w:color="auto"/>
        <w:bottom w:val="none" w:sz="0" w:space="0" w:color="auto"/>
        <w:right w:val="none" w:sz="0" w:space="0" w:color="auto"/>
      </w:divBdr>
    </w:div>
    <w:div w:id="1865754279">
      <w:bodyDiv w:val="1"/>
      <w:marLeft w:val="0"/>
      <w:marRight w:val="0"/>
      <w:marTop w:val="0"/>
      <w:marBottom w:val="0"/>
      <w:divBdr>
        <w:top w:val="none" w:sz="0" w:space="0" w:color="auto"/>
        <w:left w:val="none" w:sz="0" w:space="0" w:color="auto"/>
        <w:bottom w:val="none" w:sz="0" w:space="0" w:color="auto"/>
        <w:right w:val="none" w:sz="0" w:space="0" w:color="auto"/>
      </w:divBdr>
    </w:div>
    <w:div w:id="1868567852">
      <w:bodyDiv w:val="1"/>
      <w:marLeft w:val="0"/>
      <w:marRight w:val="0"/>
      <w:marTop w:val="0"/>
      <w:marBottom w:val="0"/>
      <w:divBdr>
        <w:top w:val="none" w:sz="0" w:space="0" w:color="auto"/>
        <w:left w:val="none" w:sz="0" w:space="0" w:color="auto"/>
        <w:bottom w:val="none" w:sz="0" w:space="0" w:color="auto"/>
        <w:right w:val="none" w:sz="0" w:space="0" w:color="auto"/>
      </w:divBdr>
    </w:div>
    <w:div w:id="1888179664">
      <w:bodyDiv w:val="1"/>
      <w:marLeft w:val="0"/>
      <w:marRight w:val="0"/>
      <w:marTop w:val="0"/>
      <w:marBottom w:val="0"/>
      <w:divBdr>
        <w:top w:val="none" w:sz="0" w:space="0" w:color="auto"/>
        <w:left w:val="none" w:sz="0" w:space="0" w:color="auto"/>
        <w:bottom w:val="none" w:sz="0" w:space="0" w:color="auto"/>
        <w:right w:val="none" w:sz="0" w:space="0" w:color="auto"/>
      </w:divBdr>
    </w:div>
    <w:div w:id="1902786558">
      <w:bodyDiv w:val="1"/>
      <w:marLeft w:val="0"/>
      <w:marRight w:val="0"/>
      <w:marTop w:val="0"/>
      <w:marBottom w:val="0"/>
      <w:divBdr>
        <w:top w:val="none" w:sz="0" w:space="0" w:color="auto"/>
        <w:left w:val="none" w:sz="0" w:space="0" w:color="auto"/>
        <w:bottom w:val="none" w:sz="0" w:space="0" w:color="auto"/>
        <w:right w:val="none" w:sz="0" w:space="0" w:color="auto"/>
      </w:divBdr>
    </w:div>
    <w:div w:id="1914579883">
      <w:bodyDiv w:val="1"/>
      <w:marLeft w:val="0"/>
      <w:marRight w:val="0"/>
      <w:marTop w:val="0"/>
      <w:marBottom w:val="0"/>
      <w:divBdr>
        <w:top w:val="none" w:sz="0" w:space="0" w:color="auto"/>
        <w:left w:val="none" w:sz="0" w:space="0" w:color="auto"/>
        <w:bottom w:val="none" w:sz="0" w:space="0" w:color="auto"/>
        <w:right w:val="none" w:sz="0" w:space="0" w:color="auto"/>
      </w:divBdr>
    </w:div>
    <w:div w:id="1917662021">
      <w:bodyDiv w:val="1"/>
      <w:marLeft w:val="0"/>
      <w:marRight w:val="0"/>
      <w:marTop w:val="0"/>
      <w:marBottom w:val="0"/>
      <w:divBdr>
        <w:top w:val="none" w:sz="0" w:space="0" w:color="auto"/>
        <w:left w:val="none" w:sz="0" w:space="0" w:color="auto"/>
        <w:bottom w:val="none" w:sz="0" w:space="0" w:color="auto"/>
        <w:right w:val="none" w:sz="0" w:space="0" w:color="auto"/>
      </w:divBdr>
    </w:div>
    <w:div w:id="1926723792">
      <w:bodyDiv w:val="1"/>
      <w:marLeft w:val="0"/>
      <w:marRight w:val="0"/>
      <w:marTop w:val="0"/>
      <w:marBottom w:val="0"/>
      <w:divBdr>
        <w:top w:val="none" w:sz="0" w:space="0" w:color="auto"/>
        <w:left w:val="none" w:sz="0" w:space="0" w:color="auto"/>
        <w:bottom w:val="none" w:sz="0" w:space="0" w:color="auto"/>
        <w:right w:val="none" w:sz="0" w:space="0" w:color="auto"/>
      </w:divBdr>
    </w:div>
    <w:div w:id="1935822478">
      <w:bodyDiv w:val="1"/>
      <w:marLeft w:val="0"/>
      <w:marRight w:val="0"/>
      <w:marTop w:val="0"/>
      <w:marBottom w:val="0"/>
      <w:divBdr>
        <w:top w:val="none" w:sz="0" w:space="0" w:color="auto"/>
        <w:left w:val="none" w:sz="0" w:space="0" w:color="auto"/>
        <w:bottom w:val="none" w:sz="0" w:space="0" w:color="auto"/>
        <w:right w:val="none" w:sz="0" w:space="0" w:color="auto"/>
      </w:divBdr>
    </w:div>
    <w:div w:id="1941840533">
      <w:bodyDiv w:val="1"/>
      <w:marLeft w:val="0"/>
      <w:marRight w:val="0"/>
      <w:marTop w:val="0"/>
      <w:marBottom w:val="0"/>
      <w:divBdr>
        <w:top w:val="none" w:sz="0" w:space="0" w:color="auto"/>
        <w:left w:val="none" w:sz="0" w:space="0" w:color="auto"/>
        <w:bottom w:val="none" w:sz="0" w:space="0" w:color="auto"/>
        <w:right w:val="none" w:sz="0" w:space="0" w:color="auto"/>
      </w:divBdr>
    </w:div>
    <w:div w:id="1958246641">
      <w:bodyDiv w:val="1"/>
      <w:marLeft w:val="0"/>
      <w:marRight w:val="0"/>
      <w:marTop w:val="0"/>
      <w:marBottom w:val="0"/>
      <w:divBdr>
        <w:top w:val="none" w:sz="0" w:space="0" w:color="auto"/>
        <w:left w:val="none" w:sz="0" w:space="0" w:color="auto"/>
        <w:bottom w:val="none" w:sz="0" w:space="0" w:color="auto"/>
        <w:right w:val="none" w:sz="0" w:space="0" w:color="auto"/>
      </w:divBdr>
    </w:div>
    <w:div w:id="1967275625">
      <w:bodyDiv w:val="1"/>
      <w:marLeft w:val="0"/>
      <w:marRight w:val="0"/>
      <w:marTop w:val="0"/>
      <w:marBottom w:val="0"/>
      <w:divBdr>
        <w:top w:val="none" w:sz="0" w:space="0" w:color="auto"/>
        <w:left w:val="none" w:sz="0" w:space="0" w:color="auto"/>
        <w:bottom w:val="none" w:sz="0" w:space="0" w:color="auto"/>
        <w:right w:val="none" w:sz="0" w:space="0" w:color="auto"/>
      </w:divBdr>
    </w:div>
    <w:div w:id="1983533876">
      <w:bodyDiv w:val="1"/>
      <w:marLeft w:val="0"/>
      <w:marRight w:val="0"/>
      <w:marTop w:val="0"/>
      <w:marBottom w:val="0"/>
      <w:divBdr>
        <w:top w:val="none" w:sz="0" w:space="0" w:color="auto"/>
        <w:left w:val="none" w:sz="0" w:space="0" w:color="auto"/>
        <w:bottom w:val="none" w:sz="0" w:space="0" w:color="auto"/>
        <w:right w:val="none" w:sz="0" w:space="0" w:color="auto"/>
      </w:divBdr>
    </w:div>
    <w:div w:id="1985886619">
      <w:bodyDiv w:val="1"/>
      <w:marLeft w:val="0"/>
      <w:marRight w:val="0"/>
      <w:marTop w:val="0"/>
      <w:marBottom w:val="0"/>
      <w:divBdr>
        <w:top w:val="none" w:sz="0" w:space="0" w:color="auto"/>
        <w:left w:val="none" w:sz="0" w:space="0" w:color="auto"/>
        <w:bottom w:val="none" w:sz="0" w:space="0" w:color="auto"/>
        <w:right w:val="none" w:sz="0" w:space="0" w:color="auto"/>
      </w:divBdr>
    </w:div>
    <w:div w:id="1991012983">
      <w:bodyDiv w:val="1"/>
      <w:marLeft w:val="0"/>
      <w:marRight w:val="0"/>
      <w:marTop w:val="0"/>
      <w:marBottom w:val="0"/>
      <w:divBdr>
        <w:top w:val="none" w:sz="0" w:space="0" w:color="auto"/>
        <w:left w:val="none" w:sz="0" w:space="0" w:color="auto"/>
        <w:bottom w:val="none" w:sz="0" w:space="0" w:color="auto"/>
        <w:right w:val="none" w:sz="0" w:space="0" w:color="auto"/>
      </w:divBdr>
    </w:div>
    <w:div w:id="2005081637">
      <w:bodyDiv w:val="1"/>
      <w:marLeft w:val="0"/>
      <w:marRight w:val="0"/>
      <w:marTop w:val="0"/>
      <w:marBottom w:val="0"/>
      <w:divBdr>
        <w:top w:val="none" w:sz="0" w:space="0" w:color="auto"/>
        <w:left w:val="none" w:sz="0" w:space="0" w:color="auto"/>
        <w:bottom w:val="none" w:sz="0" w:space="0" w:color="auto"/>
        <w:right w:val="none" w:sz="0" w:space="0" w:color="auto"/>
      </w:divBdr>
    </w:div>
    <w:div w:id="2020808853">
      <w:bodyDiv w:val="1"/>
      <w:marLeft w:val="0"/>
      <w:marRight w:val="0"/>
      <w:marTop w:val="0"/>
      <w:marBottom w:val="0"/>
      <w:divBdr>
        <w:top w:val="none" w:sz="0" w:space="0" w:color="auto"/>
        <w:left w:val="none" w:sz="0" w:space="0" w:color="auto"/>
        <w:bottom w:val="none" w:sz="0" w:space="0" w:color="auto"/>
        <w:right w:val="none" w:sz="0" w:space="0" w:color="auto"/>
      </w:divBdr>
    </w:div>
    <w:div w:id="2021617884">
      <w:bodyDiv w:val="1"/>
      <w:marLeft w:val="0"/>
      <w:marRight w:val="0"/>
      <w:marTop w:val="0"/>
      <w:marBottom w:val="0"/>
      <w:divBdr>
        <w:top w:val="none" w:sz="0" w:space="0" w:color="auto"/>
        <w:left w:val="none" w:sz="0" w:space="0" w:color="auto"/>
        <w:bottom w:val="none" w:sz="0" w:space="0" w:color="auto"/>
        <w:right w:val="none" w:sz="0" w:space="0" w:color="auto"/>
      </w:divBdr>
    </w:div>
    <w:div w:id="2028364550">
      <w:bodyDiv w:val="1"/>
      <w:marLeft w:val="0"/>
      <w:marRight w:val="0"/>
      <w:marTop w:val="0"/>
      <w:marBottom w:val="0"/>
      <w:divBdr>
        <w:top w:val="none" w:sz="0" w:space="0" w:color="auto"/>
        <w:left w:val="none" w:sz="0" w:space="0" w:color="auto"/>
        <w:bottom w:val="none" w:sz="0" w:space="0" w:color="auto"/>
        <w:right w:val="none" w:sz="0" w:space="0" w:color="auto"/>
      </w:divBdr>
    </w:div>
    <w:div w:id="2046322215">
      <w:bodyDiv w:val="1"/>
      <w:marLeft w:val="0"/>
      <w:marRight w:val="0"/>
      <w:marTop w:val="0"/>
      <w:marBottom w:val="0"/>
      <w:divBdr>
        <w:top w:val="none" w:sz="0" w:space="0" w:color="auto"/>
        <w:left w:val="none" w:sz="0" w:space="0" w:color="auto"/>
        <w:bottom w:val="none" w:sz="0" w:space="0" w:color="auto"/>
        <w:right w:val="none" w:sz="0" w:space="0" w:color="auto"/>
      </w:divBdr>
    </w:div>
    <w:div w:id="2053964537">
      <w:bodyDiv w:val="1"/>
      <w:marLeft w:val="0"/>
      <w:marRight w:val="0"/>
      <w:marTop w:val="0"/>
      <w:marBottom w:val="0"/>
      <w:divBdr>
        <w:top w:val="none" w:sz="0" w:space="0" w:color="auto"/>
        <w:left w:val="none" w:sz="0" w:space="0" w:color="auto"/>
        <w:bottom w:val="none" w:sz="0" w:space="0" w:color="auto"/>
        <w:right w:val="none" w:sz="0" w:space="0" w:color="auto"/>
      </w:divBdr>
    </w:div>
    <w:div w:id="2063870538">
      <w:bodyDiv w:val="1"/>
      <w:marLeft w:val="0"/>
      <w:marRight w:val="0"/>
      <w:marTop w:val="0"/>
      <w:marBottom w:val="0"/>
      <w:divBdr>
        <w:top w:val="none" w:sz="0" w:space="0" w:color="auto"/>
        <w:left w:val="none" w:sz="0" w:space="0" w:color="auto"/>
        <w:bottom w:val="none" w:sz="0" w:space="0" w:color="auto"/>
        <w:right w:val="none" w:sz="0" w:space="0" w:color="auto"/>
      </w:divBdr>
    </w:div>
    <w:div w:id="2079277111">
      <w:bodyDiv w:val="1"/>
      <w:marLeft w:val="0"/>
      <w:marRight w:val="0"/>
      <w:marTop w:val="0"/>
      <w:marBottom w:val="0"/>
      <w:divBdr>
        <w:top w:val="none" w:sz="0" w:space="0" w:color="auto"/>
        <w:left w:val="none" w:sz="0" w:space="0" w:color="auto"/>
        <w:bottom w:val="none" w:sz="0" w:space="0" w:color="auto"/>
        <w:right w:val="none" w:sz="0" w:space="0" w:color="auto"/>
      </w:divBdr>
    </w:div>
    <w:div w:id="2090694421">
      <w:bodyDiv w:val="1"/>
      <w:marLeft w:val="0"/>
      <w:marRight w:val="0"/>
      <w:marTop w:val="0"/>
      <w:marBottom w:val="0"/>
      <w:divBdr>
        <w:top w:val="none" w:sz="0" w:space="0" w:color="auto"/>
        <w:left w:val="none" w:sz="0" w:space="0" w:color="auto"/>
        <w:bottom w:val="none" w:sz="0" w:space="0" w:color="auto"/>
        <w:right w:val="none" w:sz="0" w:space="0" w:color="auto"/>
      </w:divBdr>
    </w:div>
    <w:div w:id="2106263442">
      <w:bodyDiv w:val="1"/>
      <w:marLeft w:val="0"/>
      <w:marRight w:val="0"/>
      <w:marTop w:val="0"/>
      <w:marBottom w:val="0"/>
      <w:divBdr>
        <w:top w:val="none" w:sz="0" w:space="0" w:color="auto"/>
        <w:left w:val="none" w:sz="0" w:space="0" w:color="auto"/>
        <w:bottom w:val="none" w:sz="0" w:space="0" w:color="auto"/>
        <w:right w:val="none" w:sz="0" w:space="0" w:color="auto"/>
      </w:divBdr>
    </w:div>
    <w:div w:id="2118789782">
      <w:bodyDiv w:val="1"/>
      <w:marLeft w:val="0"/>
      <w:marRight w:val="0"/>
      <w:marTop w:val="0"/>
      <w:marBottom w:val="0"/>
      <w:divBdr>
        <w:top w:val="none" w:sz="0" w:space="0" w:color="auto"/>
        <w:left w:val="none" w:sz="0" w:space="0" w:color="auto"/>
        <w:bottom w:val="none" w:sz="0" w:space="0" w:color="auto"/>
        <w:right w:val="none" w:sz="0" w:space="0" w:color="auto"/>
      </w:divBdr>
    </w:div>
    <w:div w:id="2126268686">
      <w:bodyDiv w:val="1"/>
      <w:marLeft w:val="0"/>
      <w:marRight w:val="0"/>
      <w:marTop w:val="0"/>
      <w:marBottom w:val="0"/>
      <w:divBdr>
        <w:top w:val="none" w:sz="0" w:space="0" w:color="auto"/>
        <w:left w:val="none" w:sz="0" w:space="0" w:color="auto"/>
        <w:bottom w:val="none" w:sz="0" w:space="0" w:color="auto"/>
        <w:right w:val="none" w:sz="0" w:space="0" w:color="auto"/>
      </w:divBdr>
    </w:div>
    <w:div w:id="2145462459">
      <w:bodyDiv w:val="1"/>
      <w:marLeft w:val="0"/>
      <w:marRight w:val="0"/>
      <w:marTop w:val="0"/>
      <w:marBottom w:val="0"/>
      <w:divBdr>
        <w:top w:val="none" w:sz="0" w:space="0" w:color="auto"/>
        <w:left w:val="none" w:sz="0" w:space="0" w:color="auto"/>
        <w:bottom w:val="none" w:sz="0" w:space="0" w:color="auto"/>
        <w:right w:val="none" w:sz="0" w:space="0" w:color="auto"/>
      </w:divBdr>
    </w:div>
    <w:div w:id="21468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jpg"/><Relationship Id="rId1" Type="http://schemas.openxmlformats.org/officeDocument/2006/relationships/image" Target="media/image2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17E367A005AC4092F6AE84362C40EE" ma:contentTypeVersion="13" ma:contentTypeDescription="Ein neues Dokument erstellen." ma:contentTypeScope="" ma:versionID="838ae0e33934ea4c28f787e37e70806e">
  <xsd:schema xmlns:xsd="http://www.w3.org/2001/XMLSchema" xmlns:xs="http://www.w3.org/2001/XMLSchema" xmlns:p="http://schemas.microsoft.com/office/2006/metadata/properties" xmlns:ns2="acfc4b7d-2e14-4fe0-9854-a9241d48a869" xmlns:ns3="c08644ce-474d-435b-ad08-e3946d1d3e5a" targetNamespace="http://schemas.microsoft.com/office/2006/metadata/properties" ma:root="true" ma:fieldsID="321681328dab3d63b4542995293b78d2" ns2:_="" ns3:_="">
    <xsd:import namespace="acfc4b7d-2e14-4fe0-9854-a9241d48a869"/>
    <xsd:import namespace="c08644ce-474d-435b-ad08-e3946d1d3e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4b7d-2e14-4fe0-9854-a9241d48a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644ce-474d-435b-ad08-e3946d1d3e5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0eeea2b-1266-429d-8e6a-c3f107fa5615}" ma:internalName="TaxCatchAll" ma:showField="CatchAllData" ma:web="c08644ce-474d-435b-ad08-e3946d1d3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1F3F9-CE9B-4609-8842-AA4EAE890744}">
  <ds:schemaRefs>
    <ds:schemaRef ds:uri="http://schemas.openxmlformats.org/officeDocument/2006/bibliography"/>
  </ds:schemaRefs>
</ds:datastoreItem>
</file>

<file path=customXml/itemProps2.xml><?xml version="1.0" encoding="utf-8"?>
<ds:datastoreItem xmlns:ds="http://schemas.openxmlformats.org/officeDocument/2006/customXml" ds:itemID="{3DF3D3A9-3D70-412A-8BEE-A4A94966D80F}">
  <ds:schemaRefs>
    <ds:schemaRef ds:uri="http://schemas.microsoft.com/sharepoint/v3/contenttype/forms"/>
  </ds:schemaRefs>
</ds:datastoreItem>
</file>

<file path=customXml/itemProps3.xml><?xml version="1.0" encoding="utf-8"?>
<ds:datastoreItem xmlns:ds="http://schemas.openxmlformats.org/officeDocument/2006/customXml" ds:itemID="{C0D0A824-FB4F-4845-BC7B-05CBDB58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4b7d-2e14-4fe0-9854-a9241d48a869"/>
    <ds:schemaRef ds:uri="c08644ce-474d-435b-ad08-e3946d1d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2094</Words>
  <Characters>13198</Characters>
  <Application>Microsoft Office Word</Application>
  <DocSecurity>0</DocSecurity>
  <Lines>109</Lines>
  <Paragraphs>30</Paragraphs>
  <ScaleCrop>false</ScaleCrop>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Otterbach</dc:creator>
  <cp:keywords/>
  <dc:description/>
  <cp:lastModifiedBy>Johanna Tschirpke</cp:lastModifiedBy>
  <cp:revision>16</cp:revision>
  <dcterms:created xsi:type="dcterms:W3CDTF">2023-05-23T08:32:00Z</dcterms:created>
  <dcterms:modified xsi:type="dcterms:W3CDTF">2025-03-05T07:28:00Z</dcterms:modified>
</cp:coreProperties>
</file>