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EBDBDD7" w:rsidR="002C35E1" w:rsidRPr="00F40F4B" w:rsidRDefault="009A19DE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Chemische Reinigung fällt unter die herkömmlichen Reinigungsarbeiten.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15611F1" w:rsidR="002C35E1" w:rsidRPr="00F40F4B" w:rsidRDefault="009A19DE" w:rsidP="007C3E57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wahr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50CE151F" w:rsidR="002C35E1" w:rsidRPr="00F40F4B" w:rsidRDefault="009A19DE" w:rsidP="007C3E57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CCC26A4" w:rsidR="002C35E1" w:rsidRPr="00F40F4B" w:rsidRDefault="009A19DE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Welche der folgenden Gefährdungen müssen bei Reinigungsarbeiten beachtet werden?</w:t>
            </w:r>
            <w:r w:rsidR="00F40F4B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F072FA9" w:rsidR="009106AB" w:rsidRPr="00F40F4B" w:rsidRDefault="009A19DE" w:rsidP="009106AB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Absturzgefahr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012534F" w:rsidR="009106AB" w:rsidRPr="00F40F4B" w:rsidRDefault="009A19DE" w:rsidP="009106AB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Unfallgefahren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84F154C" w:rsidR="002C35E1" w:rsidRPr="00F40F4B" w:rsidRDefault="009A19DE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Körperliche Belastungen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9A19DE" w:rsidRPr="00006C55" w14:paraId="66C37A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733428" w14:textId="77777777" w:rsidR="009A19DE" w:rsidRPr="00D55806" w:rsidRDefault="009A19DE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A4E522" w14:textId="3FD03474" w:rsidR="009A19DE" w:rsidRPr="00F40F4B" w:rsidRDefault="009A19DE" w:rsidP="007C3E57">
            <w:pPr>
              <w:rPr>
                <w:bCs/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Belastung der Haut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713E9" w14:textId="77777777" w:rsidR="009A19DE" w:rsidRPr="00AA7D7F" w:rsidRDefault="009A19DE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495A2ECC" w:rsidR="002C35E1" w:rsidRPr="00F40F4B" w:rsidRDefault="009A19DE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Das Tragen einer Schutzausrüstung ist Pflicht beim Tätigen jeglicher Reinigungsarbeiten.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6D41A0D2" w:rsidR="002C35E1" w:rsidRPr="00F40F4B" w:rsidRDefault="009A19DE" w:rsidP="007C3E57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C6355E4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CC9A5F3" w:rsidR="002C35E1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nein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8CE3489" w:rsidR="00577806" w:rsidRPr="00F40F4B" w:rsidRDefault="00F40F4B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Das Aufbewahren von Lebensmitteln und Getränken im Materialwagen ist grundsätzlich zulässig.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1AFA6D5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Lebensmittel sind nie zulässig im Materialwagen, Getränke können jedoch in verschlossenen Flaschen mitgeführt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0BAF5AF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Nein, das Aufbewahren von Lebensmitteln so wie Getränken ist grundsätzlich nicht zulässig.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52DA9F66" w:rsidR="00577806" w:rsidRPr="00F40F4B" w:rsidRDefault="00F40F4B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Für jedes Reinigungsmittel muss eine Betriebsanweisung vorliegen.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325DC7D0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Nein, lediglich für diese, die einen Alkoholanteil von über 67 % aufweisen.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7EE55F97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Betriebsanweisungen erfolgen bei allen Reinigungsprodukten, die von den häuslichen abweichen.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F9BD3B7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Es muss grundsätzlich für jedes Reinigungsmittel eine Betriebsanweisung vorliegen.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5169CA01" w:rsidR="00577806" w:rsidRPr="00F40F4B" w:rsidRDefault="00F40F4B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Bei welchen der folgenden Antworten handelt es sich um einen Gefahrenstoff?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2058D2A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Laugen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9738AE8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Tenside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55D04C70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Staub, ab einer bestimmten Konzentration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F40F4B" w:rsidRPr="00006C55" w14:paraId="0602FD3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6A75DE0" w14:textId="77777777" w:rsidR="00F40F4B" w:rsidRPr="00D55806" w:rsidRDefault="00F40F4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C950FC" w14:textId="7FDABBAA" w:rsidR="00F40F4B" w:rsidRPr="00F40F4B" w:rsidRDefault="00F40F4B" w:rsidP="007C3E57">
            <w:pPr>
              <w:rPr>
                <w:bCs/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Lösemittel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34C1FD" w14:textId="77777777" w:rsidR="00F40F4B" w:rsidRPr="00AA7D7F" w:rsidRDefault="00F40F4B" w:rsidP="007C3E57">
            <w:pPr>
              <w:pStyle w:val="Check"/>
            </w:pPr>
          </w:p>
        </w:tc>
      </w:tr>
      <w:tr w:rsidR="00F40F4B" w:rsidRPr="00006C55" w14:paraId="211C9E7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5028C2" w14:textId="77777777" w:rsidR="00F40F4B" w:rsidRPr="00D55806" w:rsidRDefault="00F40F4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384EA1" w14:textId="7427A676" w:rsidR="00F40F4B" w:rsidRPr="00F40F4B" w:rsidRDefault="00F40F4B" w:rsidP="007C3E57">
            <w:pPr>
              <w:rPr>
                <w:bCs/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Wassergemisch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2D3A26" w14:textId="77777777" w:rsidR="00F40F4B" w:rsidRPr="00AA7D7F" w:rsidRDefault="00F40F4B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64FA4263" w14:textId="77777777" w:rsidR="00F40F4B" w:rsidRDefault="00F40F4B" w:rsidP="00577806">
      <w:pPr>
        <w:rPr>
          <w:rFonts w:cs="Arial"/>
          <w:b/>
          <w:bCs/>
          <w:color w:val="FFFFFF"/>
          <w:szCs w:val="20"/>
        </w:rPr>
      </w:pPr>
    </w:p>
    <w:p w14:paraId="5C3AB52D" w14:textId="77777777" w:rsidR="00F40F4B" w:rsidRDefault="00F40F4B" w:rsidP="00577806">
      <w:pPr>
        <w:rPr>
          <w:rFonts w:cs="Arial"/>
          <w:b/>
          <w:bCs/>
          <w:color w:val="FFFFFF"/>
          <w:szCs w:val="20"/>
        </w:rPr>
      </w:pPr>
    </w:p>
    <w:p w14:paraId="273ECF51" w14:textId="77777777" w:rsidR="00F40F4B" w:rsidRDefault="00F40F4B" w:rsidP="00577806">
      <w:pPr>
        <w:rPr>
          <w:rFonts w:cs="Arial"/>
          <w:b/>
          <w:bCs/>
          <w:color w:val="FFFFFF"/>
          <w:szCs w:val="20"/>
        </w:rPr>
      </w:pPr>
    </w:p>
    <w:p w14:paraId="470AC753" w14:textId="77777777" w:rsidR="00F40F4B" w:rsidRDefault="00F40F4B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7773CE08" w:rsidR="00577806" w:rsidRPr="00F40F4B" w:rsidRDefault="00F40F4B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Wie sollte man Handschuhe zu Reinigungszwecken nicht anwenden?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F40F4B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F40F4B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F40F4B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69E409EF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Die Tragezeiten der Handschuhe beachten und diese unbedingt einhalten.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7B842726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Den Stulpensaum hochziehen! So verhindert man das Eindringen von Flüssigkeiten in den Handschuh.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6E62CD22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Die Handschuhe vor dem Ausziehen säubern – dabei die Pflegeanleitung des Handschuhherstellers beachten.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6BC59174" w:rsidR="00577806" w:rsidRPr="00F40F4B" w:rsidRDefault="00F40F4B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Reinigungshandschuhe zum Geschirrspülen, schützen nicht vor Reinigungsmitteln.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10252230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stimmt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5AB1669C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507E130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18BA39AB" w:rsidR="00577806" w:rsidRPr="00F40F4B" w:rsidRDefault="00F40F4B" w:rsidP="007C3E57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Was zeichnet einen geeigneten Arbeitsschuh aus?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76F2A45F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Fersen umschließend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18E22EAF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Rutschfeste Sohle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1E2A6C31" w:rsidR="00577806" w:rsidRPr="00F40F4B" w:rsidRDefault="00F40F4B" w:rsidP="007C3E57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Hoher Schaft, der Knöchel umschließt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8EF41C1" w:rsidR="00454831" w:rsidRPr="00F40F4B" w:rsidRDefault="00F40F4B" w:rsidP="00201569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 xml:space="preserve">Die </w:t>
            </w:r>
            <w:proofErr w:type="gramStart"/>
            <w:r w:rsidRPr="00F40F4B">
              <w:rPr>
                <w:color w:val="FFFFFF" w:themeColor="background1"/>
              </w:rPr>
              <w:t>PSA Schutzbrille</w:t>
            </w:r>
            <w:proofErr w:type="gramEnd"/>
            <w:r w:rsidRPr="00F40F4B">
              <w:rPr>
                <w:color w:val="FFFFFF" w:themeColor="background1"/>
              </w:rPr>
              <w:t xml:space="preserve"> muss getragen werden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20C95288" w:rsidR="00454831" w:rsidRPr="00F40F4B" w:rsidRDefault="00F40F4B" w:rsidP="00201569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um Toiletten zu reinigen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2E744582" w:rsidR="00454831" w:rsidRPr="00F40F4B" w:rsidRDefault="00F40F4B" w:rsidP="00201569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um Reinigungsmittel umzufüllen.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209759D2" w:rsidR="00454831" w:rsidRPr="00F40F4B" w:rsidRDefault="00F40F4B" w:rsidP="00201569">
            <w:pPr>
              <w:rPr>
                <w:color w:val="44546A" w:themeColor="text2"/>
              </w:rPr>
            </w:pPr>
            <w:r w:rsidRPr="00F40F4B">
              <w:rPr>
                <w:bCs/>
                <w:color w:val="44546A" w:themeColor="text2"/>
              </w:rPr>
              <w:t>bei jeglichen Reinigungsarbeiten, die Reinigungsmittel erfordern.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5A5AE712" w:rsidR="00454831" w:rsidRPr="00F40F4B" w:rsidRDefault="00F40F4B" w:rsidP="00201569">
            <w:pPr>
              <w:pStyle w:val="Tabellenkopf"/>
              <w:rPr>
                <w:color w:val="FFFFFF" w:themeColor="background1"/>
              </w:rPr>
            </w:pPr>
            <w:r w:rsidRPr="00F40F4B">
              <w:rPr>
                <w:color w:val="FFFFFF" w:themeColor="background1"/>
              </w:rPr>
              <w:t>Bei Feuchtarbeiten und Umgang mit Reinigungsmitteln kann Haut verstärkt Fetten und somit der Verlust ihrer Schutzfunktion eintreten.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F40F4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6F735CE1" w:rsidR="00454831" w:rsidRPr="00F40F4B" w:rsidRDefault="00F40F4B" w:rsidP="00201569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stimmt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457CED41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27CD3255" w:rsidR="00454831" w:rsidRPr="00F40F4B" w:rsidRDefault="00F40F4B" w:rsidP="00201569">
            <w:pPr>
              <w:rPr>
                <w:color w:val="44546A" w:themeColor="text2"/>
              </w:rPr>
            </w:pPr>
            <w:r w:rsidRPr="00F40F4B">
              <w:rPr>
                <w:color w:val="44546A" w:themeColor="text2"/>
              </w:rP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5C5EEAC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4061C19D" w:rsidR="00AA77A7" w:rsidRPr="00FC35BC" w:rsidRDefault="00F40F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03E744B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251460</wp:posOffset>
                      </wp:positionV>
                      <wp:extent cx="6144895" cy="233680"/>
                      <wp:effectExtent l="0" t="0" r="825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14489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410C94F8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F40F4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B | 2. A, B, C, D | 3. A | 4. B | 5. C | 6. A, B, C, D | 7. B | 8. B | 9. A, B. | 10. A, B | 11. B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95pt;margin-top:19.8pt;width:483.8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" filled="f" stroked="f">
                      <v:textbox inset="0,0,0,0">
                        <w:txbxContent>
                          <w:p w14:paraId="5D662517" w14:textId="410C94F8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B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A, B, C, D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A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B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C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A, B, C, D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7. B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8. B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9. A, B.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10. A, B 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F40F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11. B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407C3ED4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E3592" w14:textId="77777777" w:rsidR="00CE265D" w:rsidRDefault="00CE265D" w:rsidP="005D6E67">
      <w:pPr>
        <w:spacing w:before="0" w:line="240" w:lineRule="auto"/>
      </w:pPr>
      <w:r>
        <w:separator/>
      </w:r>
    </w:p>
    <w:p w14:paraId="18CA010D" w14:textId="77777777" w:rsidR="00CE265D" w:rsidRDefault="00CE265D"/>
  </w:endnote>
  <w:endnote w:type="continuationSeparator" w:id="0">
    <w:p w14:paraId="7639F7FD" w14:textId="77777777" w:rsidR="00CE265D" w:rsidRDefault="00CE265D" w:rsidP="005D6E67">
      <w:pPr>
        <w:spacing w:before="0" w:line="240" w:lineRule="auto"/>
      </w:pPr>
      <w:r>
        <w:continuationSeparator/>
      </w:r>
    </w:p>
    <w:p w14:paraId="28EB8CFD" w14:textId="77777777" w:rsidR="00CE265D" w:rsidRDefault="00CE2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500FA" w14:textId="77777777" w:rsidR="00CE265D" w:rsidRDefault="00CE265D" w:rsidP="005D6E67">
      <w:pPr>
        <w:spacing w:before="0" w:line="240" w:lineRule="auto"/>
      </w:pPr>
      <w:r>
        <w:separator/>
      </w:r>
    </w:p>
    <w:p w14:paraId="0CF3803E" w14:textId="77777777" w:rsidR="00CE265D" w:rsidRDefault="00CE265D"/>
  </w:footnote>
  <w:footnote w:type="continuationSeparator" w:id="0">
    <w:p w14:paraId="27310EE1" w14:textId="77777777" w:rsidR="00CE265D" w:rsidRDefault="00CE265D" w:rsidP="005D6E67">
      <w:pPr>
        <w:spacing w:before="0" w:line="240" w:lineRule="auto"/>
      </w:pPr>
      <w:r>
        <w:continuationSeparator/>
      </w:r>
    </w:p>
    <w:p w14:paraId="20149B97" w14:textId="77777777" w:rsidR="00CE265D" w:rsidRDefault="00CE2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6FF80F2D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0A83AB3" w:rsidR="00ED195C" w:rsidRPr="00ED195C" w:rsidRDefault="009A19DE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Reinigungsarbeit</w:t>
                          </w:r>
                          <w:r w:rsidR="00537314"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10A83AB3" w:rsidR="00ED195C" w:rsidRPr="00ED195C" w:rsidRDefault="009A19DE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Reinigungsarbeit</w:t>
                    </w:r>
                    <w:r w:rsidR="00537314"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3EC">
      <w:rPr>
        <w:noProof/>
      </w:rPr>
      <w:drawing>
        <wp:anchor distT="0" distB="0" distL="114300" distR="114300" simplePos="0" relativeHeight="251669504" behindDoc="1" locked="1" layoutInCell="1" allowOverlap="0" wp14:anchorId="1A6B2AA9" wp14:editId="2A5990D7">
          <wp:simplePos x="0" y="0"/>
          <wp:positionH relativeFrom="column">
            <wp:posOffset>4277995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1983538721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A21A1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37314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46383"/>
    <w:rsid w:val="00960BF8"/>
    <w:rsid w:val="00972E00"/>
    <w:rsid w:val="00983562"/>
    <w:rsid w:val="009A19DE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E265D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873EC"/>
    <w:rsid w:val="00EC049E"/>
    <w:rsid w:val="00ED195C"/>
    <w:rsid w:val="00ED1A51"/>
    <w:rsid w:val="00F13C3C"/>
    <w:rsid w:val="00F317FB"/>
    <w:rsid w:val="00F40F4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5</cp:revision>
  <dcterms:created xsi:type="dcterms:W3CDTF">2023-05-09T08:57:00Z</dcterms:created>
  <dcterms:modified xsi:type="dcterms:W3CDTF">2025-03-05T06:36:00Z</dcterms:modified>
</cp:coreProperties>
</file>