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23"/>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2122"/>
        <w:gridCol w:w="8013"/>
      </w:tblGrid>
      <w:tr w:rsidR="00AC42D3" w14:paraId="27FADC23" w14:textId="77777777" w:rsidTr="734DC78F">
        <w:tc>
          <w:tcPr>
            <w:tcW w:w="10135" w:type="dxa"/>
            <w:gridSpan w:val="2"/>
            <w:shd w:val="clear" w:color="auto" w:fill="92D050"/>
            <w:noWrap/>
            <w:vAlign w:val="center"/>
          </w:tcPr>
          <w:p w14:paraId="4F631A75" w14:textId="77777777" w:rsidR="00AC42D3" w:rsidRPr="005D311D" w:rsidRDefault="00AC42D3" w:rsidP="00AC42D3">
            <w:pPr>
              <w:pStyle w:val="Kopfzeile"/>
              <w:rPr>
                <w:b/>
                <w:bCs/>
                <w:color w:val="FFFFFF" w:themeColor="background1"/>
              </w:rPr>
            </w:pPr>
            <w:r w:rsidRPr="005D311D">
              <w:rPr>
                <w:b/>
                <w:bCs/>
                <w:color w:val="FFFFFF" w:themeColor="background1"/>
              </w:rPr>
              <w:t>Allgemeine Hinweise zu diesem Unterweisungs-Thema</w:t>
            </w:r>
          </w:p>
        </w:tc>
      </w:tr>
      <w:tr w:rsidR="00AC42D3" w14:paraId="0F80B669" w14:textId="77777777" w:rsidTr="734DC78F">
        <w:tc>
          <w:tcPr>
            <w:tcW w:w="2122" w:type="dxa"/>
            <w:shd w:val="clear" w:color="auto" w:fill="D9D9D9" w:themeFill="background1" w:themeFillShade="D9"/>
            <w:noWrap/>
          </w:tcPr>
          <w:p w14:paraId="5DDBF830" w14:textId="77777777" w:rsidR="00AC42D3" w:rsidRPr="00942441" w:rsidRDefault="00AC42D3" w:rsidP="00AC42D3">
            <w:pPr>
              <w:pStyle w:val="Standardb"/>
              <w:framePr w:hSpace="0" w:wrap="auto" w:vAnchor="margin" w:hAnchor="text" w:yAlign="inline"/>
            </w:pPr>
            <w:r w:rsidRPr="00942441">
              <w:t>Thema der</w:t>
            </w:r>
            <w:r w:rsidRPr="00942441">
              <w:br/>
              <w:t>Unterweisung</w:t>
            </w:r>
          </w:p>
        </w:tc>
        <w:tc>
          <w:tcPr>
            <w:tcW w:w="8013" w:type="dxa"/>
            <w:shd w:val="clear" w:color="auto" w:fill="FFFFFF" w:themeFill="background1"/>
            <w:noWrap/>
          </w:tcPr>
          <w:p w14:paraId="5ACD4298" w14:textId="7CCF8598" w:rsidR="00AC42D3" w:rsidRPr="00360C17" w:rsidRDefault="009F65DB" w:rsidP="00AC42D3">
            <w:pPr>
              <w:rPr>
                <w:b/>
                <w:bCs/>
              </w:rPr>
            </w:pPr>
            <w:r>
              <w:rPr>
                <w:b/>
                <w:bCs/>
              </w:rPr>
              <w:t>Alleinarbeit</w:t>
            </w:r>
          </w:p>
        </w:tc>
      </w:tr>
      <w:tr w:rsidR="00AC42D3" w14:paraId="51FF54E7" w14:textId="77777777" w:rsidTr="734DC78F">
        <w:tc>
          <w:tcPr>
            <w:tcW w:w="2122" w:type="dxa"/>
            <w:shd w:val="clear" w:color="auto" w:fill="D9D9D9" w:themeFill="background1" w:themeFillShade="D9"/>
            <w:noWrap/>
          </w:tcPr>
          <w:p w14:paraId="57E290EA" w14:textId="77777777" w:rsidR="00AC42D3" w:rsidRPr="00942441" w:rsidRDefault="00AC42D3" w:rsidP="00AC42D3">
            <w:pPr>
              <w:pStyle w:val="Standardb"/>
              <w:framePr w:hSpace="0" w:wrap="auto" w:vAnchor="margin" w:hAnchor="text" w:yAlign="inline"/>
            </w:pPr>
            <w:r w:rsidRPr="00942441">
              <w:t>Zielgruppe</w:t>
            </w:r>
          </w:p>
        </w:tc>
        <w:tc>
          <w:tcPr>
            <w:tcW w:w="8013" w:type="dxa"/>
            <w:shd w:val="clear" w:color="auto" w:fill="FFFFFF" w:themeFill="background1"/>
            <w:noWrap/>
          </w:tcPr>
          <w:p w14:paraId="29DE58BF" w14:textId="09B688D7" w:rsidR="00AC42D3" w:rsidRPr="00665CAF" w:rsidRDefault="00BA1A23" w:rsidP="00AC42D3">
            <w:r>
              <w:t>Mitarbeitende, die an Alleinarbeitsplätzen tätig sind.</w:t>
            </w:r>
          </w:p>
        </w:tc>
      </w:tr>
      <w:tr w:rsidR="00AC42D3" w14:paraId="08427C87" w14:textId="77777777" w:rsidTr="734DC78F">
        <w:tc>
          <w:tcPr>
            <w:tcW w:w="2122" w:type="dxa"/>
            <w:shd w:val="clear" w:color="auto" w:fill="D9D9D9" w:themeFill="background1" w:themeFillShade="D9"/>
            <w:noWrap/>
          </w:tcPr>
          <w:p w14:paraId="4B6900A1" w14:textId="77777777" w:rsidR="00AC42D3" w:rsidRPr="00942441" w:rsidRDefault="00AC42D3" w:rsidP="00AC42D3">
            <w:pPr>
              <w:pStyle w:val="Standardb"/>
              <w:framePr w:hSpace="0" w:wrap="auto" w:vAnchor="margin" w:hAnchor="text" w:yAlign="inline"/>
            </w:pPr>
            <w:r w:rsidRPr="00942441">
              <w:t>Ziele der Unterweisung</w:t>
            </w:r>
          </w:p>
        </w:tc>
        <w:tc>
          <w:tcPr>
            <w:tcW w:w="8013" w:type="dxa"/>
            <w:shd w:val="clear" w:color="auto" w:fill="FFFFFF" w:themeFill="background1"/>
            <w:noWrap/>
          </w:tcPr>
          <w:p w14:paraId="154B9020" w14:textId="77777777" w:rsidR="006D023A" w:rsidRDefault="00AC42D3" w:rsidP="006D023A">
            <w:r>
              <w:t>Die Teilnehmenden</w:t>
            </w:r>
            <w:r w:rsidR="006D023A">
              <w:t xml:space="preserve"> lernen </w:t>
            </w:r>
          </w:p>
          <w:p w14:paraId="0B15D29F" w14:textId="32AB23D4" w:rsidR="009F65DB" w:rsidRPr="009F65DB" w:rsidRDefault="00BA1A23" w:rsidP="009F65DB">
            <w:pPr>
              <w:pStyle w:val="Standard"/>
            </w:pPr>
            <w:r>
              <w:t xml:space="preserve">wie </w:t>
            </w:r>
            <w:r w:rsidR="009F65DB" w:rsidRPr="009F65DB">
              <w:t>Alleinarbeit</w:t>
            </w:r>
            <w:r>
              <w:t xml:space="preserve"> bzw. gefährliche Alleinarbeit definiert</w:t>
            </w:r>
            <w:r w:rsidR="009F65DB" w:rsidRPr="009F65DB">
              <w:t xml:space="preserve"> ist,</w:t>
            </w:r>
          </w:p>
          <w:p w14:paraId="5F3DE6AA" w14:textId="77777777" w:rsidR="009F65DB" w:rsidRPr="009F65DB" w:rsidRDefault="009F65DB" w:rsidP="009F65DB">
            <w:pPr>
              <w:pStyle w:val="Standard"/>
            </w:pPr>
            <w:r w:rsidRPr="009F65DB">
              <w:t>unter welchen Bedingungen Alleinarbeit erlaubt ist und</w:t>
            </w:r>
          </w:p>
          <w:p w14:paraId="266B9511" w14:textId="6BBF0B30" w:rsidR="00AC42D3" w:rsidRDefault="009F65DB" w:rsidP="009F65DB">
            <w:pPr>
              <w:pStyle w:val="Standard"/>
            </w:pPr>
            <w:r>
              <w:t xml:space="preserve">welche Maßnahmen </w:t>
            </w:r>
            <w:r w:rsidR="3A2BF3A3">
              <w:t>s</w:t>
            </w:r>
            <w:r>
              <w:t>ie an Alleinarbeitsplätzen schützen.</w:t>
            </w:r>
          </w:p>
        </w:tc>
      </w:tr>
      <w:tr w:rsidR="00AC42D3" w14:paraId="2385225E" w14:textId="77777777" w:rsidTr="734DC78F">
        <w:tc>
          <w:tcPr>
            <w:tcW w:w="2122" w:type="dxa"/>
            <w:shd w:val="clear" w:color="auto" w:fill="D9D9D9" w:themeFill="background1" w:themeFillShade="D9"/>
            <w:noWrap/>
          </w:tcPr>
          <w:p w14:paraId="79B0083A" w14:textId="77777777" w:rsidR="00AC42D3" w:rsidRPr="00942441" w:rsidRDefault="00AC42D3" w:rsidP="00AC42D3">
            <w:pPr>
              <w:pStyle w:val="Standardb"/>
              <w:framePr w:hSpace="0" w:wrap="auto" w:vAnchor="margin" w:hAnchor="text" w:yAlign="inline"/>
            </w:pPr>
            <w:r w:rsidRPr="00942441">
              <w:t>Methoden</w:t>
            </w:r>
          </w:p>
        </w:tc>
        <w:tc>
          <w:tcPr>
            <w:tcW w:w="8013" w:type="dxa"/>
            <w:shd w:val="clear" w:color="auto" w:fill="FFFFFF" w:themeFill="background1"/>
            <w:noWrap/>
          </w:tcPr>
          <w:p w14:paraId="71389A52" w14:textId="77777777" w:rsidR="00AC42D3" w:rsidRDefault="00AC42D3" w:rsidP="00AC42D3">
            <w:r w:rsidRPr="007521B6">
              <w:t>Vortrag und Unterweisungsgespräch als Präsenzveranstaltung oder Online-Schulung</w:t>
            </w:r>
          </w:p>
        </w:tc>
      </w:tr>
      <w:tr w:rsidR="00AC42D3" w:rsidRPr="00506A76" w14:paraId="7F531C1A" w14:textId="77777777" w:rsidTr="734DC78F">
        <w:tc>
          <w:tcPr>
            <w:tcW w:w="2122" w:type="dxa"/>
            <w:shd w:val="clear" w:color="auto" w:fill="D9D9D9" w:themeFill="background1" w:themeFillShade="D9"/>
            <w:noWrap/>
          </w:tcPr>
          <w:p w14:paraId="45843D40" w14:textId="77777777" w:rsidR="00AC42D3" w:rsidRPr="00942441" w:rsidRDefault="00AC42D3" w:rsidP="00AC42D3">
            <w:pPr>
              <w:pStyle w:val="Standardb"/>
              <w:framePr w:hSpace="0" w:wrap="auto" w:vAnchor="margin" w:hAnchor="text" w:yAlign="inline"/>
            </w:pPr>
            <w:r w:rsidRPr="00942441">
              <w:t>Genutzte Medien</w:t>
            </w:r>
          </w:p>
        </w:tc>
        <w:tc>
          <w:tcPr>
            <w:tcW w:w="8013" w:type="dxa"/>
            <w:shd w:val="clear" w:color="auto" w:fill="FFFFFF" w:themeFill="background1"/>
            <w:noWrap/>
          </w:tcPr>
          <w:p w14:paraId="7D2E9690" w14:textId="77777777" w:rsidR="00AC42D3" w:rsidRPr="007801C6" w:rsidRDefault="00AC42D3" w:rsidP="00AC42D3">
            <w:pPr>
              <w:rPr>
                <w:lang w:val="en-US"/>
              </w:rPr>
            </w:pPr>
            <w:r w:rsidRPr="007801C6">
              <w:rPr>
                <w:lang w:val="en-US"/>
              </w:rPr>
              <w:t>PowerPoint-</w:t>
            </w:r>
            <w:proofErr w:type="spellStart"/>
            <w:r w:rsidRPr="007801C6">
              <w:rPr>
                <w:lang w:val="en-US"/>
              </w:rPr>
              <w:t>Folien</w:t>
            </w:r>
            <w:proofErr w:type="spellEnd"/>
            <w:r w:rsidRPr="007801C6">
              <w:rPr>
                <w:lang w:val="en-US"/>
              </w:rPr>
              <w:t xml:space="preserve">, </w:t>
            </w:r>
            <w:proofErr w:type="spellStart"/>
            <w:r w:rsidRPr="007801C6">
              <w:rPr>
                <w:lang w:val="en-US"/>
              </w:rPr>
              <w:t>ggf</w:t>
            </w:r>
            <w:proofErr w:type="spellEnd"/>
            <w:r w:rsidRPr="007801C6">
              <w:rPr>
                <w:lang w:val="en-US"/>
              </w:rPr>
              <w:t>. Flipchart / (</w:t>
            </w:r>
            <w:proofErr w:type="spellStart"/>
            <w:r w:rsidRPr="007801C6">
              <w:rPr>
                <w:lang w:val="en-US"/>
              </w:rPr>
              <w:t>digitales</w:t>
            </w:r>
            <w:proofErr w:type="spellEnd"/>
            <w:r w:rsidRPr="007801C6">
              <w:rPr>
                <w:lang w:val="en-US"/>
              </w:rPr>
              <w:t>) Whiteboard</w:t>
            </w:r>
          </w:p>
        </w:tc>
      </w:tr>
    </w:tbl>
    <w:p w14:paraId="326A1326" w14:textId="77777777" w:rsidR="00AC42D3" w:rsidRPr="00AC42D3" w:rsidRDefault="00AC42D3" w:rsidP="00AC42D3">
      <w:pPr>
        <w:rPr>
          <w:lang w:val="en-US"/>
        </w:rPr>
      </w:pPr>
    </w:p>
    <w:tbl>
      <w:tblPr>
        <w:tblpPr w:leftFromText="142" w:rightFromText="142" w:vertAnchor="text" w:horzAnchor="margin" w:tblpXSpec="center" w:tblpY="1"/>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2122"/>
        <w:gridCol w:w="8013"/>
      </w:tblGrid>
      <w:tr w:rsidR="00AC42D3" w14:paraId="40811BE5" w14:textId="77777777" w:rsidTr="734DC78F">
        <w:tc>
          <w:tcPr>
            <w:tcW w:w="10135" w:type="dxa"/>
            <w:gridSpan w:val="2"/>
            <w:shd w:val="clear" w:color="auto" w:fill="92D050"/>
            <w:noWrap/>
          </w:tcPr>
          <w:p w14:paraId="2A6D5C77" w14:textId="77777777" w:rsidR="00AC42D3" w:rsidRPr="005D311D" w:rsidRDefault="00AC42D3" w:rsidP="00AC42D3">
            <w:pPr>
              <w:pStyle w:val="Kopfzeile"/>
              <w:rPr>
                <w:b/>
                <w:bCs/>
                <w:color w:val="FFFFFF" w:themeColor="background1"/>
              </w:rPr>
            </w:pPr>
            <w:r w:rsidRPr="005D311D">
              <w:rPr>
                <w:b/>
                <w:bCs/>
                <w:color w:val="FFFFFF" w:themeColor="background1"/>
              </w:rPr>
              <w:t>Tipps für Ihre Vorbereitung</w:t>
            </w:r>
          </w:p>
        </w:tc>
      </w:tr>
      <w:tr w:rsidR="00AC42D3" w14:paraId="1153DA86" w14:textId="77777777" w:rsidTr="734DC78F">
        <w:tc>
          <w:tcPr>
            <w:tcW w:w="2122" w:type="dxa"/>
            <w:shd w:val="clear" w:color="auto" w:fill="D9D9D9" w:themeFill="background1" w:themeFillShade="D9"/>
            <w:noWrap/>
          </w:tcPr>
          <w:p w14:paraId="3417F1CA" w14:textId="77777777" w:rsidR="00AC42D3" w:rsidRPr="00B80FDC" w:rsidRDefault="00AC42D3" w:rsidP="00AC42D3">
            <w:pPr>
              <w:pStyle w:val="Standardb"/>
              <w:framePr w:hSpace="0" w:wrap="auto" w:vAnchor="margin" w:hAnchor="text" w:yAlign="inline"/>
            </w:pPr>
            <w:r w:rsidRPr="006E67AC">
              <w:t xml:space="preserve">Hinweise zur inhaltlichen </w:t>
            </w:r>
            <w:r w:rsidRPr="00942441">
              <w:t>Vorbereitung</w:t>
            </w:r>
          </w:p>
        </w:tc>
        <w:tc>
          <w:tcPr>
            <w:tcW w:w="8013" w:type="dxa"/>
            <w:shd w:val="clear" w:color="auto" w:fill="FFFFFF" w:themeFill="background1"/>
            <w:noWrap/>
          </w:tcPr>
          <w:p w14:paraId="15A3A4CF" w14:textId="77777777" w:rsidR="00AC42D3" w:rsidRDefault="00AC42D3" w:rsidP="00AC42D3">
            <w:pPr>
              <w:pStyle w:val="Standard"/>
            </w:pPr>
            <w:r w:rsidRPr="007521B6">
              <w:t xml:space="preserve">Machen Sie </w:t>
            </w:r>
            <w:r w:rsidRPr="00E16422">
              <w:t>sich</w:t>
            </w:r>
            <w:r w:rsidRPr="007521B6">
              <w:t xml:space="preserve"> </w:t>
            </w:r>
            <w:r w:rsidRPr="00574FC5">
              <w:rPr>
                <w:b/>
                <w:bCs/>
              </w:rPr>
              <w:t>vor der Veranstaltung</w:t>
            </w:r>
            <w:r>
              <w:t xml:space="preserve"> </w:t>
            </w:r>
            <w:r w:rsidRPr="007521B6">
              <w:t>mit den Folien und diesem Leitfaden vertraut.</w:t>
            </w:r>
            <w:r>
              <w:t xml:space="preserve"> </w:t>
            </w:r>
          </w:p>
          <w:p w14:paraId="41F6452F" w14:textId="77777777" w:rsidR="00AC42D3" w:rsidRPr="00552B2F" w:rsidRDefault="00AC42D3" w:rsidP="00AC42D3">
            <w:pPr>
              <w:pStyle w:val="Standard"/>
              <w:rPr>
                <w:rStyle w:val="VNRT2BZeichenkursiv"/>
              </w:rPr>
            </w:pPr>
            <w:r w:rsidRPr="00E16422">
              <w:t>Überlegen</w:t>
            </w:r>
            <w:r>
              <w:t xml:space="preserve"> Sie vorab, welche Erfahrungen die Teilnehmenden bereits haben. Sind es </w:t>
            </w:r>
            <w:r w:rsidRPr="00574FC5">
              <w:rPr>
                <w:b/>
                <w:bCs/>
              </w:rPr>
              <w:t>Berufsanfänger*innen oder erfahrene Fachkräfte</w:t>
            </w:r>
            <w:r>
              <w:t xml:space="preserve">? Sie dürfen die Inhalte der Unterweisung an den Wissensstand der Teilnehmenden anpassen. </w:t>
            </w:r>
            <w:r>
              <w:br/>
            </w:r>
            <w:r w:rsidRPr="00552B2F">
              <w:rPr>
                <w:rStyle w:val="VNRT2BZeichenkursiv"/>
              </w:rPr>
              <w:t>Tipp: Je erfahrener die Teilnehme</w:t>
            </w:r>
            <w:r>
              <w:rPr>
                <w:rStyle w:val="VNRT2BZeichenkursiv"/>
              </w:rPr>
              <w:t>nden</w:t>
            </w:r>
            <w:r w:rsidRPr="00552B2F">
              <w:rPr>
                <w:rStyle w:val="VNRT2BZeichenkursiv"/>
              </w:rPr>
              <w:t xml:space="preserve"> sind, desto mehr sollten Sie diese aktiv einbinden, indem Sie diese Erfahrungen im Gespräch auch abfragen. </w:t>
            </w:r>
          </w:p>
          <w:p w14:paraId="1FC8E774" w14:textId="77777777" w:rsidR="00AC42D3" w:rsidRDefault="00AC42D3" w:rsidP="00AC42D3">
            <w:pPr>
              <w:pStyle w:val="Standard"/>
            </w:pPr>
            <w:r w:rsidRPr="00552B2F">
              <w:t>Überlegen</w:t>
            </w:r>
            <w:r>
              <w:t xml:space="preserve"> Sie, an welcher Stelle Sie </w:t>
            </w:r>
            <w:r w:rsidRPr="00574FC5">
              <w:rPr>
                <w:b/>
                <w:bCs/>
              </w:rPr>
              <w:t>persönliche Erfahrungen</w:t>
            </w:r>
            <w:r>
              <w:t xml:space="preserve"> einbringen können. Eine Geschichte über eigene Erlebnisse macht die Veranstaltung für die Teilnehmenden lebendiger und greifbarer.</w:t>
            </w:r>
          </w:p>
          <w:p w14:paraId="79641CA3" w14:textId="77777777" w:rsidR="00AC42D3" w:rsidRDefault="00AC42D3" w:rsidP="00AC42D3">
            <w:pPr>
              <w:pStyle w:val="Standard"/>
            </w:pPr>
            <w:r>
              <w:t xml:space="preserve">Machen Sie sich ggf. zur Erinnerung ein paar </w:t>
            </w:r>
            <w:r>
              <w:rPr>
                <w:b/>
                <w:bCs/>
              </w:rPr>
              <w:t>Notizen in die Präsentation</w:t>
            </w:r>
            <w:r>
              <w:t>. Diese können Sie dann in der Referentenansicht sehen und haben eine wertvolle Gedankenstütze.</w:t>
            </w:r>
          </w:p>
          <w:p w14:paraId="10AB8EB5" w14:textId="22144F04" w:rsidR="00AC42D3" w:rsidRDefault="00AC42D3" w:rsidP="00AC42D3">
            <w:pPr>
              <w:pStyle w:val="Standard"/>
            </w:pPr>
            <w:r>
              <w:t xml:space="preserve">Trauen Sie sich, die </w:t>
            </w:r>
            <w:r w:rsidRPr="734DC78F">
              <w:rPr>
                <w:b/>
                <w:bCs/>
              </w:rPr>
              <w:t>Inhalte an Ihre Bedürfnisse anzupassen</w:t>
            </w:r>
            <w:r>
              <w:t>. Löschen Sie Inhalte, die auf Sie nicht zutreffen</w:t>
            </w:r>
            <w:r w:rsidR="439B51B7">
              <w:t>,</w:t>
            </w:r>
            <w:r>
              <w:t xml:space="preserve"> und ergänzen Sie ggf. betriebsspezifische Inhalte, z. B. </w:t>
            </w:r>
            <w:r w:rsidR="00BA1A23">
              <w:t>konkrete Regelungen zur Alleinarbeit oder die Einweisung auf Personen</w:t>
            </w:r>
            <w:r w:rsidR="0D547A5D">
              <w:t>-N</w:t>
            </w:r>
            <w:r w:rsidR="00BA1A23">
              <w:t>otsignal</w:t>
            </w:r>
            <w:r w:rsidR="523060E8">
              <w:t>-A</w:t>
            </w:r>
            <w:r w:rsidR="00BA1A23">
              <w:t>nlagen</w:t>
            </w:r>
            <w:r>
              <w:t xml:space="preserve">. </w:t>
            </w:r>
          </w:p>
          <w:p w14:paraId="208E620A" w14:textId="0E4CEA38" w:rsidR="00AC42D3" w:rsidRPr="00360C17" w:rsidRDefault="00AC42D3" w:rsidP="00AC42D3">
            <w:pPr>
              <w:pStyle w:val="Standard"/>
            </w:pPr>
            <w:r w:rsidRPr="734DC78F">
              <w:rPr>
                <w:b/>
                <w:bCs/>
              </w:rPr>
              <w:t>Ergänzen Sie ggf. Bildmaterial</w:t>
            </w:r>
            <w:r>
              <w:t xml:space="preserve"> aus Ihrem Betrieb. Dies weckt das Interesse der Mitarbeitenden und verdeutlicht, dass es wirklich ganz konkret um den eigenen Arbeitsplatz geht. Achten Sie jedoch darauf, dass Mitarbeitende auf Fotos nicht erkennbar</w:t>
            </w:r>
            <w:r w:rsidR="5EF744F7">
              <w:t xml:space="preserve"> sind</w:t>
            </w:r>
            <w:r>
              <w:t>. Dies gilt besonders, wenn es sich um Negativbeispiele handelt, um diese Personen nicht vor den Kollegen und Kolleginnen vorzuführen.</w:t>
            </w:r>
          </w:p>
        </w:tc>
      </w:tr>
      <w:tr w:rsidR="00AC42D3" w14:paraId="50FD95AB" w14:textId="77777777" w:rsidTr="734DC78F">
        <w:tc>
          <w:tcPr>
            <w:tcW w:w="2122" w:type="dxa"/>
            <w:vMerge w:val="restart"/>
            <w:shd w:val="clear" w:color="auto" w:fill="D9D9D9" w:themeFill="background1" w:themeFillShade="D9"/>
            <w:noWrap/>
          </w:tcPr>
          <w:p w14:paraId="58F305B1" w14:textId="1FE48A9B" w:rsidR="006417B5" w:rsidRPr="006417B5" w:rsidRDefault="00AC42D3" w:rsidP="006417B5">
            <w:pPr>
              <w:pStyle w:val="Standardb"/>
              <w:framePr w:hSpace="0" w:wrap="auto" w:vAnchor="margin" w:hAnchor="text" w:yAlign="inline"/>
            </w:pPr>
            <w:r w:rsidRPr="00574FC5">
              <w:rPr>
                <w:bCs/>
              </w:rPr>
              <w:t>Hinweise</w:t>
            </w:r>
            <w:r w:rsidRPr="00CE45D8">
              <w:t xml:space="preserve"> zur organisatorischen Vorbereitung</w:t>
            </w:r>
          </w:p>
        </w:tc>
        <w:tc>
          <w:tcPr>
            <w:tcW w:w="8013" w:type="dxa"/>
            <w:shd w:val="clear" w:color="auto" w:fill="FFFFFF" w:themeFill="background1"/>
            <w:noWrap/>
          </w:tcPr>
          <w:p w14:paraId="7E2E4E49" w14:textId="77777777" w:rsidR="00AC42D3" w:rsidRPr="00574FC5" w:rsidRDefault="00AC42D3" w:rsidP="00AC42D3">
            <w:pPr>
              <w:pStyle w:val="Standardb"/>
              <w:framePr w:hSpace="0" w:wrap="auto" w:vAnchor="margin" w:hAnchor="text" w:yAlign="inline"/>
              <w:rPr>
                <w:bCs/>
              </w:rPr>
            </w:pPr>
            <w:r w:rsidRPr="00574FC5">
              <w:rPr>
                <w:bCs/>
              </w:rPr>
              <w:t>Präsenzunterweisung</w:t>
            </w:r>
          </w:p>
          <w:p w14:paraId="517E3171" w14:textId="264121C1" w:rsidR="00AC42D3" w:rsidRPr="00552B2F" w:rsidRDefault="00AC42D3" w:rsidP="00AC42D3">
            <w:pPr>
              <w:pStyle w:val="Standard"/>
            </w:pPr>
            <w:r>
              <w:t>Buchen Sie rechtzeitig vor der (Präsenz</w:t>
            </w:r>
            <w:r w:rsidR="301A713B">
              <w:t>-</w:t>
            </w:r>
            <w:r>
              <w:t xml:space="preserve">)Veranstaltung einen </w:t>
            </w:r>
            <w:r w:rsidRPr="734DC78F">
              <w:rPr>
                <w:b/>
                <w:bCs/>
              </w:rPr>
              <w:t>Schulungsraum</w:t>
            </w:r>
            <w:r>
              <w:t>. Planen Sie dabei vor und nach der eigentlichen Unterweisung ein wenig Zeit ein, um die Technik vorzubereiten und ggf. im Nachgang Fragen der Teilnehmenden beantworten zu können.</w:t>
            </w:r>
          </w:p>
          <w:p w14:paraId="713B9DAE" w14:textId="77777777" w:rsidR="00AC42D3" w:rsidRPr="00552B2F" w:rsidRDefault="00AC42D3" w:rsidP="00AC42D3">
            <w:pPr>
              <w:pStyle w:val="Standard"/>
            </w:pPr>
            <w:r w:rsidRPr="00574FC5">
              <w:rPr>
                <w:b/>
                <w:bCs/>
              </w:rPr>
              <w:t>Laden Sie die Teilnehmenden rechtzeitig zur Unterweisung ein</w:t>
            </w:r>
            <w:r w:rsidRPr="00552B2F">
              <w:t xml:space="preserve"> und erinnern Sie kurz vor der Veranstaltung noch einmal an den Termin. Berücksichtigen Sie dabei, dass Mitarbeite</w:t>
            </w:r>
            <w:r>
              <w:t>nde</w:t>
            </w:r>
            <w:r w:rsidRPr="00552B2F">
              <w:t xml:space="preserve"> in Schichtarbeit ggf. nicht kurzfristig erreichbar sind.</w:t>
            </w:r>
          </w:p>
          <w:p w14:paraId="171D100E" w14:textId="77777777" w:rsidR="00AC42D3" w:rsidRPr="00665CAF" w:rsidRDefault="00AC42D3" w:rsidP="00AC42D3">
            <w:pPr>
              <w:pStyle w:val="Standard"/>
            </w:pPr>
            <w:r w:rsidRPr="00552B2F">
              <w:t xml:space="preserve">Bereiten Sie den </w:t>
            </w:r>
            <w:r w:rsidRPr="00574FC5">
              <w:rPr>
                <w:b/>
                <w:bCs/>
              </w:rPr>
              <w:t>Unterweisungsnachweis</w:t>
            </w:r>
            <w:r w:rsidRPr="00552B2F">
              <w:t xml:space="preserve"> vor. Sie können dazu den Vordruck aus </w:t>
            </w:r>
            <w:proofErr w:type="spellStart"/>
            <w:r w:rsidRPr="00552B2F">
              <w:t>TeachToProtect</w:t>
            </w:r>
            <w:proofErr w:type="spellEnd"/>
            <w:r w:rsidRPr="00552B2F">
              <w:t xml:space="preserve"> nutzen. Tragen Sie vorab alle Teilnehme</w:t>
            </w:r>
            <w:r>
              <w:t>nden</w:t>
            </w:r>
            <w:r w:rsidRPr="00552B2F">
              <w:t xml:space="preserve"> am PC ein. Dadurch haben Sie im Nachgang leichter im Blick, </w:t>
            </w:r>
            <w:r>
              <w:t>wen Sie noch nachschulen müssen</w:t>
            </w:r>
            <w:r w:rsidRPr="00552B2F">
              <w:t>.</w:t>
            </w:r>
          </w:p>
        </w:tc>
      </w:tr>
      <w:tr w:rsidR="00AC42D3" w14:paraId="76512595" w14:textId="77777777" w:rsidTr="734DC78F">
        <w:tc>
          <w:tcPr>
            <w:tcW w:w="2122" w:type="dxa"/>
            <w:vMerge/>
            <w:noWrap/>
          </w:tcPr>
          <w:p w14:paraId="2B639DE2" w14:textId="77777777" w:rsidR="00AC42D3" w:rsidRDefault="00AC42D3" w:rsidP="00AC42D3">
            <w:pPr>
              <w:pStyle w:val="Standardb"/>
              <w:framePr w:hSpace="0" w:wrap="auto" w:vAnchor="margin" w:hAnchor="text" w:yAlign="inline"/>
            </w:pPr>
          </w:p>
        </w:tc>
        <w:tc>
          <w:tcPr>
            <w:tcW w:w="8013" w:type="dxa"/>
            <w:shd w:val="clear" w:color="auto" w:fill="FFFFFF" w:themeFill="background1"/>
            <w:noWrap/>
          </w:tcPr>
          <w:p w14:paraId="27ACBBFF" w14:textId="77777777" w:rsidR="00AC42D3" w:rsidRPr="006E67AC" w:rsidRDefault="00AC42D3" w:rsidP="00AC42D3">
            <w:pPr>
              <w:pStyle w:val="Standardb"/>
              <w:framePr w:hSpace="0" w:wrap="auto" w:vAnchor="margin" w:hAnchor="text" w:yAlign="inline"/>
            </w:pPr>
            <w:r w:rsidRPr="00552B2F">
              <w:t>Online</w:t>
            </w:r>
            <w:r w:rsidRPr="005D311D">
              <w:rPr>
                <w:b w:val="0"/>
                <w:bCs/>
              </w:rPr>
              <w:t>-</w:t>
            </w:r>
            <w:r w:rsidRPr="00574FC5">
              <w:rPr>
                <w:bCs/>
              </w:rPr>
              <w:t>Unterweisung</w:t>
            </w:r>
          </w:p>
          <w:p w14:paraId="28B4F7C3" w14:textId="13CC537F" w:rsidR="00AC42D3" w:rsidRPr="006E67AC" w:rsidRDefault="00AC42D3" w:rsidP="00AC42D3">
            <w:pPr>
              <w:pStyle w:val="Standard"/>
            </w:pPr>
            <w:r>
              <w:t xml:space="preserve">Klären Sie ggf. </w:t>
            </w:r>
            <w:proofErr w:type="gramStart"/>
            <w:r>
              <w:t>im Vorwege</w:t>
            </w:r>
            <w:proofErr w:type="gramEnd"/>
            <w:r>
              <w:t xml:space="preserve"> ab, welche </w:t>
            </w:r>
            <w:r w:rsidRPr="734DC78F">
              <w:rPr>
                <w:b/>
                <w:bCs/>
              </w:rPr>
              <w:t>Webinar-Software</w:t>
            </w:r>
            <w:r>
              <w:t xml:space="preserve"> Ihnen im Betrieb zur Verfügung steht bzw. dort zugelassen ist</w:t>
            </w:r>
            <w:r w:rsidR="4B54630A">
              <w:t>,</w:t>
            </w:r>
            <w:r>
              <w:t xml:space="preserve"> und machen Sie sich ggf. mit der Software vertraut.</w:t>
            </w:r>
          </w:p>
          <w:p w14:paraId="4191AA50" w14:textId="27B201C7" w:rsidR="00AC42D3" w:rsidRPr="006E67AC" w:rsidRDefault="00AC42D3" w:rsidP="00AC42D3">
            <w:pPr>
              <w:pStyle w:val="Standard"/>
            </w:pPr>
            <w:r>
              <w:lastRenderedPageBreak/>
              <w:t xml:space="preserve">Versenden Sie den </w:t>
            </w:r>
            <w:r w:rsidRPr="734DC78F">
              <w:rPr>
                <w:b/>
                <w:bCs/>
              </w:rPr>
              <w:t>Einladungslink</w:t>
            </w:r>
            <w:r>
              <w:t xml:space="preserve"> für die Unterweisung rechtzeitig vor der Veranstaltung und erinnern Sie kurz vor dem Termin noch einmal</w:t>
            </w:r>
            <w:r w:rsidR="0A506E1A">
              <w:t xml:space="preserve"> daran</w:t>
            </w:r>
            <w:r>
              <w:t>.</w:t>
            </w:r>
          </w:p>
          <w:p w14:paraId="0C3F9AEE" w14:textId="03523F17" w:rsidR="00AC42D3" w:rsidRPr="00552B2F" w:rsidRDefault="00AC42D3" w:rsidP="00AC42D3">
            <w:pPr>
              <w:pStyle w:val="Standard"/>
              <w:rPr>
                <w:rStyle w:val="VNRT2BZeichenkursiv"/>
              </w:rPr>
            </w:pPr>
            <w:r>
              <w:t xml:space="preserve">Führen Sie vor der Veranstaltung einen </w:t>
            </w:r>
            <w:r w:rsidRPr="734DC78F">
              <w:rPr>
                <w:b/>
                <w:bCs/>
              </w:rPr>
              <w:t>Technik-Check</w:t>
            </w:r>
            <w:r>
              <w:t xml:space="preserve"> durch: Mikrofon, Video, Bildschirm teilen, ggf. Whiteboard-Funktion.</w:t>
            </w:r>
            <w:r>
              <w:br/>
            </w:r>
            <w:r w:rsidRPr="734DC78F">
              <w:rPr>
                <w:rStyle w:val="VNRT2BZeichenkursiv"/>
              </w:rPr>
              <w:t>Tipp: Oft ist es etwas kniffelig, sowohl die Webinar-Software als auch die eigene Präsentation gut sehen zu können. Nehmen Sie sich deshalb beim ersten Mal ausreichend Zeit zum Testen.</w:t>
            </w:r>
          </w:p>
          <w:p w14:paraId="7F274418" w14:textId="77777777" w:rsidR="00AC42D3" w:rsidRPr="006E67AC" w:rsidRDefault="00AC42D3" w:rsidP="00AC42D3">
            <w:pPr>
              <w:pStyle w:val="Standard"/>
            </w:pPr>
            <w:r w:rsidRPr="006E67AC">
              <w:t xml:space="preserve">Überlegen Sie </w:t>
            </w:r>
            <w:proofErr w:type="gramStart"/>
            <w:r w:rsidRPr="006E67AC">
              <w:t>im Vorwege</w:t>
            </w:r>
            <w:proofErr w:type="gramEnd"/>
            <w:r w:rsidRPr="006E67AC">
              <w:t xml:space="preserve">, </w:t>
            </w:r>
            <w:r w:rsidRPr="00574FC5">
              <w:rPr>
                <w:b/>
                <w:bCs/>
              </w:rPr>
              <w:t>wie die Teilnahme dokumentiert</w:t>
            </w:r>
            <w:r w:rsidRPr="006E67AC">
              <w:t xml:space="preserve"> werden soll, da die Teilnehme</w:t>
            </w:r>
            <w:r>
              <w:t>nden</w:t>
            </w:r>
            <w:r w:rsidRPr="006E67AC">
              <w:t xml:space="preserve"> keine händische Unterschrift leisten können. </w:t>
            </w:r>
          </w:p>
          <w:p w14:paraId="206C504C" w14:textId="605B49A7" w:rsidR="007E268C" w:rsidRDefault="00AC42D3" w:rsidP="007E268C">
            <w:pPr>
              <w:pStyle w:val="Standard"/>
            </w:pPr>
            <w:r w:rsidRPr="006E67AC">
              <w:t>Loggen Sie sich bereits ein paar Minuten vor der Veranstaltung ein, um mögliche technische Probleme von Teilnehme</w:t>
            </w:r>
            <w:r>
              <w:t>nden</w:t>
            </w:r>
            <w:r w:rsidRPr="006E67AC">
              <w:t xml:space="preserve"> noch vor dem Start der Veranstaltung lösen zu können.</w:t>
            </w:r>
          </w:p>
        </w:tc>
      </w:tr>
    </w:tbl>
    <w:p w14:paraId="1B355815" w14:textId="77777777" w:rsidR="007E268C" w:rsidRPr="00AC42D3" w:rsidRDefault="007E268C" w:rsidP="008B744F"/>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4531"/>
        <w:gridCol w:w="5604"/>
      </w:tblGrid>
      <w:tr w:rsidR="00AC42D3" w14:paraId="097DAAB8" w14:textId="77777777" w:rsidTr="734DC78F">
        <w:trPr>
          <w:trHeight w:val="20"/>
          <w:jc w:val="center"/>
        </w:trPr>
        <w:tc>
          <w:tcPr>
            <w:tcW w:w="10135" w:type="dxa"/>
            <w:gridSpan w:val="2"/>
            <w:shd w:val="clear" w:color="auto" w:fill="92D050"/>
            <w:noWrap/>
            <w:vAlign w:val="center"/>
          </w:tcPr>
          <w:p w14:paraId="1F51357C" w14:textId="77777777" w:rsidR="00AC42D3" w:rsidRPr="005D311D" w:rsidRDefault="00AC42D3" w:rsidP="007C02B0">
            <w:pPr>
              <w:pStyle w:val="Kopfzeile"/>
              <w:rPr>
                <w:b/>
                <w:bCs/>
                <w:color w:val="FFFFFF" w:themeColor="background1"/>
              </w:rPr>
            </w:pPr>
            <w:r w:rsidRPr="005D311D">
              <w:rPr>
                <w:b/>
                <w:bCs/>
                <w:color w:val="FFFFFF" w:themeColor="background1"/>
              </w:rPr>
              <w:t>Hinweise zu Inhalten</w:t>
            </w:r>
          </w:p>
        </w:tc>
      </w:tr>
      <w:tr w:rsidR="00AC42D3" w14:paraId="6F92650A" w14:textId="77777777" w:rsidTr="734DC78F">
        <w:trPr>
          <w:trHeight w:val="20"/>
          <w:jc w:val="center"/>
        </w:trPr>
        <w:tc>
          <w:tcPr>
            <w:tcW w:w="4531" w:type="dxa"/>
            <w:shd w:val="clear" w:color="auto" w:fill="D9D9D9" w:themeFill="background1" w:themeFillShade="D9"/>
            <w:noWrap/>
          </w:tcPr>
          <w:p w14:paraId="350B1210" w14:textId="12F97DE6" w:rsidR="00AC42D3" w:rsidRPr="00AB4442" w:rsidRDefault="00AC42D3" w:rsidP="008B744F">
            <w:pPr>
              <w:pStyle w:val="Standardb"/>
              <w:framePr w:hSpace="0" w:wrap="auto" w:vAnchor="margin" w:hAnchor="text" w:yAlign="inline"/>
              <w:tabs>
                <w:tab w:val="left" w:pos="2970"/>
              </w:tabs>
            </w:pPr>
            <w:r w:rsidRPr="00AB4442">
              <w:t>PowerPoint-Folie</w:t>
            </w:r>
          </w:p>
        </w:tc>
        <w:tc>
          <w:tcPr>
            <w:tcW w:w="5604" w:type="dxa"/>
            <w:shd w:val="clear" w:color="auto" w:fill="D9D9D9" w:themeFill="background1" w:themeFillShade="D9"/>
            <w:noWrap/>
          </w:tcPr>
          <w:p w14:paraId="04C0B2A7" w14:textId="77777777" w:rsidR="00AC42D3" w:rsidRPr="00AB4442" w:rsidRDefault="00AC42D3" w:rsidP="007C02B0">
            <w:pPr>
              <w:pStyle w:val="Standardb"/>
              <w:framePr w:hSpace="0" w:wrap="auto" w:vAnchor="margin" w:hAnchor="text" w:yAlign="inline"/>
              <w:tabs>
                <w:tab w:val="left" w:pos="2970"/>
              </w:tabs>
            </w:pPr>
            <w:r w:rsidRPr="00AB4442">
              <w:t>Hinweise / Erläuterungen / Tipps</w:t>
            </w:r>
          </w:p>
        </w:tc>
      </w:tr>
      <w:tr w:rsidR="00BA1A23" w14:paraId="7BCAA679" w14:textId="77777777" w:rsidTr="734DC78F">
        <w:trPr>
          <w:trHeight w:val="20"/>
          <w:jc w:val="center"/>
        </w:trPr>
        <w:tc>
          <w:tcPr>
            <w:tcW w:w="4531" w:type="dxa"/>
            <w:tcBorders>
              <w:top w:val="single" w:sz="4" w:space="0" w:color="auto"/>
            </w:tcBorders>
            <w:shd w:val="clear" w:color="auto" w:fill="auto"/>
            <w:noWrap/>
          </w:tcPr>
          <w:p w14:paraId="269E4E7B" w14:textId="46B4D1D2" w:rsidR="00BA1A23" w:rsidRDefault="00BA1A23" w:rsidP="00077E45">
            <w:pPr>
              <w:pStyle w:val="Leer"/>
              <w:jc w:val="center"/>
              <w:rPr>
                <w:noProof/>
              </w:rPr>
            </w:pPr>
          </w:p>
        </w:tc>
        <w:tc>
          <w:tcPr>
            <w:tcW w:w="5604" w:type="dxa"/>
            <w:vMerge w:val="restart"/>
            <w:shd w:val="clear" w:color="auto" w:fill="FFFFFF" w:themeFill="background1"/>
            <w:noWrap/>
          </w:tcPr>
          <w:p w14:paraId="58826CD4" w14:textId="77777777" w:rsidR="00BA1A23" w:rsidRDefault="00BA1A23" w:rsidP="00077E45">
            <w:r>
              <w:t>Begrüßen Sie die Teilnehmenden und stellen Sie das heutige Thema und den geplanten zeitlichen Rahmen kurz vor.</w:t>
            </w:r>
          </w:p>
          <w:p w14:paraId="22358F64" w14:textId="07E40DF6" w:rsidR="00BA1A23" w:rsidRDefault="00BA1A23" w:rsidP="00077E45">
            <w:r>
              <w:t xml:space="preserve">Falls Sie als Dozent*in beauftragt wurden und die Teilnehmenden nicht kennen: </w:t>
            </w:r>
            <w:r w:rsidR="26448A48">
              <w:t>S</w:t>
            </w:r>
            <w:r>
              <w:t>tellen Sie sich kurz vor.</w:t>
            </w:r>
          </w:p>
        </w:tc>
      </w:tr>
      <w:tr w:rsidR="00BA1A23" w14:paraId="711090CE" w14:textId="77777777" w:rsidTr="734DC78F">
        <w:trPr>
          <w:trHeight w:val="20"/>
          <w:jc w:val="center"/>
        </w:trPr>
        <w:tc>
          <w:tcPr>
            <w:tcW w:w="4531" w:type="dxa"/>
            <w:tcBorders>
              <w:top w:val="single" w:sz="4" w:space="0" w:color="auto"/>
            </w:tcBorders>
            <w:shd w:val="clear" w:color="auto" w:fill="auto"/>
            <w:noWrap/>
          </w:tcPr>
          <w:p w14:paraId="77C43C55" w14:textId="79F65E8F" w:rsidR="00BA1A23" w:rsidRDefault="00BA1A23" w:rsidP="00077E45">
            <w:pPr>
              <w:pStyle w:val="Leer"/>
              <w:jc w:val="center"/>
              <w:rPr>
                <w:noProof/>
              </w:rPr>
            </w:pPr>
          </w:p>
        </w:tc>
        <w:tc>
          <w:tcPr>
            <w:tcW w:w="5604" w:type="dxa"/>
            <w:vMerge/>
            <w:noWrap/>
          </w:tcPr>
          <w:p w14:paraId="3E4B7D3E" w14:textId="4EEAC7C3" w:rsidR="00BA1A23" w:rsidRPr="00616B0D" w:rsidRDefault="00BA1A23" w:rsidP="009F65DB">
            <w:pPr>
              <w:pStyle w:val="Standardb"/>
              <w:framePr w:wrap="around"/>
            </w:pPr>
          </w:p>
        </w:tc>
      </w:tr>
      <w:tr w:rsidR="00077E45" w14:paraId="041F6115" w14:textId="77777777" w:rsidTr="734DC78F">
        <w:trPr>
          <w:trHeight w:val="20"/>
          <w:jc w:val="center"/>
        </w:trPr>
        <w:tc>
          <w:tcPr>
            <w:tcW w:w="4531" w:type="dxa"/>
            <w:tcBorders>
              <w:top w:val="single" w:sz="4" w:space="0" w:color="auto"/>
            </w:tcBorders>
            <w:shd w:val="clear" w:color="auto" w:fill="auto"/>
            <w:noWrap/>
          </w:tcPr>
          <w:p w14:paraId="4A7EF898" w14:textId="7B967EB8" w:rsidR="00077E45" w:rsidRDefault="00077E45" w:rsidP="00077E45">
            <w:pPr>
              <w:pStyle w:val="Leer"/>
              <w:jc w:val="center"/>
              <w:rPr>
                <w:noProof/>
              </w:rPr>
            </w:pPr>
          </w:p>
        </w:tc>
        <w:tc>
          <w:tcPr>
            <w:tcW w:w="5604" w:type="dxa"/>
            <w:shd w:val="clear" w:color="auto" w:fill="FFFFFF" w:themeFill="background1"/>
            <w:noWrap/>
          </w:tcPr>
          <w:p w14:paraId="1FFE6BFE" w14:textId="77777777" w:rsidR="00BA1A23" w:rsidRDefault="00BA1A23" w:rsidP="00BA1A23">
            <w:r w:rsidRPr="009F65DB">
              <w:t>In vielen Betrieben gehört Alleinarbeit zum Alltag. Wenn es zu einem Arbeitsunfall kommt, kann dies zum Problem werden, wenn verunfallte Personen nicht schnell genug gefunden und versorgt werden. Deshalb gelten für Alleinarbeit besondere rechtliche Anforderungen.</w:t>
            </w:r>
          </w:p>
          <w:p w14:paraId="0413BBFC" w14:textId="492B539D" w:rsidR="00077E45" w:rsidRDefault="00BA1A23" w:rsidP="00BA1A23">
            <w:r>
              <w:t xml:space="preserve">In diesem Abschnitt lernen die Teilnehmenden die Definition von Alleinarbeit sowie typische Beispiele für Alleinarbeit kennen. </w:t>
            </w:r>
          </w:p>
        </w:tc>
      </w:tr>
      <w:tr w:rsidR="00077E45" w14:paraId="68012EA9" w14:textId="77777777" w:rsidTr="734DC78F">
        <w:trPr>
          <w:trHeight w:val="20"/>
          <w:jc w:val="center"/>
        </w:trPr>
        <w:tc>
          <w:tcPr>
            <w:tcW w:w="4531" w:type="dxa"/>
            <w:tcBorders>
              <w:top w:val="single" w:sz="4" w:space="0" w:color="auto"/>
            </w:tcBorders>
            <w:shd w:val="clear" w:color="auto" w:fill="auto"/>
            <w:noWrap/>
          </w:tcPr>
          <w:p w14:paraId="0106E2F9" w14:textId="2DF1CC41" w:rsidR="00077E45" w:rsidRDefault="00077E45" w:rsidP="00077E45">
            <w:pPr>
              <w:pStyle w:val="Leer"/>
              <w:jc w:val="center"/>
              <w:rPr>
                <w:noProof/>
              </w:rPr>
            </w:pPr>
          </w:p>
        </w:tc>
        <w:tc>
          <w:tcPr>
            <w:tcW w:w="5604" w:type="dxa"/>
            <w:shd w:val="clear" w:color="auto" w:fill="FFFFFF" w:themeFill="background1"/>
            <w:noWrap/>
          </w:tcPr>
          <w:p w14:paraId="7B0BF3C6" w14:textId="17B2AAA1" w:rsidR="00BA1A23" w:rsidRDefault="00BA1A23" w:rsidP="009F65DB">
            <w:r>
              <w:t xml:space="preserve">Wichtig: </w:t>
            </w:r>
            <w:r w:rsidR="009F65DB" w:rsidRPr="009F65DB">
              <w:t xml:space="preserve">Alleinarbeit ist grundsätzlich nicht verboten. Allerdings muss </w:t>
            </w:r>
            <w:r>
              <w:t>der</w:t>
            </w:r>
            <w:r w:rsidR="009F65DB" w:rsidRPr="009F65DB">
              <w:t xml:space="preserve"> Arbeitgeber für jede Alleinarbeit eine Gefährdungsbeurteilung durchführen, um zu prüfen, ob dadurch ein erhöhtes Gesundheitsrisiko für </w:t>
            </w:r>
            <w:r>
              <w:t>die Mitarbeitenden</w:t>
            </w:r>
            <w:r w:rsidR="009F65DB" w:rsidRPr="009F65DB">
              <w:t xml:space="preserve"> besteht. </w:t>
            </w:r>
            <w:r w:rsidRPr="009F65DB">
              <w:t xml:space="preserve">Ist dies der Fall </w:t>
            </w:r>
            <w:r>
              <w:t xml:space="preserve">sind </w:t>
            </w:r>
            <w:r w:rsidRPr="009F65DB">
              <w:t>besondere Schutzmaßnahmen fest</w:t>
            </w:r>
            <w:r>
              <w:t>zu</w:t>
            </w:r>
            <w:r w:rsidRPr="009F65DB">
              <w:t>legen</w:t>
            </w:r>
            <w:r>
              <w:t>.</w:t>
            </w:r>
          </w:p>
          <w:p w14:paraId="2D5D7EEF" w14:textId="269D2387" w:rsidR="00C24C16" w:rsidRDefault="00BA1A23" w:rsidP="009F65DB">
            <w:r>
              <w:t xml:space="preserve">Machen Sie an dieser Stelle deutlich, dass diese Maßnahmen lebensrettend sein können </w:t>
            </w:r>
            <w:r w:rsidR="3EF7C7AF">
              <w:t>–</w:t>
            </w:r>
            <w:r>
              <w:t xml:space="preserve">- </w:t>
            </w:r>
            <w:r w:rsidR="009F65DB">
              <w:t xml:space="preserve">es geht um nicht weniger als </w:t>
            </w:r>
            <w:r>
              <w:t xml:space="preserve">die </w:t>
            </w:r>
            <w:r w:rsidR="009F65DB">
              <w:t>persönliche Gesundheit</w:t>
            </w:r>
            <w:r>
              <w:t xml:space="preserve"> Ihrer Teilnehmenden</w:t>
            </w:r>
            <w:r w:rsidR="009F65DB">
              <w:t>!</w:t>
            </w:r>
          </w:p>
          <w:p w14:paraId="003E103A" w14:textId="77FA4CDA" w:rsidR="00BA1A23" w:rsidRDefault="00BA1A23" w:rsidP="009F65DB">
            <w:r>
              <w:t xml:space="preserve">Diskutieren Sie mit den Teilnehmenden: Welche Arbeitsplätze bei </w:t>
            </w:r>
            <w:r w:rsidR="38C67C56">
              <w:t>i</w:t>
            </w:r>
            <w:r>
              <w:t xml:space="preserve">hnen im Betrieb fallen unter die Definition von Alleinarbeit? Wie oft kommt </w:t>
            </w:r>
            <w:r w:rsidR="6DDE40BA">
              <w:t xml:space="preserve">es </w:t>
            </w:r>
            <w:r>
              <w:t xml:space="preserve">vor, dass sich keine Kollegen oder Kolleginnen in Ruf- oder Sichtweite befinden. Dies ist häufiger der Fall, als man </w:t>
            </w:r>
            <w:r w:rsidR="76D98903">
              <w:t xml:space="preserve">im ersten Moment </w:t>
            </w:r>
            <w:r>
              <w:t>denkt.</w:t>
            </w:r>
          </w:p>
        </w:tc>
      </w:tr>
      <w:tr w:rsidR="00077E45" w14:paraId="30F3A2B2" w14:textId="77777777" w:rsidTr="734DC78F">
        <w:trPr>
          <w:trHeight w:val="20"/>
          <w:jc w:val="center"/>
        </w:trPr>
        <w:tc>
          <w:tcPr>
            <w:tcW w:w="4531" w:type="dxa"/>
            <w:tcBorders>
              <w:top w:val="single" w:sz="4" w:space="0" w:color="auto"/>
            </w:tcBorders>
            <w:shd w:val="clear" w:color="auto" w:fill="auto"/>
            <w:noWrap/>
          </w:tcPr>
          <w:p w14:paraId="2969E0F7" w14:textId="3035952F" w:rsidR="00077E45" w:rsidRDefault="00077E45" w:rsidP="00077E45">
            <w:pPr>
              <w:pStyle w:val="Leer"/>
              <w:jc w:val="center"/>
              <w:rPr>
                <w:noProof/>
              </w:rPr>
            </w:pPr>
          </w:p>
        </w:tc>
        <w:tc>
          <w:tcPr>
            <w:tcW w:w="5604" w:type="dxa"/>
            <w:shd w:val="clear" w:color="auto" w:fill="FFFFFF" w:themeFill="background1"/>
            <w:noWrap/>
          </w:tcPr>
          <w:p w14:paraId="5DE83986" w14:textId="36EFEB62" w:rsidR="00616B0D" w:rsidRDefault="00BA1A23" w:rsidP="00BA1A23">
            <w:pPr>
              <w:pStyle w:val="Standard"/>
              <w:numPr>
                <w:ilvl w:val="0"/>
                <w:numId w:val="0"/>
              </w:numPr>
            </w:pPr>
            <w:r>
              <w:t>Passen Sie die Liste an Ihre konkrete Situation an und nutzen Sie die Folie als Abschluss / Auflösung der Diskussion.</w:t>
            </w:r>
          </w:p>
        </w:tc>
      </w:tr>
      <w:tr w:rsidR="00077E45" w14:paraId="0C241744" w14:textId="77777777" w:rsidTr="734DC78F">
        <w:trPr>
          <w:trHeight w:val="20"/>
          <w:jc w:val="center"/>
        </w:trPr>
        <w:tc>
          <w:tcPr>
            <w:tcW w:w="4531" w:type="dxa"/>
            <w:tcBorders>
              <w:top w:val="single" w:sz="4" w:space="0" w:color="auto"/>
            </w:tcBorders>
            <w:shd w:val="clear" w:color="auto" w:fill="auto"/>
            <w:noWrap/>
          </w:tcPr>
          <w:p w14:paraId="242A27A1" w14:textId="12A8EF10" w:rsidR="00077E45" w:rsidRDefault="00077E45" w:rsidP="00077E45">
            <w:pPr>
              <w:pStyle w:val="Leer"/>
              <w:jc w:val="center"/>
              <w:rPr>
                <w:noProof/>
              </w:rPr>
            </w:pPr>
          </w:p>
        </w:tc>
        <w:tc>
          <w:tcPr>
            <w:tcW w:w="5604" w:type="dxa"/>
            <w:shd w:val="clear" w:color="auto" w:fill="FFFFFF" w:themeFill="background1"/>
            <w:noWrap/>
          </w:tcPr>
          <w:p w14:paraId="003F015E" w14:textId="0C047718" w:rsidR="00C24C16" w:rsidRDefault="00BA1A23" w:rsidP="00BA1A23">
            <w:r>
              <w:t xml:space="preserve">In diesem Abschnitt lernen die Teilnehmenden die Hauptgefährdungen von Alleinarbeit und die Abgrenzung </w:t>
            </w:r>
            <w:proofErr w:type="gramStart"/>
            <w:r>
              <w:t>von  gefährlicher</w:t>
            </w:r>
            <w:proofErr w:type="gramEnd"/>
            <w:r>
              <w:t xml:space="preserve"> Alleinarbeit kennen.</w:t>
            </w:r>
          </w:p>
        </w:tc>
      </w:tr>
      <w:tr w:rsidR="00077E45" w14:paraId="6667DB5D" w14:textId="77777777" w:rsidTr="734DC78F">
        <w:trPr>
          <w:trHeight w:val="20"/>
          <w:jc w:val="center"/>
        </w:trPr>
        <w:tc>
          <w:tcPr>
            <w:tcW w:w="4531" w:type="dxa"/>
            <w:tcBorders>
              <w:top w:val="single" w:sz="4" w:space="0" w:color="auto"/>
            </w:tcBorders>
            <w:shd w:val="clear" w:color="auto" w:fill="auto"/>
            <w:noWrap/>
          </w:tcPr>
          <w:p w14:paraId="7C9E0C2F" w14:textId="75E7FB1F" w:rsidR="00077E45" w:rsidRDefault="00077E45" w:rsidP="00077E45">
            <w:pPr>
              <w:pStyle w:val="Leer"/>
              <w:jc w:val="center"/>
              <w:rPr>
                <w:noProof/>
              </w:rPr>
            </w:pPr>
          </w:p>
        </w:tc>
        <w:tc>
          <w:tcPr>
            <w:tcW w:w="5604" w:type="dxa"/>
            <w:shd w:val="clear" w:color="auto" w:fill="FFFFFF" w:themeFill="background1"/>
            <w:noWrap/>
          </w:tcPr>
          <w:p w14:paraId="5994C47D" w14:textId="2B4F343B" w:rsidR="00CE35F8" w:rsidRDefault="00BA1A23" w:rsidP="009F65DB">
            <w:r>
              <w:t xml:space="preserve">Gehen Sie auf die konkreten </w:t>
            </w:r>
            <w:r w:rsidR="009F65DB" w:rsidRPr="009F65DB">
              <w:t xml:space="preserve">Probleme, Risiken und Belastungen bei Alleinarbeit </w:t>
            </w:r>
            <w:r>
              <w:t>ein</w:t>
            </w:r>
            <w:r w:rsidR="009F65DB" w:rsidRPr="009F65DB">
              <w:t>.</w:t>
            </w:r>
          </w:p>
          <w:p w14:paraId="0DDBBAA8" w14:textId="0D034172" w:rsidR="009F65DB" w:rsidRDefault="009F65DB" w:rsidP="009F65DB">
            <w:pPr>
              <w:pStyle w:val="Standardb"/>
              <w:framePr w:wrap="around"/>
            </w:pPr>
            <w:r w:rsidRPr="009F65DB">
              <w:t>Mangelhafte Erstversorgung bei Unfällen</w:t>
            </w:r>
          </w:p>
          <w:p w14:paraId="6A6E5442" w14:textId="13F43C95" w:rsidR="009F65DB" w:rsidRDefault="00BA1A23" w:rsidP="009F65DB">
            <w:r>
              <w:lastRenderedPageBreak/>
              <w:t xml:space="preserve">Kommt es bei Alleinarbeit zu einem </w:t>
            </w:r>
            <w:r w:rsidR="009F65DB">
              <w:t>Arbeitsunfall</w:t>
            </w:r>
            <w:r w:rsidR="403DAAA5">
              <w:t xml:space="preserve">, </w:t>
            </w:r>
            <w:r>
              <w:t xml:space="preserve">kann die Person </w:t>
            </w:r>
            <w:r w:rsidR="009F65DB">
              <w:t xml:space="preserve">so schwer verletzt </w:t>
            </w:r>
            <w:r>
              <w:t>sein</w:t>
            </w:r>
            <w:r w:rsidR="009F65DB">
              <w:t xml:space="preserve">, dass </w:t>
            </w:r>
            <w:r w:rsidR="3A5B4663">
              <w:t>s</w:t>
            </w:r>
            <w:r w:rsidR="009F65DB">
              <w:t>ie den Unfallort nicht mehr selb</w:t>
            </w:r>
            <w:r w:rsidR="772319BB">
              <w:t>st</w:t>
            </w:r>
            <w:r w:rsidR="009F65DB">
              <w:t xml:space="preserve">ständig verlassen </w:t>
            </w:r>
            <w:r>
              <w:t>kann</w:t>
            </w:r>
            <w:r w:rsidR="009F65DB">
              <w:t>. Im schlechtesten Fall</w:t>
            </w:r>
            <w:r>
              <w:t xml:space="preserve"> ist die verletzte Person </w:t>
            </w:r>
            <w:r w:rsidR="009F65DB">
              <w:t>bewusstlos und nicht mehr in der Lage, selbst Hilfe zu rufen.</w:t>
            </w:r>
          </w:p>
          <w:p w14:paraId="210906D6" w14:textId="05E06E75" w:rsidR="009F65DB" w:rsidRDefault="009F65DB" w:rsidP="009F65DB">
            <w:r>
              <w:t>Ohne geeignete Schutzmaßnahmen w</w:t>
            </w:r>
            <w:r w:rsidR="00BA1A23">
              <w:t xml:space="preserve">ürde sie </w:t>
            </w:r>
            <w:r>
              <w:t xml:space="preserve">vielleicht erst nach </w:t>
            </w:r>
            <w:r w:rsidR="00BA1A23">
              <w:t xml:space="preserve">einigen </w:t>
            </w:r>
            <w:r>
              <w:t xml:space="preserve">Stunden gefunden und versorgt. Dies beeinträchtigt </w:t>
            </w:r>
            <w:r w:rsidR="00BA1A23">
              <w:t>die</w:t>
            </w:r>
            <w:r>
              <w:t xml:space="preserve"> Heilungschancen.</w:t>
            </w:r>
          </w:p>
          <w:p w14:paraId="3C69B4E4" w14:textId="77777777" w:rsidR="009F65DB" w:rsidRDefault="009F65DB" w:rsidP="009F65DB">
            <w:pPr>
              <w:pStyle w:val="Standardb"/>
              <w:framePr w:wrap="around"/>
            </w:pPr>
            <w:r w:rsidRPr="009F65DB">
              <w:t>Psychische Belastungen</w:t>
            </w:r>
          </w:p>
          <w:p w14:paraId="0E2EF3BB" w14:textId="7D8AEBB1" w:rsidR="009F65DB" w:rsidRDefault="009F65DB" w:rsidP="009F65DB">
            <w:r w:rsidRPr="009F65DB">
              <w:t xml:space="preserve">Vor allem Mitarbeitende, die längere Zeit </w:t>
            </w:r>
            <w:r w:rsidR="00DE060D" w:rsidRPr="009F65DB">
              <w:t>allein</w:t>
            </w:r>
            <w:r w:rsidRPr="009F65DB">
              <w:t xml:space="preserve"> arbeiten, berichten, dass sie sich isoliert fühlen. Ihnen fehlt der Kontakt zu Kollegen und Kolleginnen. Gerade, wenn herausfordernde Aufgaben zu bewältigen sind, fehlt ihnen die Unterstützung anderer Personen. Dies kann Ängste auslösen. Besonders Alleinarbeit in der Nachtschicht wird von vielen Beschäftigten als belastend empfunden.</w:t>
            </w:r>
          </w:p>
          <w:p w14:paraId="1BF26138" w14:textId="4C79B212" w:rsidR="009F65DB" w:rsidRDefault="009F65DB" w:rsidP="009F65DB">
            <w:pPr>
              <w:pStyle w:val="Standardb"/>
              <w:framePr w:wrap="around"/>
            </w:pPr>
            <w:r w:rsidRPr="009F65DB">
              <w:t>Schutzlosigkeit gegenüber Angriffen</w:t>
            </w:r>
          </w:p>
          <w:p w14:paraId="572A14E3" w14:textId="49E09AFE" w:rsidR="009F65DB" w:rsidRDefault="009F65DB" w:rsidP="009F65DB">
            <w:r>
              <w:t xml:space="preserve">Mitarbeitende, die </w:t>
            </w:r>
            <w:r w:rsidR="00DE060D">
              <w:t>allein</w:t>
            </w:r>
            <w:r>
              <w:t xml:space="preserve"> arbeiten</w:t>
            </w:r>
            <w:r w:rsidR="00BA1A23">
              <w:t>,</w:t>
            </w:r>
            <w:r>
              <w:t xml:space="preserve"> können unter Umständen eine besondere Gefährdung gegenüber Angriffen haben. Dies gilt vor allem dann, wenn die Mitarbeitenden</w:t>
            </w:r>
          </w:p>
          <w:p w14:paraId="5F3C80D9" w14:textId="7A756037" w:rsidR="009F65DB" w:rsidRDefault="009F65DB" w:rsidP="009F65DB">
            <w:pPr>
              <w:pStyle w:val="Standard"/>
            </w:pPr>
            <w:r>
              <w:t>mit Geld oder wertvollen Materialien zu tun haben,</w:t>
            </w:r>
          </w:p>
          <w:p w14:paraId="2F27EF28" w14:textId="7AD9C596" w:rsidR="009F65DB" w:rsidRDefault="009F65DB" w:rsidP="009F65DB">
            <w:pPr>
              <w:pStyle w:val="Standard"/>
            </w:pPr>
            <w:r>
              <w:t>mit schwierigen Personen zu tun haben, die z. B. unter Einfluss von Alkohol und Drogen stehen,</w:t>
            </w:r>
          </w:p>
          <w:p w14:paraId="2A0EA1B5" w14:textId="3BB32BE0" w:rsidR="009F65DB" w:rsidRDefault="009F65DB" w:rsidP="009F65DB">
            <w:pPr>
              <w:pStyle w:val="Standard"/>
            </w:pPr>
            <w:r>
              <w:t>in sozialen Brennpunkten tätig sind oder</w:t>
            </w:r>
          </w:p>
          <w:p w14:paraId="5B8A1B02" w14:textId="2A1194DA" w:rsidR="009F65DB" w:rsidRDefault="009F65DB" w:rsidP="009F65DB">
            <w:pPr>
              <w:pStyle w:val="Standard"/>
            </w:pPr>
            <w:r>
              <w:t>an Arbeitsplätzen tätig sind, die nicht im Einflussbereich des Betriebs liegen, z. B. im Bereich der mobilen Pflege oder der Jugendhilfe.</w:t>
            </w:r>
          </w:p>
          <w:p w14:paraId="274A73C4" w14:textId="661603ED" w:rsidR="009F65DB" w:rsidRDefault="009F65DB" w:rsidP="009F65DB">
            <w:pPr>
              <w:pStyle w:val="Standardb"/>
              <w:framePr w:wrap="around"/>
            </w:pPr>
            <w:r w:rsidRPr="009F65DB">
              <w:t>Fehlende Akzeptanz der Schutzmaßnahmen</w:t>
            </w:r>
          </w:p>
          <w:p w14:paraId="56466A46" w14:textId="6C9A0DEC" w:rsidR="009F65DB" w:rsidRDefault="00154657" w:rsidP="00154657">
            <w:r w:rsidRPr="00154657">
              <w:t xml:space="preserve">Ein weiteres Problem beim Thema Alleinarbeit entsteht, wenn Beschäftigte Schutzmaßnahmen ablehnen, z. </w:t>
            </w:r>
            <w:proofErr w:type="gramStart"/>
            <w:r w:rsidRPr="00154657">
              <w:t>B.</w:t>
            </w:r>
            <w:proofErr w:type="gramEnd"/>
            <w:r w:rsidRPr="00154657">
              <w:t xml:space="preserve"> weil sie sich dadurch überwacht fühlen.</w:t>
            </w:r>
          </w:p>
        </w:tc>
      </w:tr>
      <w:tr w:rsidR="00077E45" w14:paraId="592774CA" w14:textId="77777777" w:rsidTr="734DC78F">
        <w:trPr>
          <w:trHeight w:val="20"/>
          <w:jc w:val="center"/>
        </w:trPr>
        <w:tc>
          <w:tcPr>
            <w:tcW w:w="4531" w:type="dxa"/>
            <w:tcBorders>
              <w:top w:val="single" w:sz="4" w:space="0" w:color="auto"/>
            </w:tcBorders>
            <w:shd w:val="clear" w:color="auto" w:fill="auto"/>
            <w:noWrap/>
          </w:tcPr>
          <w:p w14:paraId="7C37F328" w14:textId="5F99CAF2" w:rsidR="00077E45" w:rsidRDefault="00077E45" w:rsidP="00B801EB">
            <w:pPr>
              <w:pStyle w:val="Leer"/>
              <w:jc w:val="center"/>
              <w:rPr>
                <w:noProof/>
              </w:rPr>
            </w:pPr>
          </w:p>
          <w:p w14:paraId="6412A652" w14:textId="77777777" w:rsidR="00154657" w:rsidRDefault="00154657" w:rsidP="00B801EB">
            <w:pPr>
              <w:pStyle w:val="Leer"/>
              <w:jc w:val="center"/>
              <w:rPr>
                <w:noProof/>
              </w:rPr>
            </w:pPr>
          </w:p>
          <w:p w14:paraId="5F051384" w14:textId="2A0B9B54" w:rsidR="00154657" w:rsidRDefault="00154657" w:rsidP="00B801EB">
            <w:pPr>
              <w:pStyle w:val="Leer"/>
              <w:jc w:val="center"/>
              <w:rPr>
                <w:noProof/>
              </w:rPr>
            </w:pPr>
          </w:p>
        </w:tc>
        <w:tc>
          <w:tcPr>
            <w:tcW w:w="5604" w:type="dxa"/>
            <w:shd w:val="clear" w:color="auto" w:fill="FFFFFF" w:themeFill="background1"/>
            <w:noWrap/>
          </w:tcPr>
          <w:p w14:paraId="28F89FC8" w14:textId="7AB83D4A" w:rsidR="00077E45" w:rsidRDefault="4848D052" w:rsidP="00C24C16">
            <w:r>
              <w:t>Der Arbeitgeber ist verpflichtet, Alleinarbeitsplätze sicher zu gestalten. Hierzu gehört es auch, eine wirksame Erste Hilfe sicherzustellen. Überall dort, wo ein erhöhtes Unfallrisiko (</w:t>
            </w:r>
            <w:r w:rsidR="12F4452A">
              <w:t>„</w:t>
            </w:r>
            <w:r>
              <w:t>gefährliche Alleinarbeit</w:t>
            </w:r>
            <w:r w:rsidR="7B3E5DF5">
              <w:t>“</w:t>
            </w:r>
            <w:r>
              <w:t>) besteht, sind deshalb besondere Maßnahmen zu treffen.</w:t>
            </w:r>
          </w:p>
          <w:p w14:paraId="534162A4" w14:textId="427CCB8C" w:rsidR="00154657" w:rsidRDefault="00154657" w:rsidP="00154657">
            <w:pPr>
              <w:pStyle w:val="Standardb"/>
              <w:framePr w:wrap="around"/>
            </w:pPr>
            <w:r w:rsidRPr="00154657">
              <w:t>Gefährliche Arbeiten sollten</w:t>
            </w:r>
            <w:r w:rsidR="00BA1A23">
              <w:t xml:space="preserve"> Mitarbeitende</w:t>
            </w:r>
            <w:r w:rsidRPr="00154657">
              <w:t xml:space="preserve"> grundsätzlich nicht </w:t>
            </w:r>
            <w:r w:rsidR="00DE060D" w:rsidRPr="00154657">
              <w:t>allein</w:t>
            </w:r>
            <w:r w:rsidRPr="00154657">
              <w:t xml:space="preserve"> durchführen!</w:t>
            </w:r>
          </w:p>
          <w:p w14:paraId="12EAB0A8" w14:textId="4B604121" w:rsidR="00BA1A23" w:rsidRDefault="4848D052" w:rsidP="00154657">
            <w:r>
              <w:t xml:space="preserve">Wenn es aufgrund der betrieblichen Gegebenheiten unbedingt erforderlich ist, dass eine gefährliche Arbeit </w:t>
            </w:r>
            <w:r w:rsidR="64DFFDE5">
              <w:t>allein</w:t>
            </w:r>
            <w:r>
              <w:t xml:space="preserve"> durch</w:t>
            </w:r>
            <w:r w:rsidR="00BA1A23">
              <w:t>geführt wird</w:t>
            </w:r>
            <w:r>
              <w:t xml:space="preserve">, </w:t>
            </w:r>
            <w:r w:rsidRPr="734DC78F">
              <w:rPr>
                <w:b/>
                <w:bCs/>
              </w:rPr>
              <w:t>muss der Arbeitgeber Maßnahmen treffen, um den Arbeitsplatz zu überwachen</w:t>
            </w:r>
            <w:r>
              <w:t xml:space="preserve">, sodass </w:t>
            </w:r>
            <w:r w:rsidR="00BA1A23">
              <w:t>die Mitarbeitenden</w:t>
            </w:r>
            <w:r>
              <w:t xml:space="preserve"> bei einem Notfall schnell Hilfe erhalten. </w:t>
            </w:r>
          </w:p>
          <w:p w14:paraId="60CAA4F7" w14:textId="7576C569" w:rsidR="00154657" w:rsidRDefault="00154657" w:rsidP="00154657">
            <w:r w:rsidRPr="00154657">
              <w:t xml:space="preserve">Welche Maßnahmen geeignet sind, </w:t>
            </w:r>
            <w:r w:rsidR="00BA1A23">
              <w:t>erfahren die Teilnehmenden im nächsten Abschnitt</w:t>
            </w:r>
            <w:r w:rsidRPr="00154657">
              <w:t>.</w:t>
            </w:r>
          </w:p>
        </w:tc>
      </w:tr>
      <w:tr w:rsidR="00636431" w14:paraId="50D16C5F" w14:textId="77777777" w:rsidTr="734DC78F">
        <w:trPr>
          <w:trHeight w:val="20"/>
          <w:jc w:val="center"/>
        </w:trPr>
        <w:tc>
          <w:tcPr>
            <w:tcW w:w="4531" w:type="dxa"/>
            <w:tcBorders>
              <w:top w:val="single" w:sz="4" w:space="0" w:color="auto"/>
            </w:tcBorders>
            <w:shd w:val="clear" w:color="auto" w:fill="auto"/>
            <w:noWrap/>
          </w:tcPr>
          <w:p w14:paraId="7166A8EC" w14:textId="1A52B132" w:rsidR="00636431" w:rsidRDefault="00636431" w:rsidP="00B801EB">
            <w:pPr>
              <w:pStyle w:val="Leer"/>
              <w:jc w:val="center"/>
              <w:rPr>
                <w:noProof/>
              </w:rPr>
            </w:pPr>
          </w:p>
        </w:tc>
        <w:tc>
          <w:tcPr>
            <w:tcW w:w="5604" w:type="dxa"/>
            <w:shd w:val="clear" w:color="auto" w:fill="FFFFFF" w:themeFill="background1"/>
            <w:noWrap/>
          </w:tcPr>
          <w:p w14:paraId="0A6B48B8" w14:textId="1BBDBC53" w:rsidR="00CE35F8" w:rsidRDefault="00BA1A23" w:rsidP="00BA1A23">
            <w:pPr>
              <w:pStyle w:val="Standard"/>
              <w:numPr>
                <w:ilvl w:val="0"/>
                <w:numId w:val="0"/>
              </w:numPr>
            </w:pPr>
            <w:r>
              <w:t>In diesem Abschnitt lernen die Teilnehmenden Schutzmaßnahmen zur Absicherung von Alleinarbeit kennen.</w:t>
            </w:r>
          </w:p>
        </w:tc>
      </w:tr>
      <w:tr w:rsidR="008B744F" w14:paraId="5EA80552" w14:textId="77777777" w:rsidTr="734DC78F">
        <w:trPr>
          <w:trHeight w:val="20"/>
          <w:jc w:val="center"/>
        </w:trPr>
        <w:tc>
          <w:tcPr>
            <w:tcW w:w="4531" w:type="dxa"/>
            <w:tcBorders>
              <w:top w:val="single" w:sz="4" w:space="0" w:color="auto"/>
            </w:tcBorders>
            <w:shd w:val="clear" w:color="auto" w:fill="auto"/>
            <w:noWrap/>
          </w:tcPr>
          <w:p w14:paraId="279D9A4B" w14:textId="7164902C" w:rsidR="008B744F" w:rsidRDefault="008B744F" w:rsidP="00B801EB">
            <w:pPr>
              <w:pStyle w:val="Leer"/>
              <w:jc w:val="center"/>
              <w:rPr>
                <w:noProof/>
              </w:rPr>
            </w:pPr>
          </w:p>
        </w:tc>
        <w:tc>
          <w:tcPr>
            <w:tcW w:w="5604" w:type="dxa"/>
            <w:shd w:val="clear" w:color="auto" w:fill="FFFFFF" w:themeFill="background1"/>
            <w:noWrap/>
          </w:tcPr>
          <w:p w14:paraId="7A78EAC1" w14:textId="3D949B02" w:rsidR="003355CC" w:rsidRDefault="216535E2" w:rsidP="734DC78F">
            <w:r>
              <w:t>Bei der Auswahl von Personen, die allein Arbeiten durchführen sollen, muss der Arbeitgeber beachten, dass nicht jede Person geeignet</w:t>
            </w:r>
            <w:r w:rsidR="72B7948A">
              <w:t xml:space="preserve"> ist</w:t>
            </w:r>
            <w:r>
              <w:t>, allein zu arbeiten. Auf 3 Dinge kommt es an:</w:t>
            </w:r>
          </w:p>
          <w:p w14:paraId="4FD328D6" w14:textId="12DD180C" w:rsidR="003355CC" w:rsidRDefault="216535E2" w:rsidP="003355CC">
            <w:pPr>
              <w:pStyle w:val="Listennummer"/>
            </w:pPr>
            <w:r w:rsidRPr="734DC78F">
              <w:rPr>
                <w:b/>
                <w:bCs/>
              </w:rPr>
              <w:t>Körperliche Eignung:</w:t>
            </w:r>
            <w:r>
              <w:t xml:space="preserve"> Menschen mit Herz-Kreislauf</w:t>
            </w:r>
            <w:r w:rsidR="47A0E124">
              <w:t>-E</w:t>
            </w:r>
            <w:r>
              <w:t xml:space="preserve">rkrankungen oder einem schlecht eingestellten Diabetes sollten nicht </w:t>
            </w:r>
            <w:r w:rsidR="64DFFDE5">
              <w:t>allein</w:t>
            </w:r>
            <w:r>
              <w:t xml:space="preserve"> arbeiten, da </w:t>
            </w:r>
            <w:r w:rsidR="0C4108C7">
              <w:t>s</w:t>
            </w:r>
            <w:r>
              <w:t>ie bei einem medizinischen Notfall ggf. erst verzögert Hilfe erhalten können. Auch Personen, die Abhängigkeiten gegenüber Alkohol, Drogen oder Medikamenten haben, sind nicht geeignet.</w:t>
            </w:r>
          </w:p>
          <w:p w14:paraId="72D274A1" w14:textId="7BBD1E47" w:rsidR="003355CC" w:rsidRDefault="003355CC" w:rsidP="003355CC">
            <w:pPr>
              <w:pStyle w:val="Listennummer"/>
            </w:pPr>
            <w:r w:rsidRPr="00574FC5">
              <w:rPr>
                <w:b/>
                <w:bCs/>
              </w:rPr>
              <w:t>Psychische Eignung:</w:t>
            </w:r>
            <w:r>
              <w:t xml:space="preserve"> Wer allein arbeitet, sollte nicht an psychischen Erkrankungen leiden und eine gesunde Stressresistenz aufweisen, da in Notsituationen ein kühler Kopf gefragt ist. Wenn Personen Angst vor Alleinarbeit oder Alleinarbeit in der Nacht haben, ist dies auch zu berücksichtigen.</w:t>
            </w:r>
          </w:p>
          <w:p w14:paraId="6434F501" w14:textId="546F7F3D" w:rsidR="00B801EB" w:rsidRDefault="216535E2" w:rsidP="003355CC">
            <w:pPr>
              <w:pStyle w:val="Listennummer"/>
            </w:pPr>
            <w:r w:rsidRPr="734DC78F">
              <w:rPr>
                <w:b/>
                <w:bCs/>
              </w:rPr>
              <w:t>Geistige (intellektuelle) Eignung</w:t>
            </w:r>
            <w:r w:rsidR="4A5D37B2" w:rsidRPr="734DC78F">
              <w:rPr>
                <w:b/>
                <w:bCs/>
              </w:rPr>
              <w:t>:</w:t>
            </w:r>
            <w:r>
              <w:t xml:space="preserve"> Personal, das </w:t>
            </w:r>
            <w:r w:rsidR="64DFFDE5">
              <w:t>allein</w:t>
            </w:r>
            <w:r>
              <w:t xml:space="preserve"> arbeitet, muss in der Lage sein, erhaltene Anweisungen korrekt auszuführen und in Notsituationen richtig zu reagieren.</w:t>
            </w:r>
          </w:p>
        </w:tc>
      </w:tr>
      <w:tr w:rsidR="00E33B2B" w14:paraId="39ACCB15" w14:textId="77777777" w:rsidTr="734DC78F">
        <w:trPr>
          <w:trHeight w:val="20"/>
          <w:jc w:val="center"/>
        </w:trPr>
        <w:tc>
          <w:tcPr>
            <w:tcW w:w="4531" w:type="dxa"/>
            <w:tcBorders>
              <w:top w:val="single" w:sz="4" w:space="0" w:color="auto"/>
            </w:tcBorders>
            <w:shd w:val="clear" w:color="auto" w:fill="auto"/>
            <w:noWrap/>
          </w:tcPr>
          <w:p w14:paraId="51E2140C" w14:textId="39FBCCFD" w:rsidR="00E33B2B" w:rsidRDefault="00E33B2B" w:rsidP="00B801EB">
            <w:pPr>
              <w:pStyle w:val="Leer"/>
              <w:jc w:val="center"/>
              <w:rPr>
                <w:noProof/>
              </w:rPr>
            </w:pPr>
          </w:p>
        </w:tc>
        <w:tc>
          <w:tcPr>
            <w:tcW w:w="5604" w:type="dxa"/>
            <w:shd w:val="clear" w:color="auto" w:fill="FFFFFF" w:themeFill="background1"/>
            <w:noWrap/>
          </w:tcPr>
          <w:p w14:paraId="3360EAA8" w14:textId="1DA01C44" w:rsidR="00CE35F8" w:rsidRDefault="001003F3" w:rsidP="001003F3">
            <w:r w:rsidRPr="001003F3">
              <w:t xml:space="preserve">Damit Personal, das </w:t>
            </w:r>
            <w:r w:rsidR="00DE060D" w:rsidRPr="001003F3">
              <w:t>allein</w:t>
            </w:r>
            <w:r w:rsidRPr="001003F3">
              <w:t xml:space="preserve"> arbeitet, bei einem Arbeitsunfall schnell Hilfe erhält, muss der Arbeitgeber bei Alleinarbeit für eine geeignete Überwachung der Arbeitsplätze sorgen. Welche Maßnahmen zur Überwachung geeignet sind, hängt stark davon ab, mit welchen Verletzungen zu rechnen ist.</w:t>
            </w:r>
            <w:r w:rsidR="006F677B">
              <w:t xml:space="preserve"> Gehen Sie mit den Teilnehmenden die verschiedenen Einstufungen durch. </w:t>
            </w:r>
          </w:p>
          <w:p w14:paraId="7F3607AF" w14:textId="7D732B27" w:rsidR="006F677B" w:rsidRDefault="006F677B" w:rsidP="001003F3">
            <w:r>
              <w:t>Passen Sie die Beispiele ggf. für Ihren Betrieb an. Sie können auch mit den Teilnehmenden gemeinsam konkrete Beispiele aus dem Betrieb sammeln. Dies geht besonders gut am Flipchart oder Whiteboard.</w:t>
            </w:r>
          </w:p>
          <w:p w14:paraId="2B105C8D" w14:textId="02D28871" w:rsidR="001003F3" w:rsidRDefault="4062DA5D" w:rsidP="001003F3">
            <w:pPr>
              <w:pStyle w:val="Standardb"/>
              <w:framePr w:wrap="around"/>
            </w:pPr>
            <w:r>
              <w:t>G</w:t>
            </w:r>
            <w:r w:rsidR="1304E81D">
              <w:t>eringe Gefährdung</w:t>
            </w:r>
          </w:p>
          <w:p w14:paraId="6D5721C4" w14:textId="6DC53C21" w:rsidR="001003F3" w:rsidRDefault="001003F3" w:rsidP="001003F3">
            <w:r>
              <w:t xml:space="preserve">Das Gefährdungspotenzial der Tätigkeit ist gering. Bei einem Unfall ist nur mit geringen Verletzungen bzw. geringen akuten Beeinträchtigungen der Gesundheit zu rechnen. </w:t>
            </w:r>
          </w:p>
          <w:p w14:paraId="12DFDDF1" w14:textId="23E55B2A" w:rsidR="001003F3" w:rsidRDefault="47710C98" w:rsidP="001003F3">
            <w:pPr>
              <w:pStyle w:val="Standardb"/>
              <w:framePr w:wrap="around"/>
            </w:pPr>
            <w:r>
              <w:t>E</w:t>
            </w:r>
            <w:r w:rsidR="1304E81D">
              <w:t>rhöhte Gefährdung</w:t>
            </w:r>
          </w:p>
          <w:p w14:paraId="35C83927" w14:textId="29EEF611" w:rsidR="001003F3" w:rsidRDefault="001003F3" w:rsidP="001003F3">
            <w:r>
              <w:t xml:space="preserve">Die durchgeführten Tätigkeiten bergen ein erhebliches Verletzungsrisiko bzw. die Gefahr einer erheblichen Beeinträchtigung der Gesundheit. </w:t>
            </w:r>
          </w:p>
          <w:p w14:paraId="4ADE05C7" w14:textId="2E4D0302" w:rsidR="001003F3" w:rsidRDefault="006F677B" w:rsidP="001003F3">
            <w:r>
              <w:t>Weitere Beispiele</w:t>
            </w:r>
            <w:r w:rsidR="001003F3">
              <w:t xml:space="preserve">: </w:t>
            </w:r>
          </w:p>
          <w:p w14:paraId="1ECD1B3D" w14:textId="5C0033B5" w:rsidR="001003F3" w:rsidRDefault="001003F3" w:rsidP="001003F3">
            <w:pPr>
              <w:pStyle w:val="Standard"/>
            </w:pPr>
            <w:r>
              <w:t>Arbeiten auf Leitern</w:t>
            </w:r>
            <w:r w:rsidR="006F677B">
              <w:t>, z. B. Hausmeistertätigkeiten</w:t>
            </w:r>
          </w:p>
          <w:p w14:paraId="1726EBBF" w14:textId="77777777" w:rsidR="001003F3" w:rsidRDefault="001003F3" w:rsidP="001003F3">
            <w:pPr>
              <w:pStyle w:val="Standard"/>
            </w:pPr>
            <w:r>
              <w:t>Einfache Instandhaltungsarbeiten in der Rufbereitschaft</w:t>
            </w:r>
          </w:p>
          <w:p w14:paraId="7072700B" w14:textId="7445A5FD" w:rsidR="001003F3" w:rsidRDefault="65D6EA80" w:rsidP="001003F3">
            <w:pPr>
              <w:pStyle w:val="Standardb"/>
              <w:framePr w:wrap="around"/>
            </w:pPr>
            <w:r>
              <w:t>K</w:t>
            </w:r>
            <w:r w:rsidR="1BA900E9">
              <w:t>ritische Gefährdung</w:t>
            </w:r>
          </w:p>
          <w:p w14:paraId="6C4AA651" w14:textId="77777777" w:rsidR="0069127D" w:rsidRDefault="0069127D" w:rsidP="0069127D">
            <w:r>
              <w:t>Aufgrund des Gefahrenpotenzials der Tätigkeit oder der Arbeitsumgebung ist mit besonders schweren Verletzungen bzw. besonders schwere akuten Beeinträchtigungen der Gesundheit zu rechnen. Die Person ist ggf. bewusstlos und nicht mehr in der Lage, die Rettung selbst zu unterstützen.</w:t>
            </w:r>
          </w:p>
          <w:p w14:paraId="5687F7BA" w14:textId="77777777" w:rsidR="0069127D" w:rsidRDefault="0069127D" w:rsidP="0069127D">
            <w:r>
              <w:t>Bei vielen Tätigkeiten mit kritischer Gefährdung ist Alleinarbeit wegen des hohen Risikos verboten, z. B. bei Arbeiten in Behältern und engen Räumen.</w:t>
            </w:r>
          </w:p>
          <w:p w14:paraId="1F995065" w14:textId="77777777" w:rsidR="006F677B" w:rsidRDefault="006F677B" w:rsidP="0069127D"/>
          <w:p w14:paraId="6927DF42" w14:textId="765271F0" w:rsidR="006F677B" w:rsidRDefault="006F677B" w:rsidP="0069127D"/>
        </w:tc>
      </w:tr>
      <w:tr w:rsidR="00E33B2B" w14:paraId="1B8C006F" w14:textId="77777777" w:rsidTr="734DC78F">
        <w:trPr>
          <w:trHeight w:val="20"/>
          <w:jc w:val="center"/>
        </w:trPr>
        <w:tc>
          <w:tcPr>
            <w:tcW w:w="4531" w:type="dxa"/>
            <w:tcBorders>
              <w:top w:val="single" w:sz="4" w:space="0" w:color="auto"/>
            </w:tcBorders>
            <w:shd w:val="clear" w:color="auto" w:fill="auto"/>
            <w:noWrap/>
          </w:tcPr>
          <w:p w14:paraId="1F4F9246" w14:textId="6F665017" w:rsidR="00E33B2B" w:rsidRDefault="00E33B2B" w:rsidP="00B801EB">
            <w:pPr>
              <w:pStyle w:val="Leer"/>
              <w:jc w:val="center"/>
              <w:rPr>
                <w:noProof/>
              </w:rPr>
            </w:pPr>
          </w:p>
          <w:p w14:paraId="27025C51" w14:textId="77777777" w:rsidR="00AE364B" w:rsidRDefault="00AE364B" w:rsidP="00B801EB">
            <w:pPr>
              <w:pStyle w:val="Leer"/>
              <w:jc w:val="center"/>
              <w:rPr>
                <w:noProof/>
              </w:rPr>
            </w:pPr>
          </w:p>
          <w:p w14:paraId="6518EC6B" w14:textId="0BF3DA0F" w:rsidR="00AE364B" w:rsidRDefault="00AE364B" w:rsidP="00B801EB">
            <w:pPr>
              <w:pStyle w:val="Leer"/>
              <w:jc w:val="center"/>
              <w:rPr>
                <w:noProof/>
              </w:rPr>
            </w:pPr>
          </w:p>
        </w:tc>
        <w:tc>
          <w:tcPr>
            <w:tcW w:w="5604" w:type="dxa"/>
            <w:shd w:val="clear" w:color="auto" w:fill="FFFFFF" w:themeFill="background1"/>
            <w:noWrap/>
          </w:tcPr>
          <w:p w14:paraId="0832AFB9" w14:textId="63A6987F" w:rsidR="001A1002" w:rsidRDefault="78A1292A" w:rsidP="00D94371">
            <w:pPr>
              <w:pStyle w:val="Standard"/>
              <w:numPr>
                <w:ilvl w:val="0"/>
                <w:numId w:val="0"/>
              </w:numPr>
              <w:ind w:left="28" w:hanging="28"/>
            </w:pPr>
            <w:r>
              <w:t xml:space="preserve">Das Ablaufdiagramm zeigt, ob und unter welchen Bedingungen Alleinarbeit erlaubt ist. Kurz gesagt: </w:t>
            </w:r>
            <w:r w:rsidR="6D0ECD09">
              <w:t>J</w:t>
            </w:r>
            <w:r>
              <w:t xml:space="preserve">e schwerer die zu erwartende Verletzung und je wahrscheinlicher ein Unfall, desto kritischer ist die Alleinarbeit einzuschätzen.  </w:t>
            </w:r>
          </w:p>
        </w:tc>
      </w:tr>
      <w:tr w:rsidR="00E33B2B" w14:paraId="0C34EA62" w14:textId="77777777" w:rsidTr="734DC78F">
        <w:trPr>
          <w:trHeight w:val="20"/>
          <w:jc w:val="center"/>
        </w:trPr>
        <w:tc>
          <w:tcPr>
            <w:tcW w:w="4531" w:type="dxa"/>
            <w:tcBorders>
              <w:top w:val="single" w:sz="4" w:space="0" w:color="auto"/>
            </w:tcBorders>
            <w:shd w:val="clear" w:color="auto" w:fill="auto"/>
            <w:noWrap/>
          </w:tcPr>
          <w:p w14:paraId="343C29F6" w14:textId="68F4FACC" w:rsidR="001A1002" w:rsidRDefault="001A1002" w:rsidP="00B801EB">
            <w:pPr>
              <w:pStyle w:val="Leer"/>
              <w:jc w:val="center"/>
              <w:rPr>
                <w:noProof/>
              </w:rPr>
            </w:pPr>
          </w:p>
          <w:p w14:paraId="62E64261" w14:textId="77777777" w:rsidR="001A1002" w:rsidRDefault="001A1002" w:rsidP="00B801EB">
            <w:pPr>
              <w:pStyle w:val="Leer"/>
              <w:jc w:val="center"/>
              <w:rPr>
                <w:noProof/>
              </w:rPr>
            </w:pPr>
          </w:p>
          <w:p w14:paraId="1A03668E" w14:textId="25012441" w:rsidR="00E33B2B" w:rsidRDefault="00E33B2B" w:rsidP="00B801EB">
            <w:pPr>
              <w:pStyle w:val="Leer"/>
              <w:jc w:val="center"/>
              <w:rPr>
                <w:noProof/>
              </w:rPr>
            </w:pPr>
            <w:r>
              <w:rPr>
                <w:noProof/>
              </w:rPr>
              <w:drawing>
                <wp:anchor distT="0" distB="0" distL="114300" distR="114300" simplePos="0" relativeHeight="251682816" behindDoc="0" locked="0" layoutInCell="1" allowOverlap="1" wp14:anchorId="513EC04A" wp14:editId="37D88AEF">
                  <wp:simplePos x="0" y="0"/>
                  <wp:positionH relativeFrom="column">
                    <wp:posOffset>50800</wp:posOffset>
                  </wp:positionH>
                  <wp:positionV relativeFrom="paragraph">
                    <wp:posOffset>9472930</wp:posOffset>
                  </wp:positionV>
                  <wp:extent cx="2687320" cy="1511935"/>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pic:nvPicPr>
                        <pic:blipFill rotWithShape="1">
                          <a:blip r:embed="rId10" cstate="print">
                            <a:extLst>
                              <a:ext uri="{28A0092B-C50C-407E-A947-70E740481C1C}">
                                <a14:useLocalDpi xmlns:a14="http://schemas.microsoft.com/office/drawing/2010/main"/>
                              </a:ext>
                            </a:extLst>
                          </a:blip>
                          <a:srcRect r="-1059"/>
                          <a:stretch/>
                        </pic:blipFill>
                        <pic:spPr bwMode="auto">
                          <a:xfrm>
                            <a:off x="0" y="0"/>
                            <a:ext cx="2687320" cy="1511935"/>
                          </a:xfrm>
                          <a:prstGeom prst="rect">
                            <a:avLst/>
                          </a:prstGeom>
                          <a:ln>
                            <a:noFill/>
                          </a:ln>
                          <a:extLst>
                            <a:ext uri="{53640926-AAD7-44D8-BBD7-CCE9431645EC}">
                              <a14:shadowObscured xmlns:a14="http://schemas.microsoft.com/office/drawing/2010/main"/>
                            </a:ext>
                          </a:extLst>
                        </pic:spPr>
                      </pic:pic>
                    </a:graphicData>
                  </a:graphic>
                </wp:anchor>
              </w:drawing>
            </w:r>
          </w:p>
        </w:tc>
        <w:tc>
          <w:tcPr>
            <w:tcW w:w="5604" w:type="dxa"/>
            <w:shd w:val="clear" w:color="auto" w:fill="FFFFFF" w:themeFill="background1"/>
            <w:noWrap/>
          </w:tcPr>
          <w:p w14:paraId="41AD741D" w14:textId="7ED19820" w:rsidR="001A1002" w:rsidRDefault="0069127D" w:rsidP="0069127D">
            <w:r>
              <w:t xml:space="preserve">Wann </w:t>
            </w:r>
            <w:r w:rsidR="00D94371">
              <w:t xml:space="preserve">Mitarbeitende </w:t>
            </w:r>
            <w:r>
              <w:t>welche Meldeeinrichtung verwenden dürfen, hängt vom Gefahrenpotenzial</w:t>
            </w:r>
            <w:r w:rsidR="00D94371">
              <w:t xml:space="preserve"> der</w:t>
            </w:r>
            <w:r>
              <w:t xml:space="preserve"> Tätigkeit ab. Bei kritischen Gefährdungen müssen Meldeeinrichtungen genutzt werden, die in der Lage sind, automatisch einen Alarm auszulösen, wenn</w:t>
            </w:r>
            <w:r w:rsidR="00D94371">
              <w:t xml:space="preserve"> die verletzte Person s</w:t>
            </w:r>
            <w:r>
              <w:t xml:space="preserve">elbst nicht mehr dazu in der Lage </w:t>
            </w:r>
            <w:r w:rsidR="00D94371">
              <w:t>ist</w:t>
            </w:r>
            <w:r>
              <w:t xml:space="preserve">, z. </w:t>
            </w:r>
            <w:proofErr w:type="gramStart"/>
            <w:r>
              <w:t>B.</w:t>
            </w:r>
            <w:proofErr w:type="gramEnd"/>
            <w:r>
              <w:t xml:space="preserve"> weil </w:t>
            </w:r>
            <w:r w:rsidR="00D94371">
              <w:t>sie</w:t>
            </w:r>
            <w:r>
              <w:t xml:space="preserve"> bewusstlos </w:t>
            </w:r>
            <w:r w:rsidR="00D94371">
              <w:t>ist</w:t>
            </w:r>
            <w:r>
              <w:t>.</w:t>
            </w:r>
          </w:p>
          <w:p w14:paraId="50F5E8AD" w14:textId="77777777" w:rsidR="0069127D" w:rsidRDefault="002C518C" w:rsidP="002C518C">
            <w:pPr>
              <w:pStyle w:val="Standard"/>
              <w:numPr>
                <w:ilvl w:val="0"/>
                <w:numId w:val="0"/>
              </w:numPr>
            </w:pPr>
            <w:r>
              <w:t xml:space="preserve">Heben Sie an dieser Stelle die Meldeeinrichtungen hervor, die im Betrieb verwendet werden (sollen). Verbinden Sie die Unterweisung ggf. mit einer Einweisung auf die Geräte. </w:t>
            </w:r>
          </w:p>
          <w:p w14:paraId="66B27285" w14:textId="77777777" w:rsidR="002C518C" w:rsidRDefault="002C518C" w:rsidP="002C518C">
            <w:pPr>
              <w:pStyle w:val="Standard"/>
              <w:numPr>
                <w:ilvl w:val="0"/>
                <w:numId w:val="0"/>
              </w:numPr>
            </w:pPr>
            <w:r>
              <w:t xml:space="preserve">Am Ende der Unterweisung sollte den Teilnehmenden klar sein, </w:t>
            </w:r>
          </w:p>
          <w:p w14:paraId="5FB11FD4" w14:textId="0E5AD3CD" w:rsidR="002C518C" w:rsidRDefault="0398269B" w:rsidP="002C518C">
            <w:pPr>
              <w:pStyle w:val="Standard"/>
              <w:numPr>
                <w:ilvl w:val="0"/>
                <w:numId w:val="46"/>
              </w:numPr>
              <w:spacing w:before="0"/>
              <w:ind w:left="312" w:hanging="284"/>
            </w:pPr>
            <w:r>
              <w:t>bei welchen Tätigkeiten sie welche Meldeeinrichtungen verwenden müssen</w:t>
            </w:r>
            <w:r w:rsidR="669D4C6D">
              <w:t>,</w:t>
            </w:r>
          </w:p>
          <w:p w14:paraId="4631B664" w14:textId="77777777" w:rsidR="002C518C" w:rsidRDefault="002C518C" w:rsidP="002C518C">
            <w:pPr>
              <w:pStyle w:val="Standard"/>
              <w:numPr>
                <w:ilvl w:val="0"/>
                <w:numId w:val="46"/>
              </w:numPr>
              <w:spacing w:before="0"/>
              <w:ind w:left="312" w:hanging="284"/>
            </w:pPr>
            <w:r>
              <w:t xml:space="preserve">wo sie diese ggf. erhalten (z. B. Wachdienst) und </w:t>
            </w:r>
          </w:p>
          <w:p w14:paraId="0F82138E" w14:textId="6C6A5452" w:rsidR="002C518C" w:rsidRDefault="002C518C" w:rsidP="002C518C">
            <w:pPr>
              <w:pStyle w:val="Standard"/>
              <w:numPr>
                <w:ilvl w:val="0"/>
                <w:numId w:val="46"/>
              </w:numPr>
              <w:ind w:left="312" w:hanging="284"/>
            </w:pPr>
            <w:r>
              <w:t xml:space="preserve">wie diese zu verwenden sind. </w:t>
            </w:r>
          </w:p>
        </w:tc>
      </w:tr>
      <w:tr w:rsidR="00E33B2B" w:rsidRPr="00407A74" w14:paraId="78D56780" w14:textId="77777777" w:rsidTr="734DC78F">
        <w:trPr>
          <w:trHeight w:val="20"/>
          <w:jc w:val="center"/>
        </w:trPr>
        <w:tc>
          <w:tcPr>
            <w:tcW w:w="4531" w:type="dxa"/>
            <w:shd w:val="clear" w:color="auto" w:fill="auto"/>
            <w:noWrap/>
          </w:tcPr>
          <w:p w14:paraId="6D5D316A" w14:textId="0956CAF2" w:rsidR="00E33B2B" w:rsidRPr="00942441" w:rsidRDefault="00E33B2B" w:rsidP="00B801EB">
            <w:pPr>
              <w:pStyle w:val="Leer"/>
              <w:jc w:val="center"/>
            </w:pPr>
          </w:p>
        </w:tc>
        <w:tc>
          <w:tcPr>
            <w:tcW w:w="5604" w:type="dxa"/>
            <w:shd w:val="clear" w:color="auto" w:fill="FFFFFF" w:themeFill="background1"/>
            <w:noWrap/>
          </w:tcPr>
          <w:p w14:paraId="7338B144" w14:textId="77777777" w:rsidR="00574FC5" w:rsidRDefault="00574FC5" w:rsidP="00574FC5">
            <w:r>
              <w:t>Personen-Notsignal-Anlagen (PNA) werden überwiegend zur Überwachung von Einzelarbeitsplätzen mit erhöhter oder kritischer Gefährdung eingesetzt.</w:t>
            </w:r>
          </w:p>
          <w:p w14:paraId="478DBEEC" w14:textId="416E78A9" w:rsidR="006D023A" w:rsidRDefault="4D0B1020" w:rsidP="00574FC5">
            <w:r>
              <w:t xml:space="preserve">Eine Personen-Notsignal-Anlage besteht aus </w:t>
            </w:r>
            <w:r w:rsidR="61DF7F0D">
              <w:t xml:space="preserve">2 </w:t>
            </w:r>
            <w:r>
              <w:t>Komponenten:</w:t>
            </w:r>
          </w:p>
          <w:p w14:paraId="087680EC" w14:textId="5A98BEFD" w:rsidR="00574FC5" w:rsidRPr="00574FC5" w:rsidRDefault="4D0B1020" w:rsidP="00574FC5">
            <w:pPr>
              <w:pStyle w:val="Listennummer"/>
              <w:numPr>
                <w:ilvl w:val="0"/>
                <w:numId w:val="43"/>
              </w:numPr>
              <w:rPr>
                <w:b/>
                <w:bCs/>
              </w:rPr>
            </w:pPr>
            <w:r w:rsidRPr="734DC78F">
              <w:rPr>
                <w:b/>
                <w:bCs/>
              </w:rPr>
              <w:t>Personen-Notsignal</w:t>
            </w:r>
            <w:r w:rsidR="1FB24484" w:rsidRPr="734DC78F">
              <w:rPr>
                <w:b/>
                <w:bCs/>
              </w:rPr>
              <w:t>-G</w:t>
            </w:r>
            <w:r w:rsidRPr="734DC78F">
              <w:rPr>
                <w:b/>
                <w:bCs/>
              </w:rPr>
              <w:t>erät</w:t>
            </w:r>
          </w:p>
          <w:p w14:paraId="36677157" w14:textId="352F3F20" w:rsidR="00574FC5" w:rsidRPr="00574FC5" w:rsidRDefault="4D0B1020" w:rsidP="00574FC5">
            <w:r>
              <w:t>Das Personen-Notsignal</w:t>
            </w:r>
            <w:r w:rsidR="6A1AA065">
              <w:t>-G</w:t>
            </w:r>
            <w:r>
              <w:t>erät tragen Sie bei Alleinarbeit immer bei sich. Es kann sich um ein gesondertes Gerät handeln. Oft ist die Funktion aber beispielsweise in einem Mobiltelefon, einem Funktelefon oder einem Notfallarmband integriert.</w:t>
            </w:r>
          </w:p>
          <w:p w14:paraId="2D81144B" w14:textId="1F848931" w:rsidR="00574FC5" w:rsidRDefault="4D0B1020" w:rsidP="00574FC5">
            <w:r>
              <w:t xml:space="preserve">Sie haben die Möglichkeit, durch Drücken der Notsignaltaste (willensabhängig) </w:t>
            </w:r>
            <w:r w:rsidR="49F3808C">
              <w:t xml:space="preserve">einen </w:t>
            </w:r>
            <w:r>
              <w:t>Personenalarm auszulösen. Zusätzlich verfügen Personen-Notsignal</w:t>
            </w:r>
            <w:r w:rsidR="0231CF5A">
              <w:t>-G</w:t>
            </w:r>
            <w:r>
              <w:t>eräte über Sensoren, um Notfälle erkennen zu können und in bestimmten Alarmfällen notfalls auch automatisch und willensunabhängig einen Personenalarm auszulösen.</w:t>
            </w:r>
          </w:p>
          <w:p w14:paraId="3A85409F" w14:textId="77777777" w:rsidR="00574FC5" w:rsidRPr="00574FC5" w:rsidRDefault="00574FC5" w:rsidP="00574FC5">
            <w:r w:rsidRPr="00574FC5">
              <w:t>Typische Alarmfälle sind:</w:t>
            </w:r>
          </w:p>
          <w:p w14:paraId="79D657B4" w14:textId="6367DBEC" w:rsidR="00574FC5" w:rsidRPr="00574FC5" w:rsidRDefault="4D0B1020" w:rsidP="00574FC5">
            <w:pPr>
              <w:pStyle w:val="Standard"/>
            </w:pPr>
            <w:r w:rsidRPr="734DC78F">
              <w:rPr>
                <w:b/>
                <w:bCs/>
              </w:rPr>
              <w:t>Lagealarm</w:t>
            </w:r>
            <w:r w:rsidR="7E0F4911" w:rsidRPr="734DC78F">
              <w:rPr>
                <w:b/>
                <w:bCs/>
              </w:rPr>
              <w:t>:</w:t>
            </w:r>
            <w:r>
              <w:t xml:space="preserve"> Der Sensor erfasst, dass sich das Gerät in einer waagerechten Position befindet (z. </w:t>
            </w:r>
            <w:proofErr w:type="gramStart"/>
            <w:r>
              <w:t>B.</w:t>
            </w:r>
            <w:proofErr w:type="gramEnd"/>
            <w:r>
              <w:t xml:space="preserve"> weil Sie gestürzt sind und auf dem Boden liegen)</w:t>
            </w:r>
            <w:r w:rsidR="5F4B0E19">
              <w:t>,</w:t>
            </w:r>
            <w:r>
              <w:t xml:space="preserve"> und löst einen Alarm aus.</w:t>
            </w:r>
          </w:p>
          <w:p w14:paraId="2EEF8E00" w14:textId="5E826312" w:rsidR="00574FC5" w:rsidRPr="00574FC5" w:rsidRDefault="4D0B1020" w:rsidP="00574FC5">
            <w:pPr>
              <w:pStyle w:val="Standard"/>
            </w:pPr>
            <w:r w:rsidRPr="734DC78F">
              <w:rPr>
                <w:b/>
                <w:bCs/>
              </w:rPr>
              <w:t>Ruhealarm</w:t>
            </w:r>
            <w:r w:rsidR="58D9F522" w:rsidRPr="734DC78F">
              <w:rPr>
                <w:b/>
                <w:bCs/>
              </w:rPr>
              <w:t>:</w:t>
            </w:r>
            <w:r>
              <w:t xml:space="preserve"> Der Sensor erfasst, wenn Sie sich längere Zeit nicht bewegt haben (z. </w:t>
            </w:r>
            <w:proofErr w:type="gramStart"/>
            <w:r>
              <w:t>B.</w:t>
            </w:r>
            <w:proofErr w:type="gramEnd"/>
            <w:r>
              <w:t xml:space="preserve"> weil </w:t>
            </w:r>
            <w:r w:rsidR="64DFFDE5">
              <w:t>sie</w:t>
            </w:r>
            <w:r>
              <w:t xml:space="preserve"> bewusstlos sind)</w:t>
            </w:r>
            <w:r w:rsidR="15FA811F">
              <w:t>,</w:t>
            </w:r>
            <w:r>
              <w:t xml:space="preserve"> und löst einen Alarm aus.</w:t>
            </w:r>
          </w:p>
          <w:p w14:paraId="37276859" w14:textId="557EE208" w:rsidR="00574FC5" w:rsidRPr="00574FC5" w:rsidRDefault="4D0B1020" w:rsidP="00574FC5">
            <w:pPr>
              <w:pStyle w:val="Standard"/>
            </w:pPr>
            <w:r w:rsidRPr="734DC78F">
              <w:rPr>
                <w:b/>
                <w:bCs/>
              </w:rPr>
              <w:t>Zeitalarm</w:t>
            </w:r>
            <w:r w:rsidR="53EF40DF" w:rsidRPr="734DC78F">
              <w:rPr>
                <w:b/>
                <w:bCs/>
              </w:rPr>
              <w:t>:</w:t>
            </w:r>
            <w:r>
              <w:t xml:space="preserve"> Sie müssen regelmäßig, z. B. alle 15 Minuten, aktiv eine Taste quittieren. Tun Sie dies nicht, löst das Personen-Notsignal</w:t>
            </w:r>
            <w:r w:rsidR="4EFE746B">
              <w:t>-G</w:t>
            </w:r>
            <w:r>
              <w:t>erät Alarm aus.</w:t>
            </w:r>
          </w:p>
          <w:p w14:paraId="45C54C4C" w14:textId="77777777" w:rsidR="00574FC5" w:rsidRDefault="00574FC5" w:rsidP="00574FC5">
            <w:r w:rsidRPr="00574FC5">
              <w:t>Welche Alarmfälle Ihr Betrieb nutzt, erfahren Sie in der Einweisung auf das Gerät.</w:t>
            </w:r>
          </w:p>
          <w:p w14:paraId="2C8B33B6" w14:textId="77777777" w:rsidR="00574FC5" w:rsidRDefault="4D0B1020" w:rsidP="00574FC5">
            <w:pPr>
              <w:pStyle w:val="Listennummer"/>
              <w:rPr>
                <w:b/>
                <w:bCs/>
              </w:rPr>
            </w:pPr>
            <w:r w:rsidRPr="734DC78F">
              <w:rPr>
                <w:b/>
                <w:bCs/>
              </w:rPr>
              <w:t>Personen-Notsignal-Empfangszentrale</w:t>
            </w:r>
          </w:p>
          <w:p w14:paraId="72D6DF5C" w14:textId="7A3D11BA" w:rsidR="00574FC5" w:rsidRDefault="4D0B1020" w:rsidP="00574FC5">
            <w:r>
              <w:t xml:space="preserve">Die Personen-Notsignal-Empfangszentrale ist eine Einrichtung, in der die Notsignale der einzelnen Personen-Notsignal-Geräte empfangen und verarbeitet werden. Einige Empfangszentralen </w:t>
            </w:r>
            <w:r>
              <w:lastRenderedPageBreak/>
              <w:t xml:space="preserve">ermöglichen eine direkte Sprachverbindung mit der verunfallten Person </w:t>
            </w:r>
            <w:r w:rsidR="005EDB20">
              <w:t>–</w:t>
            </w:r>
            <w:r>
              <w:t>- vergleichbar mit einer Freisprecheinrichtung im Auto.</w:t>
            </w:r>
          </w:p>
          <w:p w14:paraId="4F533E83" w14:textId="77777777" w:rsidR="00574FC5" w:rsidRDefault="00574FC5" w:rsidP="00574FC5">
            <w:r>
              <w:t>Damit sofort Hilfemaßnahmen eingeleitet werden, wenn ein Notruf eingeht, muss sich die Personen-Notsignal-Empfangszentrale an einer ständig besetzten Stelle, z. B. in einer Leitwarte oder beim Wachdienst befinden. Alternativ kann das Gerät auch so eingerichtet werden, dass der Personenalarm automatisch an eine ständig besetzte Stelle, z. B. über die 112 an die Rettungsleitstelle weitergeleitet wird, die dann die Hilfsmaßnahmen einleitet.</w:t>
            </w:r>
          </w:p>
          <w:p w14:paraId="487E5CED" w14:textId="77777777" w:rsidR="005E3D4D" w:rsidRDefault="005E3D4D" w:rsidP="00574FC5"/>
          <w:tbl>
            <w:tblPr>
              <w:tblStyle w:val="Tabellenraster"/>
              <w:tblW w:w="0" w:type="auto"/>
              <w:tblLook w:val="04A0" w:firstRow="1" w:lastRow="0" w:firstColumn="1" w:lastColumn="0" w:noHBand="0" w:noVBand="1"/>
            </w:tblPr>
            <w:tblGrid>
              <w:gridCol w:w="5368"/>
            </w:tblGrid>
            <w:tr w:rsidR="005E386B" w14:paraId="6918F4F4" w14:textId="77777777" w:rsidTr="005E386B">
              <w:tc>
                <w:tcPr>
                  <w:tcW w:w="5368" w:type="dxa"/>
                  <w:tcBorders>
                    <w:top w:val="nil"/>
                    <w:left w:val="nil"/>
                    <w:bottom w:val="nil"/>
                    <w:right w:val="nil"/>
                  </w:tcBorders>
                  <w:shd w:val="clear" w:color="auto" w:fill="BBD74E"/>
                </w:tcPr>
                <w:p w14:paraId="3C25AC01" w14:textId="43E467DA" w:rsidR="005E386B" w:rsidRDefault="005E386B" w:rsidP="005E386B">
                  <w:pPr>
                    <w:pStyle w:val="Standardb"/>
                    <w:framePr w:hSpace="0" w:wrap="auto" w:vAnchor="margin" w:hAnchor="text" w:yAlign="inline"/>
                  </w:pPr>
                  <w:r>
                    <w:t>Für die Verwendung von Personen-Notsignal-Geräten ist eine ergänzende Unterweisung erforderlich!</w:t>
                  </w:r>
                </w:p>
                <w:p w14:paraId="0C446CC5" w14:textId="7D29DC0E" w:rsidR="005E386B" w:rsidRDefault="005E386B" w:rsidP="005E386B">
                  <w:r>
                    <w:t>Falls Ihre Teilnehmenden PNA nutzen sollen, müssen Sie die Unterweisung an dieser Stelle um folgende Informationen ergänzen:</w:t>
                  </w:r>
                </w:p>
                <w:p w14:paraId="380D8334" w14:textId="5FF7532F" w:rsidR="005E386B" w:rsidRDefault="005E386B" w:rsidP="005E386B">
                  <w:pPr>
                    <w:pStyle w:val="Standard"/>
                  </w:pPr>
                  <w:r>
                    <w:t>bei welchen Tätigkeiten die PNA verwendet werden soll,</w:t>
                  </w:r>
                </w:p>
                <w:p w14:paraId="796F4039" w14:textId="77777777" w:rsidR="005E386B" w:rsidRDefault="005E386B" w:rsidP="005E386B">
                  <w:pPr>
                    <w:pStyle w:val="Standard"/>
                  </w:pPr>
                  <w:r>
                    <w:t>wie das Gerät funktioniert (z. B. Alarme),</w:t>
                  </w:r>
                </w:p>
                <w:p w14:paraId="3BFFBED9" w14:textId="6EB03D6B" w:rsidR="005E386B" w:rsidRDefault="005E386B" w:rsidP="005E386B">
                  <w:pPr>
                    <w:pStyle w:val="Standard"/>
                  </w:pPr>
                  <w:r>
                    <w:t>wie die Teilnehmenden vor jeder Verwendung einen Funktionstest durchführen und</w:t>
                  </w:r>
                </w:p>
                <w:p w14:paraId="5D495349" w14:textId="2B227ED8" w:rsidR="005E386B" w:rsidRDefault="005E386B" w:rsidP="005E386B">
                  <w:pPr>
                    <w:pStyle w:val="Standard"/>
                  </w:pPr>
                  <w:r>
                    <w:t xml:space="preserve">wie sie sich bei außergewöhnlichen </w:t>
                  </w:r>
                  <w:proofErr w:type="gramStart"/>
                  <w:r>
                    <w:t>Ereignissen</w:t>
                  </w:r>
                  <w:proofErr w:type="gramEnd"/>
                  <w:r>
                    <w:t xml:space="preserve"> während der Alleinarbeit verhalten sollen.</w:t>
                  </w:r>
                </w:p>
                <w:p w14:paraId="0A8345C9" w14:textId="72EDAE04" w:rsidR="005E386B" w:rsidRDefault="005E386B" w:rsidP="005E386B">
                  <w:r>
                    <w:t xml:space="preserve">Außerdem müssen Sie die Nutzung der PNA praktisch üben, </w:t>
                  </w:r>
                  <w:r>
                    <w:br/>
                  </w:r>
                  <w:proofErr w:type="gramStart"/>
                  <w:r>
                    <w:t>z. B.</w:t>
                  </w:r>
                  <w:proofErr w:type="gramEnd"/>
                  <w:r>
                    <w:t xml:space="preserve"> indem Sie einen Alarm auslösen und prüfen, ob die Rettungskette anläuft.</w:t>
                  </w:r>
                </w:p>
              </w:tc>
            </w:tr>
          </w:tbl>
          <w:p w14:paraId="2B3DB1A9" w14:textId="26979FC3" w:rsidR="005E3D4D" w:rsidRPr="00574FC5" w:rsidRDefault="005E3D4D" w:rsidP="005E3D4D"/>
        </w:tc>
      </w:tr>
      <w:tr w:rsidR="00B801EB" w:rsidRPr="00407A74" w14:paraId="36C77AFA" w14:textId="77777777" w:rsidTr="734DC78F">
        <w:trPr>
          <w:trHeight w:val="20"/>
          <w:jc w:val="center"/>
        </w:trPr>
        <w:tc>
          <w:tcPr>
            <w:tcW w:w="4531" w:type="dxa"/>
            <w:shd w:val="clear" w:color="auto" w:fill="auto"/>
            <w:noWrap/>
          </w:tcPr>
          <w:p w14:paraId="4FF6593A" w14:textId="61B44A67" w:rsidR="002D63CB" w:rsidRPr="002D63CB" w:rsidRDefault="002D63CB" w:rsidP="002D63CB">
            <w:pPr>
              <w:rPr>
                <w:noProof/>
                <w:sz w:val="2"/>
              </w:rPr>
            </w:pPr>
          </w:p>
        </w:tc>
        <w:tc>
          <w:tcPr>
            <w:tcW w:w="5604" w:type="dxa"/>
            <w:shd w:val="clear" w:color="auto" w:fill="FFFFFF" w:themeFill="background1"/>
            <w:noWrap/>
          </w:tcPr>
          <w:p w14:paraId="0B9989E2" w14:textId="77777777" w:rsidR="00B801EB" w:rsidRDefault="00B801EB" w:rsidP="00B801EB">
            <w:r>
              <w:t>Fassen Sie die Unterweisung gerne mit einer persönlichen Abschlussbotschaft an die Teilnehmenden zusammen.</w:t>
            </w:r>
          </w:p>
          <w:p w14:paraId="38C9F4F7" w14:textId="38C40AC7" w:rsidR="002D63CB" w:rsidRPr="002D63CB" w:rsidRDefault="00B801EB" w:rsidP="002D63CB">
            <w:r>
              <w:t>Geben Sie die Möglichkeit, offene Fragen zu stellen.</w:t>
            </w:r>
          </w:p>
        </w:tc>
      </w:tr>
    </w:tbl>
    <w:p w14:paraId="754B57FD" w14:textId="77777777" w:rsidR="008B744F" w:rsidRPr="00AC42D3" w:rsidRDefault="008B744F" w:rsidP="00AC42D3"/>
    <w:sectPr w:rsidR="008B744F" w:rsidRPr="00AC42D3" w:rsidSect="008B3263">
      <w:headerReference w:type="even" r:id="rId11"/>
      <w:headerReference w:type="default" r:id="rId12"/>
      <w:footerReference w:type="even" r:id="rId13"/>
      <w:footerReference w:type="default" r:id="rId14"/>
      <w:headerReference w:type="first" r:id="rId15"/>
      <w:footerReference w:type="first" r:id="rId16"/>
      <w:pgSz w:w="11906" w:h="16838"/>
      <w:pgMar w:top="1964" w:right="1134" w:bottom="1134" w:left="113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31457" w14:textId="77777777" w:rsidR="00C33669" w:rsidRDefault="00C33669" w:rsidP="005D6E67">
      <w:pPr>
        <w:spacing w:before="0" w:line="240" w:lineRule="auto"/>
      </w:pPr>
      <w:r>
        <w:separator/>
      </w:r>
    </w:p>
    <w:p w14:paraId="78701802" w14:textId="77777777" w:rsidR="00C33669" w:rsidRDefault="00C33669"/>
  </w:endnote>
  <w:endnote w:type="continuationSeparator" w:id="0">
    <w:p w14:paraId="1E6779E8" w14:textId="77777777" w:rsidR="00C33669" w:rsidRDefault="00C33669" w:rsidP="005D6E67">
      <w:pPr>
        <w:spacing w:before="0" w:line="240" w:lineRule="auto"/>
      </w:pPr>
      <w:r>
        <w:continuationSeparator/>
      </w:r>
    </w:p>
    <w:p w14:paraId="02BC8723" w14:textId="77777777" w:rsidR="00C33669" w:rsidRDefault="00C33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IcoFont">
    <w:charset w:val="00"/>
    <w:family w:val="auto"/>
    <w:pitch w:val="variable"/>
    <w:sig w:usb0="00000003" w:usb1="00000000" w:usb2="00000000" w:usb3="00000000" w:csb0="00000001" w:csb1="00000000"/>
  </w:font>
  <w:font w:name="Times New Roman (Textkörper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BBC4" w14:textId="30AA8BC1" w:rsidR="003657BF" w:rsidRDefault="003657BF" w:rsidP="00861E2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p w14:paraId="77F70D33" w14:textId="77777777" w:rsidR="00AC4164" w:rsidRDefault="00AC4164" w:rsidP="003657BF">
    <w:pPr>
      <w:pStyle w:val="Fuzeile"/>
      <w:ind w:right="360"/>
    </w:pPr>
  </w:p>
  <w:p w14:paraId="53CB7CF1" w14:textId="77777777" w:rsidR="00960BF8" w:rsidRDefault="00960B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495954645"/>
      <w:docPartObj>
        <w:docPartGallery w:val="Page Numbers (Bottom of Page)"/>
        <w:docPartUnique/>
      </w:docPartObj>
    </w:sdtPr>
    <w:sdtEndPr>
      <w:rPr>
        <w:rStyle w:val="Seitenzahl"/>
      </w:rPr>
    </w:sdtEndPr>
    <w:sdtContent>
      <w:p w14:paraId="61014BF0" w14:textId="5EDDA5B7" w:rsidR="003657BF" w:rsidRDefault="003657BF" w:rsidP="003657BF">
        <w:pPr>
          <w:pStyle w:val="Fuzeile"/>
          <w:framePr w:w="331" w:wrap="notBeside" w:vAnchor="text" w:hAnchor="page" w:x="11175" w:y="402"/>
          <w:jc w:val="right"/>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60EBB559" w14:textId="782B45A1" w:rsidR="00D66803" w:rsidRDefault="00D66803" w:rsidP="002F7885">
    <w:pPr>
      <w:pStyle w:val="Fuzeile"/>
      <w:tabs>
        <w:tab w:val="left" w:pos="993"/>
      </w:tabs>
      <w:ind w:right="360"/>
    </w:pPr>
    <w:r>
      <w:rPr>
        <w:noProof/>
      </w:rPr>
      <mc:AlternateContent>
        <mc:Choice Requires="wps">
          <w:drawing>
            <wp:anchor distT="0" distB="0" distL="114300" distR="114300" simplePos="0" relativeHeight="251664384" behindDoc="1" locked="0" layoutInCell="1" allowOverlap="1" wp14:anchorId="7A28916A" wp14:editId="4D529F40">
              <wp:simplePos x="0" y="0"/>
              <wp:positionH relativeFrom="column">
                <wp:posOffset>6065520</wp:posOffset>
              </wp:positionH>
              <wp:positionV relativeFrom="paragraph">
                <wp:posOffset>126365</wp:posOffset>
              </wp:positionV>
              <wp:extent cx="7643586" cy="489131"/>
              <wp:effectExtent l="19050" t="0" r="33655" b="25400"/>
              <wp:wrapNone/>
              <wp:docPr id="9" name="Parallelogramm 9"/>
              <wp:cNvGraphicFramePr/>
              <a:graphic xmlns:a="http://schemas.openxmlformats.org/drawingml/2006/main">
                <a:graphicData uri="http://schemas.microsoft.com/office/word/2010/wordprocessingShape">
                  <wps:wsp>
                    <wps:cNvSpPr/>
                    <wps:spPr>
                      <a:xfrm flipH="1">
                        <a:off x="0" y="0"/>
                        <a:ext cx="7643586" cy="489131"/>
                      </a:xfrm>
                      <a:prstGeom prst="parallelogram">
                        <a:avLst/>
                      </a:prstGeom>
                      <a:solidFill>
                        <a:srgbClr val="CCCCCC"/>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w:pict w14:anchorId="52ABCA98">
            <v:shapetype id="_x0000_t7" coordsize="21600,21600" o:spt="7" adj="5400" path="m@0,l,21600@1,21600,21600,xe" w14:anchorId="12F2BC54">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Parallelogramm 9" style="position:absolute;margin-left:477.6pt;margin-top:9.95pt;width:601.85pt;height:38.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cc" strokecolor="#cfcdcd [2894]" strokeweight="1pt" type="#_x0000_t7" adj="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"/>
          </w:pict>
        </mc:Fallback>
      </mc:AlternateContent>
    </w:r>
    <w:r>
      <w:rPr>
        <w:noProof/>
      </w:rPr>
      <mc:AlternateContent>
        <mc:Choice Requires="wps">
          <w:drawing>
            <wp:anchor distT="0" distB="0" distL="114300" distR="114300" simplePos="0" relativeHeight="251662336" behindDoc="1" locked="0" layoutInCell="1" allowOverlap="1" wp14:anchorId="381948E4" wp14:editId="4E631823">
              <wp:simplePos x="0" y="0"/>
              <wp:positionH relativeFrom="column">
                <wp:posOffset>-1578157</wp:posOffset>
              </wp:positionH>
              <wp:positionV relativeFrom="paragraph">
                <wp:posOffset>126365</wp:posOffset>
              </wp:positionV>
              <wp:extent cx="7643586" cy="489131"/>
              <wp:effectExtent l="12700" t="0" r="27305" b="19050"/>
              <wp:wrapNone/>
              <wp:docPr id="8" name="Parallelogramm 8"/>
              <wp:cNvGraphicFramePr/>
              <a:graphic xmlns:a="http://schemas.openxmlformats.org/drawingml/2006/main">
                <a:graphicData uri="http://schemas.microsoft.com/office/word/2010/wordprocessingShape">
                  <wps:wsp>
                    <wps:cNvSpPr/>
                    <wps:spPr>
                      <a:xfrm flipH="1">
                        <a:off x="0" y="0"/>
                        <a:ext cx="7643586" cy="489131"/>
                      </a:xfrm>
                      <a:prstGeom prst="parallelogram">
                        <a:avLst/>
                      </a:prstGeom>
                      <a:solidFill>
                        <a:srgbClr val="008CE3"/>
                      </a:solidFill>
                      <a:ln>
                        <a:solidFill>
                          <a:srgbClr val="008CE3"/>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9544"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5"/>
                            <w:gridCol w:w="3209"/>
                            <w:gridCol w:w="3210"/>
                          </w:tblGrid>
                          <w:tr w:rsidR="00126E41" w14:paraId="6ECF88EA" w14:textId="77777777" w:rsidTr="00F60C35">
                            <w:tc>
                              <w:tcPr>
                                <w:tcW w:w="3125" w:type="dxa"/>
                                <w:shd w:val="clear" w:color="auto" w:fill="auto"/>
                              </w:tcPr>
                              <w:p w14:paraId="4AA1D473" w14:textId="675C61DA" w:rsidR="00126E41" w:rsidRPr="00A63C0A" w:rsidRDefault="00126E41" w:rsidP="00126E41"/>
                            </w:tc>
                            <w:tc>
                              <w:tcPr>
                                <w:tcW w:w="3209" w:type="dxa"/>
                                <w:shd w:val="clear" w:color="auto" w:fill="auto"/>
                              </w:tcPr>
                              <w:p w14:paraId="3D602289" w14:textId="59AD45D2" w:rsidR="00126E41" w:rsidRPr="00A63C0A" w:rsidRDefault="00126E41" w:rsidP="00126E41"/>
                            </w:tc>
                            <w:tc>
                              <w:tcPr>
                                <w:tcW w:w="3210" w:type="dxa"/>
                                <w:shd w:val="clear" w:color="auto" w:fill="auto"/>
                              </w:tcPr>
                              <w:p w14:paraId="2C19A4AF" w14:textId="586C9C19" w:rsidR="00126E41" w:rsidRPr="00A63C0A" w:rsidRDefault="00126E41" w:rsidP="00126E41"/>
                            </w:tc>
                          </w:tr>
                        </w:tbl>
                        <w:p w14:paraId="177DC108" w14:textId="77777777" w:rsidR="00126E41" w:rsidRDefault="00126E41" w:rsidP="00126E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948E4"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m 8" o:spid="_x0000_s1028" type="#_x0000_t7" style="position:absolute;margin-left:-124.25pt;margin-top:9.95pt;width:601.85pt;height:38.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" adj="346" fillcolor="#008ce3" strokecolor="#008ce3" strokeweight="1pt">
              <v:textbox>
                <w:txbxContent>
                  <w:tbl>
                    <w:tblPr>
                      <w:tblStyle w:val="Tabellenraster"/>
                      <w:tblW w:w="9544"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5"/>
                      <w:gridCol w:w="3209"/>
                      <w:gridCol w:w="3210"/>
                    </w:tblGrid>
                    <w:tr w:rsidR="00126E41" w14:paraId="6ECF88EA" w14:textId="77777777" w:rsidTr="00F60C35">
                      <w:tc>
                        <w:tcPr>
                          <w:tcW w:w="3125" w:type="dxa"/>
                          <w:shd w:val="clear" w:color="auto" w:fill="auto"/>
                        </w:tcPr>
                        <w:p w14:paraId="4AA1D473" w14:textId="675C61DA" w:rsidR="00126E41" w:rsidRPr="00A63C0A" w:rsidRDefault="00126E41" w:rsidP="00126E41"/>
                      </w:tc>
                      <w:tc>
                        <w:tcPr>
                          <w:tcW w:w="3209" w:type="dxa"/>
                          <w:shd w:val="clear" w:color="auto" w:fill="auto"/>
                        </w:tcPr>
                        <w:p w14:paraId="3D602289" w14:textId="59AD45D2" w:rsidR="00126E41" w:rsidRPr="00A63C0A" w:rsidRDefault="00126E41" w:rsidP="00126E41"/>
                      </w:tc>
                      <w:tc>
                        <w:tcPr>
                          <w:tcW w:w="3210" w:type="dxa"/>
                          <w:shd w:val="clear" w:color="auto" w:fill="auto"/>
                        </w:tcPr>
                        <w:p w14:paraId="2C19A4AF" w14:textId="586C9C19" w:rsidR="00126E41" w:rsidRPr="00A63C0A" w:rsidRDefault="00126E41" w:rsidP="00126E41"/>
                      </w:tc>
                    </w:tr>
                  </w:tbl>
                  <w:p w14:paraId="177DC108" w14:textId="77777777" w:rsidR="00126E41" w:rsidRDefault="00126E41" w:rsidP="00126E41">
                    <w:pPr>
                      <w:jc w:val="center"/>
                    </w:pPr>
                  </w:p>
                </w:txbxContent>
              </v:textbox>
            </v:shape>
          </w:pict>
        </mc:Fallback>
      </mc:AlternateContent>
    </w:r>
  </w:p>
  <w:p w14:paraId="39C38D0F" w14:textId="77777777" w:rsidR="00960BF8" w:rsidRDefault="00960B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35FB" w14:textId="77777777" w:rsidR="00506A76" w:rsidRDefault="00506A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0CE4" w14:textId="77777777" w:rsidR="00C33669" w:rsidRDefault="00C33669" w:rsidP="005D6E67">
      <w:pPr>
        <w:spacing w:before="0" w:line="240" w:lineRule="auto"/>
      </w:pPr>
      <w:r>
        <w:separator/>
      </w:r>
    </w:p>
    <w:p w14:paraId="66633967" w14:textId="77777777" w:rsidR="00C33669" w:rsidRDefault="00C33669"/>
  </w:footnote>
  <w:footnote w:type="continuationSeparator" w:id="0">
    <w:p w14:paraId="56ADF36D" w14:textId="77777777" w:rsidR="00C33669" w:rsidRDefault="00C33669" w:rsidP="005D6E67">
      <w:pPr>
        <w:spacing w:before="0" w:line="240" w:lineRule="auto"/>
      </w:pPr>
      <w:r>
        <w:continuationSeparator/>
      </w:r>
    </w:p>
    <w:p w14:paraId="6A608CB0" w14:textId="77777777" w:rsidR="00C33669" w:rsidRDefault="00C336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D994" w14:textId="77777777" w:rsidR="00506A76" w:rsidRDefault="00506A7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5902" w14:textId="3268FF46" w:rsidR="005D6E67" w:rsidRDefault="00ED195C">
    <w:pPr>
      <w:pStyle w:val="Kopfzeile"/>
    </w:pPr>
    <w:r>
      <w:rPr>
        <w:noProof/>
      </w:rPr>
      <mc:AlternateContent>
        <mc:Choice Requires="wps">
          <w:drawing>
            <wp:anchor distT="45720" distB="45720" distL="114300" distR="114300" simplePos="0" relativeHeight="251667456" behindDoc="1" locked="0" layoutInCell="1" allowOverlap="1" wp14:anchorId="6B71C968" wp14:editId="747C5588">
              <wp:simplePos x="0" y="0"/>
              <wp:positionH relativeFrom="column">
                <wp:posOffset>-158775</wp:posOffset>
              </wp:positionH>
              <wp:positionV relativeFrom="paragraph">
                <wp:posOffset>29964</wp:posOffset>
              </wp:positionV>
              <wp:extent cx="4130040" cy="452674"/>
              <wp:effectExtent l="0" t="0" r="3810" b="508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452674"/>
                      </a:xfrm>
                      <a:prstGeom prst="rect">
                        <a:avLst/>
                      </a:prstGeom>
                      <a:noFill/>
                      <a:ln w="9525">
                        <a:noFill/>
                        <a:miter lim="800000"/>
                        <a:headEnd/>
                        <a:tailEnd/>
                      </a:ln>
                    </wps:spPr>
                    <wps:txbx>
                      <w:txbxContent>
                        <w:p w14:paraId="29A9DBE9" w14:textId="55CC2B33" w:rsidR="00ED195C" w:rsidRPr="00ED195C" w:rsidRDefault="009F65DB" w:rsidP="00ED195C">
                          <w:pPr>
                            <w:rPr>
                              <w:rFonts w:ascii="Gill Sans MT" w:hAnsi="Gill Sans MT"/>
                              <w:color w:val="7F7F7F"/>
                              <w:sz w:val="32"/>
                              <w:szCs w:val="32"/>
                            </w:rPr>
                          </w:pPr>
                          <w:r>
                            <w:rPr>
                              <w:rFonts w:ascii="Gill Sans MT" w:hAnsi="Gill Sans MT"/>
                              <w:color w:val="7F7F7F"/>
                              <w:sz w:val="32"/>
                              <w:szCs w:val="32"/>
                            </w:rPr>
                            <w:t>Alleinarbeit</w:t>
                          </w:r>
                        </w:p>
                        <w:p w14:paraId="7466465E" w14:textId="6245E500" w:rsidR="00ED195C" w:rsidRPr="00ED195C" w:rsidRDefault="008B3263" w:rsidP="00ED195C">
                          <w:pPr>
                            <w:rPr>
                              <w:rFonts w:ascii="Gill Sans MT" w:hAnsi="Gill Sans MT"/>
                              <w:b/>
                              <w:color w:val="008CE3"/>
                              <w:sz w:val="32"/>
                              <w:szCs w:val="32"/>
                            </w:rPr>
                          </w:pPr>
                          <w:r>
                            <w:rPr>
                              <w:rFonts w:ascii="Gill Sans MT" w:hAnsi="Gill Sans MT"/>
                              <w:b/>
                              <w:color w:val="008CE3"/>
                              <w:sz w:val="32"/>
                              <w:szCs w:val="32"/>
                            </w:rPr>
                            <w:t>Unterweisungs-Leitfaden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71C968" id="_x0000_t202" coordsize="21600,21600" o:spt="202" path="m,l,21600r21600,l21600,xe">
              <v:stroke joinstyle="miter"/>
              <v:path gradientshapeok="t" o:connecttype="rect"/>
            </v:shapetype>
            <v:shape id="Textfeld 2" o:spid="_x0000_s1026" type="#_x0000_t202" style="position:absolute;margin-left:-12.5pt;margin-top:2.35pt;width:325.2pt;height:35.6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" filled="f" stroked="f">
              <v:textbox inset="0,0,0,0">
                <w:txbxContent>
                  <w:p w14:paraId="29A9DBE9" w14:textId="55CC2B33" w:rsidR="00ED195C" w:rsidRPr="00ED195C" w:rsidRDefault="009F65DB" w:rsidP="00ED195C">
                    <w:pPr>
                      <w:rPr>
                        <w:rFonts w:ascii="Gill Sans MT" w:hAnsi="Gill Sans MT"/>
                        <w:color w:val="7F7F7F"/>
                        <w:sz w:val="32"/>
                        <w:szCs w:val="32"/>
                      </w:rPr>
                    </w:pPr>
                    <w:r>
                      <w:rPr>
                        <w:rFonts w:ascii="Gill Sans MT" w:hAnsi="Gill Sans MT"/>
                        <w:color w:val="7F7F7F"/>
                        <w:sz w:val="32"/>
                        <w:szCs w:val="32"/>
                      </w:rPr>
                      <w:t>Alleinarbeit</w:t>
                    </w:r>
                  </w:p>
                  <w:p w14:paraId="7466465E" w14:textId="6245E500" w:rsidR="00ED195C" w:rsidRPr="00ED195C" w:rsidRDefault="008B3263" w:rsidP="00ED195C">
                    <w:pPr>
                      <w:rPr>
                        <w:rFonts w:ascii="Gill Sans MT" w:hAnsi="Gill Sans MT"/>
                        <w:b/>
                        <w:color w:val="008CE3"/>
                        <w:sz w:val="32"/>
                        <w:szCs w:val="32"/>
                      </w:rPr>
                    </w:pPr>
                    <w:r>
                      <w:rPr>
                        <w:rFonts w:ascii="Gill Sans MT" w:hAnsi="Gill Sans MT"/>
                        <w:b/>
                        <w:color w:val="008CE3"/>
                        <w:sz w:val="32"/>
                        <w:szCs w:val="32"/>
                      </w:rPr>
                      <w:t>Unterweisungs-Leitfaden</w:t>
                    </w:r>
                  </w:p>
                </w:txbxContent>
              </v:textbox>
            </v:shape>
          </w:pict>
        </mc:Fallback>
      </mc:AlternateContent>
    </w:r>
    <w:r w:rsidR="002859E1" w:rsidRPr="005D6E67">
      <w:rPr>
        <w:noProof/>
      </w:rPr>
      <mc:AlternateContent>
        <mc:Choice Requires="wps">
          <w:drawing>
            <wp:anchor distT="0" distB="0" distL="114300" distR="114300" simplePos="0" relativeHeight="251659264" behindDoc="1" locked="0" layoutInCell="1" allowOverlap="1" wp14:anchorId="3D27D745" wp14:editId="4FBB5F1E">
              <wp:simplePos x="0" y="0"/>
              <wp:positionH relativeFrom="column">
                <wp:posOffset>-339634</wp:posOffset>
              </wp:positionH>
              <wp:positionV relativeFrom="page">
                <wp:posOffset>330835</wp:posOffset>
              </wp:positionV>
              <wp:extent cx="6807200" cy="57150"/>
              <wp:effectExtent l="0" t="0" r="0" b="6350"/>
              <wp:wrapNone/>
              <wp:docPr id="3" name="Textplatzhalter 2">
                <a:extLst xmlns:a="http://schemas.openxmlformats.org/drawingml/2006/main">
                  <a:ext uri="{FF2B5EF4-FFF2-40B4-BE49-F238E27FC236}">
                    <a16:creationId xmlns:a16="http://schemas.microsoft.com/office/drawing/2014/main" id="{E7F05347-C396-D656-1E7F-5662B21678B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gray">
                      <a:xfrm>
                        <a:off x="0" y="0"/>
                        <a:ext cx="6807200" cy="57150"/>
                      </a:xfrm>
                      <a:prstGeom prst="rect">
                        <a:avLst/>
                      </a:prstGeom>
                      <a:solidFill>
                        <a:srgbClr val="008CE2"/>
                      </a:solidFill>
                    </wps:spPr>
                    <wps:txbx>
                      <w:txbxContent>
                        <w:p w14:paraId="0632E50C" w14:textId="6154307F" w:rsidR="005D6E67" w:rsidRDefault="005D6E67" w:rsidP="005D6E67">
                          <w:pPr>
                            <w:pStyle w:val="Listenabsatz"/>
                            <w:numPr>
                              <w:ilvl w:val="0"/>
                              <w:numId w:val="1"/>
                            </w:numPr>
                            <w:spacing w:line="216" w:lineRule="auto"/>
                            <w:jc w:val="center"/>
                            <w:rPr>
                              <w:rFonts w:asciiTheme="majorHAnsi" w:hAnsi="Calibri Light" w:cstheme="minorBidi"/>
                              <w:color w:val="FFFFFF" w:themeColor="background1"/>
                              <w:kern w:val="24"/>
                              <w:szCs w:val="20"/>
                            </w:rPr>
                          </w:pPr>
                        </w:p>
                      </w:txbxContent>
                    </wps:txbx>
                    <wps:bodyPr vert="horz" wrap="square" lIns="180000" tIns="72000" rIns="72000" bIns="72000" rtlCol="0" anchor="ctr">
                      <a:noAutofit/>
                    </wps:bodyPr>
                  </wps:wsp>
                </a:graphicData>
              </a:graphic>
              <wp14:sizeRelH relativeFrom="margin">
                <wp14:pctWidth>0</wp14:pctWidth>
              </wp14:sizeRelH>
              <wp14:sizeRelV relativeFrom="margin">
                <wp14:pctHeight>0</wp14:pctHeight>
              </wp14:sizeRelV>
            </wp:anchor>
          </w:drawing>
        </mc:Choice>
        <mc:Fallback>
          <w:pict>
            <v:rect w14:anchorId="3D27D745" id="Textplatzhalter 2" o:spid="_x0000_s1027" style="position:absolute;margin-left:-26.75pt;margin-top:26.05pt;width:53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" fillcolor="#008ce2" stroked="f">
              <o:lock v:ext="edit" grouping="t"/>
              <v:textbox inset="5mm,2mm,2mm,2mm">
                <w:txbxContent>
                  <w:p w14:paraId="0632E50C" w14:textId="6154307F" w:rsidR="005D6E67" w:rsidRDefault="005D6E67" w:rsidP="005D6E67">
                    <w:pPr>
                      <w:pStyle w:val="Listenabsatz"/>
                      <w:numPr>
                        <w:ilvl w:val="0"/>
                        <w:numId w:val="1"/>
                      </w:numPr>
                      <w:spacing w:line="216" w:lineRule="auto"/>
                      <w:jc w:val="center"/>
                      <w:rPr>
                        <w:rFonts w:asciiTheme="majorHAnsi" w:hAnsi="Calibri Light" w:cstheme="minorBidi"/>
                        <w:color w:val="FFFFFF" w:themeColor="background1"/>
                        <w:kern w:val="24"/>
                        <w:szCs w:val="20"/>
                      </w:rPr>
                    </w:pPr>
                  </w:p>
                </w:txbxContent>
              </v:textbox>
              <w10:wrap anchory="page"/>
            </v:rect>
          </w:pict>
        </mc:Fallback>
      </mc:AlternateContent>
    </w:r>
    <w:r w:rsidR="0050425C">
      <w:rPr>
        <w:noProof/>
      </w:rPr>
      <w:drawing>
        <wp:anchor distT="0" distB="0" distL="114300" distR="114300" simplePos="0" relativeHeight="251660288" behindDoc="1" locked="0" layoutInCell="1" allowOverlap="1" wp14:anchorId="28B951FA" wp14:editId="03F43D87">
          <wp:simplePos x="0" y="0"/>
          <wp:positionH relativeFrom="column">
            <wp:posOffset>1881505</wp:posOffset>
          </wp:positionH>
          <wp:positionV relativeFrom="paragraph">
            <wp:posOffset>1494790</wp:posOffset>
          </wp:positionV>
          <wp:extent cx="11529695" cy="7439025"/>
          <wp:effectExtent l="0" t="0" r="1905" b="317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1">
                    <a:extLst>
                      <a:ext uri="{28A0092B-C50C-407E-A947-70E740481C1C}">
                        <a14:useLocalDpi xmlns:a14="http://schemas.microsoft.com/office/drawing/2010/main" val="0"/>
                      </a:ext>
                    </a:extLst>
                  </a:blip>
                  <a:stretch>
                    <a:fillRect/>
                  </a:stretch>
                </pic:blipFill>
                <pic:spPr>
                  <a:xfrm>
                    <a:off x="0" y="0"/>
                    <a:ext cx="11529695" cy="7439025"/>
                  </a:xfrm>
                  <a:prstGeom prst="rect">
                    <a:avLst/>
                  </a:prstGeom>
                </pic:spPr>
              </pic:pic>
            </a:graphicData>
          </a:graphic>
          <wp14:sizeRelH relativeFrom="page">
            <wp14:pctWidth>0</wp14:pctWidth>
          </wp14:sizeRelH>
          <wp14:sizeRelV relativeFrom="page">
            <wp14:pctHeight>0</wp14:pctHeight>
          </wp14:sizeRelV>
        </wp:anchor>
      </w:drawing>
    </w:r>
    <w:r w:rsidR="00506A76">
      <w:rPr>
        <w:noProof/>
      </w:rPr>
      <w:drawing>
        <wp:anchor distT="0" distB="0" distL="114300" distR="114300" simplePos="0" relativeHeight="251669504" behindDoc="1" locked="1" layoutInCell="1" allowOverlap="0" wp14:anchorId="0115E884" wp14:editId="7AEA7C0E">
          <wp:simplePos x="0" y="0"/>
          <wp:positionH relativeFrom="column">
            <wp:posOffset>4345305</wp:posOffset>
          </wp:positionH>
          <wp:positionV relativeFrom="page">
            <wp:posOffset>503555</wp:posOffset>
          </wp:positionV>
          <wp:extent cx="1929130" cy="478790"/>
          <wp:effectExtent l="0" t="0" r="1270" b="3810"/>
          <wp:wrapNone/>
          <wp:docPr id="5" name="Grafik 5"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Schrift, Logo, Grafiken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929130" cy="4787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968DE" w14:textId="77777777" w:rsidR="00506A76" w:rsidRDefault="00506A7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D0C9C16"/>
    <w:lvl w:ilvl="0">
      <w:start w:val="1"/>
      <w:numFmt w:val="decimal"/>
      <w:lvlText w:val="%1."/>
      <w:lvlJc w:val="left"/>
      <w:pPr>
        <w:tabs>
          <w:tab w:val="num" w:pos="360"/>
        </w:tabs>
        <w:ind w:left="360" w:hanging="360"/>
      </w:pPr>
    </w:lvl>
  </w:abstractNum>
  <w:abstractNum w:abstractNumId="1" w15:restartNumberingAfterBreak="0">
    <w:nsid w:val="00D75427"/>
    <w:multiLevelType w:val="hybridMultilevel"/>
    <w:tmpl w:val="3502D8A6"/>
    <w:lvl w:ilvl="0" w:tplc="7C900D76">
      <w:start w:val="1"/>
      <w:numFmt w:val="bullet"/>
      <w:pStyle w:val="Standard"/>
      <w:lvlText w:val=""/>
      <w:lvlJc w:val="left"/>
      <w:pPr>
        <w:ind w:left="170" w:hanging="170"/>
      </w:pPr>
      <w:rPr>
        <w:rFonts w:ascii="Wingdings" w:hAnsi="Wingdings" w:hint="default"/>
        <w:color w:val="00B0F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7B66DA"/>
    <w:multiLevelType w:val="hybridMultilevel"/>
    <w:tmpl w:val="E9A27702"/>
    <w:lvl w:ilvl="0" w:tplc="2B5264B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737E4A"/>
    <w:multiLevelType w:val="multilevel"/>
    <w:tmpl w:val="25CA0EFC"/>
    <w:styleLink w:val="AktuelleListe4"/>
    <w:lvl w:ilvl="0">
      <w:start w:val="1"/>
      <w:numFmt w:val="decimal"/>
      <w:lvlText w:val="%1."/>
      <w:lvlJc w:val="right"/>
      <w:pPr>
        <w:ind w:left="502" w:hanging="21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AC670C"/>
    <w:multiLevelType w:val="hybridMultilevel"/>
    <w:tmpl w:val="BAB065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032090A"/>
    <w:multiLevelType w:val="hybridMultilevel"/>
    <w:tmpl w:val="ED68595C"/>
    <w:lvl w:ilvl="0" w:tplc="7736EFC4">
      <w:start w:val="1"/>
      <w:numFmt w:val="bullet"/>
      <w:lvlText w:val="​"/>
      <w:lvlJc w:val="left"/>
      <w:pPr>
        <w:tabs>
          <w:tab w:val="num" w:pos="720"/>
        </w:tabs>
        <w:ind w:left="720" w:hanging="360"/>
      </w:pPr>
      <w:rPr>
        <w:rFonts w:ascii="Arial" w:hAnsi="Arial" w:hint="default"/>
      </w:rPr>
    </w:lvl>
    <w:lvl w:ilvl="1" w:tplc="D1D20D62" w:tentative="1">
      <w:start w:val="1"/>
      <w:numFmt w:val="bullet"/>
      <w:lvlText w:val="​"/>
      <w:lvlJc w:val="left"/>
      <w:pPr>
        <w:tabs>
          <w:tab w:val="num" w:pos="1440"/>
        </w:tabs>
        <w:ind w:left="1440" w:hanging="360"/>
      </w:pPr>
      <w:rPr>
        <w:rFonts w:ascii="Arial" w:hAnsi="Arial" w:hint="default"/>
      </w:rPr>
    </w:lvl>
    <w:lvl w:ilvl="2" w:tplc="EBE0A374" w:tentative="1">
      <w:start w:val="1"/>
      <w:numFmt w:val="bullet"/>
      <w:lvlText w:val="​"/>
      <w:lvlJc w:val="left"/>
      <w:pPr>
        <w:tabs>
          <w:tab w:val="num" w:pos="2160"/>
        </w:tabs>
        <w:ind w:left="2160" w:hanging="360"/>
      </w:pPr>
      <w:rPr>
        <w:rFonts w:ascii="Arial" w:hAnsi="Arial" w:hint="default"/>
      </w:rPr>
    </w:lvl>
    <w:lvl w:ilvl="3" w:tplc="0C34A94C" w:tentative="1">
      <w:start w:val="1"/>
      <w:numFmt w:val="bullet"/>
      <w:lvlText w:val="​"/>
      <w:lvlJc w:val="left"/>
      <w:pPr>
        <w:tabs>
          <w:tab w:val="num" w:pos="2880"/>
        </w:tabs>
        <w:ind w:left="2880" w:hanging="360"/>
      </w:pPr>
      <w:rPr>
        <w:rFonts w:ascii="Arial" w:hAnsi="Arial" w:hint="default"/>
      </w:rPr>
    </w:lvl>
    <w:lvl w:ilvl="4" w:tplc="47F61B5C" w:tentative="1">
      <w:start w:val="1"/>
      <w:numFmt w:val="bullet"/>
      <w:lvlText w:val="​"/>
      <w:lvlJc w:val="left"/>
      <w:pPr>
        <w:tabs>
          <w:tab w:val="num" w:pos="3600"/>
        </w:tabs>
        <w:ind w:left="3600" w:hanging="360"/>
      </w:pPr>
      <w:rPr>
        <w:rFonts w:ascii="Arial" w:hAnsi="Arial" w:hint="default"/>
      </w:rPr>
    </w:lvl>
    <w:lvl w:ilvl="5" w:tplc="1FEAC398" w:tentative="1">
      <w:start w:val="1"/>
      <w:numFmt w:val="bullet"/>
      <w:lvlText w:val="​"/>
      <w:lvlJc w:val="left"/>
      <w:pPr>
        <w:tabs>
          <w:tab w:val="num" w:pos="4320"/>
        </w:tabs>
        <w:ind w:left="4320" w:hanging="360"/>
      </w:pPr>
      <w:rPr>
        <w:rFonts w:ascii="Arial" w:hAnsi="Arial" w:hint="default"/>
      </w:rPr>
    </w:lvl>
    <w:lvl w:ilvl="6" w:tplc="3FC24DE6" w:tentative="1">
      <w:start w:val="1"/>
      <w:numFmt w:val="bullet"/>
      <w:lvlText w:val="​"/>
      <w:lvlJc w:val="left"/>
      <w:pPr>
        <w:tabs>
          <w:tab w:val="num" w:pos="5040"/>
        </w:tabs>
        <w:ind w:left="5040" w:hanging="360"/>
      </w:pPr>
      <w:rPr>
        <w:rFonts w:ascii="Arial" w:hAnsi="Arial" w:hint="default"/>
      </w:rPr>
    </w:lvl>
    <w:lvl w:ilvl="7" w:tplc="02F6D634" w:tentative="1">
      <w:start w:val="1"/>
      <w:numFmt w:val="bullet"/>
      <w:lvlText w:val="​"/>
      <w:lvlJc w:val="left"/>
      <w:pPr>
        <w:tabs>
          <w:tab w:val="num" w:pos="5760"/>
        </w:tabs>
        <w:ind w:left="5760" w:hanging="360"/>
      </w:pPr>
      <w:rPr>
        <w:rFonts w:ascii="Arial" w:hAnsi="Arial" w:hint="default"/>
      </w:rPr>
    </w:lvl>
    <w:lvl w:ilvl="8" w:tplc="47ACED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F9102A"/>
    <w:multiLevelType w:val="hybridMultilevel"/>
    <w:tmpl w:val="70526850"/>
    <w:lvl w:ilvl="0" w:tplc="11821EFA">
      <w:start w:val="1"/>
      <w:numFmt w:val="decimal"/>
      <w:pStyle w:val="Listennumm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10034E8"/>
    <w:multiLevelType w:val="multilevel"/>
    <w:tmpl w:val="E2E61B34"/>
    <w:styleLink w:val="AktuelleListe5"/>
    <w:lvl w:ilvl="0">
      <w:start w:val="1"/>
      <w:numFmt w:val="decimal"/>
      <w:lvlText w:val="%1."/>
      <w:lvlJc w:val="right"/>
      <w:pPr>
        <w:ind w:left="795"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707A34"/>
    <w:multiLevelType w:val="multilevel"/>
    <w:tmpl w:val="EF40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53F64"/>
    <w:multiLevelType w:val="multilevel"/>
    <w:tmpl w:val="28AA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0044C"/>
    <w:multiLevelType w:val="multilevel"/>
    <w:tmpl w:val="68668680"/>
    <w:styleLink w:val="AktuelleListe8"/>
    <w:lvl w:ilvl="0">
      <w:start w:val="1"/>
      <w:numFmt w:val="cardinalText"/>
      <w:lvlText w:val="%1."/>
      <w:lvlJc w:val="left"/>
      <w:pPr>
        <w:ind w:left="644" w:hanging="360"/>
      </w:pPr>
      <w:rPr>
        <w:rFonts w:hint="default"/>
      </w:r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11" w15:restartNumberingAfterBreak="0">
    <w:nsid w:val="3A9221B2"/>
    <w:multiLevelType w:val="multilevel"/>
    <w:tmpl w:val="9A52BF0E"/>
    <w:styleLink w:val="AktuelleListe9"/>
    <w:lvl w:ilvl="0">
      <w:start w:val="1"/>
      <w:numFmt w:val="upperLetter"/>
      <w:lvlText w:val="%1."/>
      <w:lvlJc w:val="left"/>
      <w:pPr>
        <w:ind w:left="644" w:hanging="360"/>
      </w:pPr>
      <w:rPr>
        <w:rFonts w:hint="default"/>
      </w:r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12" w15:restartNumberingAfterBreak="0">
    <w:nsid w:val="41D541EC"/>
    <w:multiLevelType w:val="multilevel"/>
    <w:tmpl w:val="E8EC4016"/>
    <w:lvl w:ilvl="0">
      <w:start w:val="1"/>
      <w:numFmt w:val="bullet"/>
      <w:lvlText w:val=""/>
      <w:lvlJc w:val="left"/>
      <w:pPr>
        <w:ind w:left="284" w:hanging="284"/>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6130B3"/>
    <w:multiLevelType w:val="multilevel"/>
    <w:tmpl w:val="290AD822"/>
    <w:styleLink w:val="AktuelleList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195DFE"/>
    <w:multiLevelType w:val="multilevel"/>
    <w:tmpl w:val="952A15D2"/>
    <w:styleLink w:val="Aktuelle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6B053C"/>
    <w:multiLevelType w:val="hybridMultilevel"/>
    <w:tmpl w:val="E03AAAD6"/>
    <w:lvl w:ilvl="0" w:tplc="FC642114">
      <w:start w:val="1"/>
      <w:numFmt w:val="lowerLetter"/>
      <w:pStyle w:val="TTP-Ebene2"/>
      <w:lvlText w:val="%1."/>
      <w:lvlJc w:val="left"/>
      <w:pPr>
        <w:ind w:left="644" w:hanging="360"/>
      </w:pPr>
      <w:rPr>
        <w:rFonts w:hint="default"/>
      </w:rPr>
    </w:lvl>
    <w:lvl w:ilvl="1" w:tplc="04070019" w:tentative="1">
      <w:start w:val="1"/>
      <w:numFmt w:val="lowerLetter"/>
      <w:lvlText w:val="%2."/>
      <w:lvlJc w:val="left"/>
      <w:pPr>
        <w:ind w:left="2911" w:hanging="360"/>
      </w:pPr>
    </w:lvl>
    <w:lvl w:ilvl="2" w:tplc="0407001B" w:tentative="1">
      <w:start w:val="1"/>
      <w:numFmt w:val="lowerRoman"/>
      <w:lvlText w:val="%3."/>
      <w:lvlJc w:val="right"/>
      <w:pPr>
        <w:ind w:left="3631" w:hanging="180"/>
      </w:pPr>
    </w:lvl>
    <w:lvl w:ilvl="3" w:tplc="0407000F" w:tentative="1">
      <w:start w:val="1"/>
      <w:numFmt w:val="decimal"/>
      <w:lvlText w:val="%4."/>
      <w:lvlJc w:val="left"/>
      <w:pPr>
        <w:ind w:left="4351" w:hanging="360"/>
      </w:pPr>
    </w:lvl>
    <w:lvl w:ilvl="4" w:tplc="04070019" w:tentative="1">
      <w:start w:val="1"/>
      <w:numFmt w:val="lowerLetter"/>
      <w:lvlText w:val="%5."/>
      <w:lvlJc w:val="left"/>
      <w:pPr>
        <w:ind w:left="5071" w:hanging="360"/>
      </w:pPr>
    </w:lvl>
    <w:lvl w:ilvl="5" w:tplc="0407001B" w:tentative="1">
      <w:start w:val="1"/>
      <w:numFmt w:val="lowerRoman"/>
      <w:lvlText w:val="%6."/>
      <w:lvlJc w:val="right"/>
      <w:pPr>
        <w:ind w:left="5791" w:hanging="180"/>
      </w:pPr>
    </w:lvl>
    <w:lvl w:ilvl="6" w:tplc="0407000F" w:tentative="1">
      <w:start w:val="1"/>
      <w:numFmt w:val="decimal"/>
      <w:lvlText w:val="%7."/>
      <w:lvlJc w:val="left"/>
      <w:pPr>
        <w:ind w:left="6511" w:hanging="360"/>
      </w:pPr>
    </w:lvl>
    <w:lvl w:ilvl="7" w:tplc="04070019" w:tentative="1">
      <w:start w:val="1"/>
      <w:numFmt w:val="lowerLetter"/>
      <w:lvlText w:val="%8."/>
      <w:lvlJc w:val="left"/>
      <w:pPr>
        <w:ind w:left="7231" w:hanging="360"/>
      </w:pPr>
    </w:lvl>
    <w:lvl w:ilvl="8" w:tplc="0407001B" w:tentative="1">
      <w:start w:val="1"/>
      <w:numFmt w:val="lowerRoman"/>
      <w:lvlText w:val="%9."/>
      <w:lvlJc w:val="right"/>
      <w:pPr>
        <w:ind w:left="7951" w:hanging="180"/>
      </w:pPr>
    </w:lvl>
  </w:abstractNum>
  <w:abstractNum w:abstractNumId="16" w15:restartNumberingAfterBreak="0">
    <w:nsid w:val="51102356"/>
    <w:multiLevelType w:val="hybridMultilevel"/>
    <w:tmpl w:val="A75E6E6C"/>
    <w:lvl w:ilvl="0" w:tplc="B47A6100">
      <w:start w:val="1"/>
      <w:numFmt w:val="lowerLetter"/>
      <w:pStyle w:val="Standardabc"/>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31359F5"/>
    <w:multiLevelType w:val="hybridMultilevel"/>
    <w:tmpl w:val="08C6F1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5BC684A"/>
    <w:multiLevelType w:val="hybridMultilevel"/>
    <w:tmpl w:val="7842F0C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65A35DAB"/>
    <w:multiLevelType w:val="hybridMultilevel"/>
    <w:tmpl w:val="2856F868"/>
    <w:lvl w:ilvl="0" w:tplc="42EA6ADE">
      <w:start w:val="1"/>
      <w:numFmt w:val="decimal"/>
      <w:pStyle w:val="TTP-Ebene1"/>
      <w:lvlText w:val="%1."/>
      <w:lvlJc w:val="right"/>
      <w:pPr>
        <w:ind w:left="73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5F82724"/>
    <w:multiLevelType w:val="multilevel"/>
    <w:tmpl w:val="92DA34D6"/>
    <w:styleLink w:val="AktuelleListe7"/>
    <w:lvl w:ilvl="0">
      <w:start w:val="1"/>
      <w:numFmt w:val="lowerLetter"/>
      <w:lvlText w:val="%1."/>
      <w:lvlJc w:val="left"/>
      <w:pPr>
        <w:ind w:left="2191" w:hanging="360"/>
      </w:p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21" w15:restartNumberingAfterBreak="0">
    <w:nsid w:val="66471080"/>
    <w:multiLevelType w:val="multilevel"/>
    <w:tmpl w:val="0407001F"/>
    <w:styleLink w:val="TABELLE"/>
    <w:lvl w:ilvl="0">
      <w:start w:val="1"/>
      <w:numFmt w:val="decimal"/>
      <w:pStyle w:val="TABELLE123"/>
      <w:lvlText w:val="%1."/>
      <w:lvlJc w:val="left"/>
      <w:pPr>
        <w:ind w:left="360" w:hanging="360"/>
      </w:pPr>
      <w:rPr>
        <w:rFonts w:hint="default"/>
        <w:b/>
        <w:i w:val="0"/>
        <w:color w:val="00B0F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AC0CA3"/>
    <w:multiLevelType w:val="multilevel"/>
    <w:tmpl w:val="92DA34D6"/>
    <w:styleLink w:val="AktuelleListe6"/>
    <w:lvl w:ilvl="0">
      <w:start w:val="1"/>
      <w:numFmt w:val="lowerLetter"/>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23" w15:restartNumberingAfterBreak="0">
    <w:nsid w:val="6DC73C9A"/>
    <w:multiLevelType w:val="multilevel"/>
    <w:tmpl w:val="0407001F"/>
    <w:numStyleLink w:val="TABELLE"/>
  </w:abstractNum>
  <w:abstractNum w:abstractNumId="24" w15:restartNumberingAfterBreak="0">
    <w:nsid w:val="742A35E0"/>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49A7C06"/>
    <w:multiLevelType w:val="hybridMultilevel"/>
    <w:tmpl w:val="2AD487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015113514">
    <w:abstractNumId w:val="5"/>
  </w:num>
  <w:num w:numId="2" w16cid:durableId="846362819">
    <w:abstractNumId w:val="1"/>
  </w:num>
  <w:num w:numId="3" w16cid:durableId="1654219495">
    <w:abstractNumId w:val="16"/>
  </w:num>
  <w:num w:numId="4" w16cid:durableId="890271262">
    <w:abstractNumId w:val="14"/>
  </w:num>
  <w:num w:numId="5" w16cid:durableId="213008674">
    <w:abstractNumId w:val="13"/>
  </w:num>
  <w:num w:numId="6" w16cid:durableId="1754203123">
    <w:abstractNumId w:val="21"/>
  </w:num>
  <w:num w:numId="7" w16cid:durableId="1033582279">
    <w:abstractNumId w:val="23"/>
    <w:lvlOverride w:ilvl="0">
      <w:lvl w:ilvl="0">
        <w:start w:val="1"/>
        <w:numFmt w:val="decimal"/>
        <w:pStyle w:val="TABELLE123"/>
        <w:lvlText w:val="%1."/>
        <w:lvlJc w:val="left"/>
        <w:pPr>
          <w:ind w:left="360" w:hanging="360"/>
        </w:pPr>
        <w:rPr>
          <w:rFonts w:ascii="Arial" w:hAnsi="Arial" w:hint="default"/>
          <w:b/>
          <w:i w:val="0"/>
          <w:color w:val="FFFFFF" w:themeColor="background1"/>
          <w:sz w:val="30"/>
        </w:rPr>
      </w:lvl>
    </w:lvlOverride>
    <w:lvlOverride w:ilvl="1">
      <w:lvl w:ilvl="1">
        <w:start w:val="1"/>
        <w:numFmt w:val="lowerLetter"/>
        <w:lvlText w:val="%2."/>
        <w:lvlJc w:val="left"/>
        <w:pPr>
          <w:ind w:left="792" w:hanging="432"/>
        </w:pPr>
        <w:rPr>
          <w:rFonts w:ascii="Arial" w:hAnsi="Arial" w:hint="default"/>
          <w:b/>
          <w:i w:val="0"/>
          <w:color w:val="000000" w:themeColor="text1"/>
          <w:sz w:val="18"/>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51870175">
    <w:abstractNumId w:val="19"/>
  </w:num>
  <w:num w:numId="9" w16cid:durableId="1326666769">
    <w:abstractNumId w:val="15"/>
  </w:num>
  <w:num w:numId="10" w16cid:durableId="603072053">
    <w:abstractNumId w:val="24"/>
  </w:num>
  <w:num w:numId="11" w16cid:durableId="818308390">
    <w:abstractNumId w:val="3"/>
  </w:num>
  <w:num w:numId="12" w16cid:durableId="1684739954">
    <w:abstractNumId w:val="7"/>
  </w:num>
  <w:num w:numId="13" w16cid:durableId="2143840320">
    <w:abstractNumId w:val="22"/>
  </w:num>
  <w:num w:numId="14" w16cid:durableId="560141548">
    <w:abstractNumId w:val="15"/>
    <w:lvlOverride w:ilvl="0">
      <w:startOverride w:val="1"/>
    </w:lvlOverride>
  </w:num>
  <w:num w:numId="15" w16cid:durableId="1363554342">
    <w:abstractNumId w:val="20"/>
  </w:num>
  <w:num w:numId="16" w16cid:durableId="2055498393">
    <w:abstractNumId w:val="10"/>
  </w:num>
  <w:num w:numId="17" w16cid:durableId="1834639675">
    <w:abstractNumId w:val="11"/>
  </w:num>
  <w:num w:numId="18" w16cid:durableId="98187109">
    <w:abstractNumId w:val="15"/>
    <w:lvlOverride w:ilvl="0">
      <w:startOverride w:val="1"/>
    </w:lvlOverride>
  </w:num>
  <w:num w:numId="19" w16cid:durableId="819737058">
    <w:abstractNumId w:val="15"/>
    <w:lvlOverride w:ilvl="0">
      <w:startOverride w:val="1"/>
    </w:lvlOverride>
  </w:num>
  <w:num w:numId="20" w16cid:durableId="1604070462">
    <w:abstractNumId w:val="15"/>
    <w:lvlOverride w:ilvl="0">
      <w:startOverride w:val="1"/>
    </w:lvlOverride>
  </w:num>
  <w:num w:numId="21" w16cid:durableId="1217814386">
    <w:abstractNumId w:val="15"/>
    <w:lvlOverride w:ilvl="0">
      <w:startOverride w:val="1"/>
    </w:lvlOverride>
  </w:num>
  <w:num w:numId="22" w16cid:durableId="557521358">
    <w:abstractNumId w:val="15"/>
    <w:lvlOverride w:ilvl="0">
      <w:startOverride w:val="1"/>
    </w:lvlOverride>
  </w:num>
  <w:num w:numId="23" w16cid:durableId="1369646636">
    <w:abstractNumId w:val="15"/>
    <w:lvlOverride w:ilvl="0">
      <w:startOverride w:val="1"/>
    </w:lvlOverride>
  </w:num>
  <w:num w:numId="24" w16cid:durableId="754976165">
    <w:abstractNumId w:val="15"/>
    <w:lvlOverride w:ilvl="0">
      <w:startOverride w:val="1"/>
    </w:lvlOverride>
  </w:num>
  <w:num w:numId="25" w16cid:durableId="58215168">
    <w:abstractNumId w:val="15"/>
    <w:lvlOverride w:ilvl="0">
      <w:startOverride w:val="1"/>
    </w:lvlOverride>
  </w:num>
  <w:num w:numId="26" w16cid:durableId="1173566205">
    <w:abstractNumId w:val="15"/>
    <w:lvlOverride w:ilvl="0">
      <w:startOverride w:val="1"/>
    </w:lvlOverride>
  </w:num>
  <w:num w:numId="27" w16cid:durableId="838472737">
    <w:abstractNumId w:val="15"/>
    <w:lvlOverride w:ilvl="0">
      <w:startOverride w:val="1"/>
    </w:lvlOverride>
  </w:num>
  <w:num w:numId="28" w16cid:durableId="1915580336">
    <w:abstractNumId w:val="15"/>
    <w:lvlOverride w:ilvl="0">
      <w:startOverride w:val="1"/>
    </w:lvlOverride>
  </w:num>
  <w:num w:numId="29" w16cid:durableId="1508330508">
    <w:abstractNumId w:val="15"/>
    <w:lvlOverride w:ilvl="0">
      <w:startOverride w:val="1"/>
    </w:lvlOverride>
  </w:num>
  <w:num w:numId="30" w16cid:durableId="588926685">
    <w:abstractNumId w:val="12"/>
  </w:num>
  <w:num w:numId="31" w16cid:durableId="1003126220">
    <w:abstractNumId w:val="25"/>
  </w:num>
  <w:num w:numId="32" w16cid:durableId="901134549">
    <w:abstractNumId w:val="1"/>
  </w:num>
  <w:num w:numId="33" w16cid:durableId="2116123223">
    <w:abstractNumId w:val="4"/>
  </w:num>
  <w:num w:numId="34" w16cid:durableId="1906454927">
    <w:abstractNumId w:val="17"/>
  </w:num>
  <w:num w:numId="35" w16cid:durableId="1655259448">
    <w:abstractNumId w:val="18"/>
  </w:num>
  <w:num w:numId="36" w16cid:durableId="473984544">
    <w:abstractNumId w:val="1"/>
  </w:num>
  <w:num w:numId="37" w16cid:durableId="794104480">
    <w:abstractNumId w:val="1"/>
  </w:num>
  <w:num w:numId="38" w16cid:durableId="1189291823">
    <w:abstractNumId w:val="8"/>
  </w:num>
  <w:num w:numId="39" w16cid:durableId="447818773">
    <w:abstractNumId w:val="9"/>
  </w:num>
  <w:num w:numId="40" w16cid:durableId="372073135">
    <w:abstractNumId w:val="0"/>
  </w:num>
  <w:num w:numId="41" w16cid:durableId="1810319358">
    <w:abstractNumId w:val="6"/>
  </w:num>
  <w:num w:numId="42" w16cid:durableId="393896979">
    <w:abstractNumId w:val="6"/>
    <w:lvlOverride w:ilvl="0">
      <w:startOverride w:val="1"/>
    </w:lvlOverride>
  </w:num>
  <w:num w:numId="43" w16cid:durableId="1786268740">
    <w:abstractNumId w:val="6"/>
    <w:lvlOverride w:ilvl="0">
      <w:startOverride w:val="1"/>
    </w:lvlOverride>
  </w:num>
  <w:num w:numId="44" w16cid:durableId="1069839101">
    <w:abstractNumId w:val="6"/>
  </w:num>
  <w:num w:numId="45" w16cid:durableId="225267624">
    <w:abstractNumId w:val="6"/>
  </w:num>
  <w:num w:numId="46" w16cid:durableId="508909340">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C6"/>
    <w:rsid w:val="00001A97"/>
    <w:rsid w:val="00046EC3"/>
    <w:rsid w:val="000514EA"/>
    <w:rsid w:val="00077E45"/>
    <w:rsid w:val="000A4548"/>
    <w:rsid w:val="000B62B8"/>
    <w:rsid w:val="000C3ADB"/>
    <w:rsid w:val="000D33FD"/>
    <w:rsid w:val="000D5183"/>
    <w:rsid w:val="000E3781"/>
    <w:rsid w:val="001003F3"/>
    <w:rsid w:val="001037C2"/>
    <w:rsid w:val="0011045A"/>
    <w:rsid w:val="00126E41"/>
    <w:rsid w:val="00130DAF"/>
    <w:rsid w:val="0013580F"/>
    <w:rsid w:val="00140344"/>
    <w:rsid w:val="0014651B"/>
    <w:rsid w:val="0015088B"/>
    <w:rsid w:val="00154657"/>
    <w:rsid w:val="00161FDF"/>
    <w:rsid w:val="00166955"/>
    <w:rsid w:val="00170317"/>
    <w:rsid w:val="00194C9E"/>
    <w:rsid w:val="001A1002"/>
    <w:rsid w:val="001B350A"/>
    <w:rsid w:val="00211D5D"/>
    <w:rsid w:val="002168DB"/>
    <w:rsid w:val="0023150E"/>
    <w:rsid w:val="002535C6"/>
    <w:rsid w:val="00255C66"/>
    <w:rsid w:val="00260D27"/>
    <w:rsid w:val="00273D29"/>
    <w:rsid w:val="00281742"/>
    <w:rsid w:val="00284C40"/>
    <w:rsid w:val="002859E1"/>
    <w:rsid w:val="0028736C"/>
    <w:rsid w:val="002C35E1"/>
    <w:rsid w:val="002C518C"/>
    <w:rsid w:val="002D63CB"/>
    <w:rsid w:val="002E42BC"/>
    <w:rsid w:val="002F2B79"/>
    <w:rsid w:val="002F2D96"/>
    <w:rsid w:val="002F7885"/>
    <w:rsid w:val="00300B41"/>
    <w:rsid w:val="00307D4D"/>
    <w:rsid w:val="00310D42"/>
    <w:rsid w:val="00314F20"/>
    <w:rsid w:val="00334D9A"/>
    <w:rsid w:val="003355CC"/>
    <w:rsid w:val="00337651"/>
    <w:rsid w:val="00357E98"/>
    <w:rsid w:val="00360C17"/>
    <w:rsid w:val="003657BF"/>
    <w:rsid w:val="00396D35"/>
    <w:rsid w:val="003A55B0"/>
    <w:rsid w:val="003B077A"/>
    <w:rsid w:val="003B500E"/>
    <w:rsid w:val="003C71EC"/>
    <w:rsid w:val="003E0E4B"/>
    <w:rsid w:val="003E28CB"/>
    <w:rsid w:val="003E68C6"/>
    <w:rsid w:val="003F4587"/>
    <w:rsid w:val="00407A74"/>
    <w:rsid w:val="004107B7"/>
    <w:rsid w:val="00411561"/>
    <w:rsid w:val="00453453"/>
    <w:rsid w:val="00454831"/>
    <w:rsid w:val="0047556A"/>
    <w:rsid w:val="00481DD5"/>
    <w:rsid w:val="004A09D4"/>
    <w:rsid w:val="004A2B46"/>
    <w:rsid w:val="004C6A9E"/>
    <w:rsid w:val="0050133D"/>
    <w:rsid w:val="0050425C"/>
    <w:rsid w:val="00505B31"/>
    <w:rsid w:val="005061D8"/>
    <w:rsid w:val="00506A76"/>
    <w:rsid w:val="005146FC"/>
    <w:rsid w:val="005344E7"/>
    <w:rsid w:val="00542FD8"/>
    <w:rsid w:val="00560C3B"/>
    <w:rsid w:val="00566A3D"/>
    <w:rsid w:val="00574FC5"/>
    <w:rsid w:val="00577806"/>
    <w:rsid w:val="00582ED2"/>
    <w:rsid w:val="00584F5E"/>
    <w:rsid w:val="00594EE3"/>
    <w:rsid w:val="005A54B3"/>
    <w:rsid w:val="005C1492"/>
    <w:rsid w:val="005D311D"/>
    <w:rsid w:val="005D6E67"/>
    <w:rsid w:val="005E386B"/>
    <w:rsid w:val="005E3D4D"/>
    <w:rsid w:val="005EDB20"/>
    <w:rsid w:val="005F12A7"/>
    <w:rsid w:val="00602F52"/>
    <w:rsid w:val="00616B0D"/>
    <w:rsid w:val="00636431"/>
    <w:rsid w:val="006379E7"/>
    <w:rsid w:val="006417B5"/>
    <w:rsid w:val="00655FA0"/>
    <w:rsid w:val="00656A0E"/>
    <w:rsid w:val="00665CAF"/>
    <w:rsid w:val="00671BD6"/>
    <w:rsid w:val="00673997"/>
    <w:rsid w:val="00687C8C"/>
    <w:rsid w:val="0069127D"/>
    <w:rsid w:val="006C40EC"/>
    <w:rsid w:val="006D023A"/>
    <w:rsid w:val="006F4CD2"/>
    <w:rsid w:val="006F677B"/>
    <w:rsid w:val="006F7FB0"/>
    <w:rsid w:val="00730029"/>
    <w:rsid w:val="0073685C"/>
    <w:rsid w:val="00746C40"/>
    <w:rsid w:val="007500CB"/>
    <w:rsid w:val="00750166"/>
    <w:rsid w:val="007600E3"/>
    <w:rsid w:val="00775043"/>
    <w:rsid w:val="007801C6"/>
    <w:rsid w:val="007A2D28"/>
    <w:rsid w:val="007C02B0"/>
    <w:rsid w:val="007C0720"/>
    <w:rsid w:val="007C42B8"/>
    <w:rsid w:val="007C4939"/>
    <w:rsid w:val="007E268C"/>
    <w:rsid w:val="007F0157"/>
    <w:rsid w:val="007F0DC6"/>
    <w:rsid w:val="007F7DEA"/>
    <w:rsid w:val="00803C99"/>
    <w:rsid w:val="00811018"/>
    <w:rsid w:val="00812A0D"/>
    <w:rsid w:val="00832885"/>
    <w:rsid w:val="008366A3"/>
    <w:rsid w:val="008447C1"/>
    <w:rsid w:val="008605CB"/>
    <w:rsid w:val="008749DA"/>
    <w:rsid w:val="00893E2D"/>
    <w:rsid w:val="0089447F"/>
    <w:rsid w:val="008B3263"/>
    <w:rsid w:val="008B626E"/>
    <w:rsid w:val="008B6EAD"/>
    <w:rsid w:val="008B744F"/>
    <w:rsid w:val="008C36B6"/>
    <w:rsid w:val="008D5411"/>
    <w:rsid w:val="008E7291"/>
    <w:rsid w:val="008F4F88"/>
    <w:rsid w:val="009005B0"/>
    <w:rsid w:val="0090236B"/>
    <w:rsid w:val="00903AFF"/>
    <w:rsid w:val="009106AB"/>
    <w:rsid w:val="0091551A"/>
    <w:rsid w:val="00915878"/>
    <w:rsid w:val="00923EED"/>
    <w:rsid w:val="009422B9"/>
    <w:rsid w:val="00942441"/>
    <w:rsid w:val="00960BF8"/>
    <w:rsid w:val="00966CF2"/>
    <w:rsid w:val="00972E00"/>
    <w:rsid w:val="00983562"/>
    <w:rsid w:val="009D18A1"/>
    <w:rsid w:val="009D63C5"/>
    <w:rsid w:val="009F276C"/>
    <w:rsid w:val="009F65DB"/>
    <w:rsid w:val="00A00BD0"/>
    <w:rsid w:val="00A02062"/>
    <w:rsid w:val="00A0326F"/>
    <w:rsid w:val="00A07EA3"/>
    <w:rsid w:val="00A10C77"/>
    <w:rsid w:val="00A14F0E"/>
    <w:rsid w:val="00A27329"/>
    <w:rsid w:val="00A330FE"/>
    <w:rsid w:val="00A57269"/>
    <w:rsid w:val="00A6049B"/>
    <w:rsid w:val="00A63C0A"/>
    <w:rsid w:val="00A65A71"/>
    <w:rsid w:val="00A72F36"/>
    <w:rsid w:val="00A81C30"/>
    <w:rsid w:val="00A86DA4"/>
    <w:rsid w:val="00AA77A7"/>
    <w:rsid w:val="00AA7D7F"/>
    <w:rsid w:val="00AB4442"/>
    <w:rsid w:val="00AC1630"/>
    <w:rsid w:val="00AC4164"/>
    <w:rsid w:val="00AC42D3"/>
    <w:rsid w:val="00AD2212"/>
    <w:rsid w:val="00AD3AAF"/>
    <w:rsid w:val="00AE364B"/>
    <w:rsid w:val="00AE3A5A"/>
    <w:rsid w:val="00AE762E"/>
    <w:rsid w:val="00AF2FE8"/>
    <w:rsid w:val="00AF3394"/>
    <w:rsid w:val="00B11296"/>
    <w:rsid w:val="00B12A9C"/>
    <w:rsid w:val="00B1325B"/>
    <w:rsid w:val="00B17ADE"/>
    <w:rsid w:val="00B347AB"/>
    <w:rsid w:val="00B50ED4"/>
    <w:rsid w:val="00B67BBA"/>
    <w:rsid w:val="00B75676"/>
    <w:rsid w:val="00B801EB"/>
    <w:rsid w:val="00B80FDC"/>
    <w:rsid w:val="00B855F1"/>
    <w:rsid w:val="00BA121D"/>
    <w:rsid w:val="00BA1A23"/>
    <w:rsid w:val="00BA6055"/>
    <w:rsid w:val="00BB167A"/>
    <w:rsid w:val="00BC0487"/>
    <w:rsid w:val="00BC0E1F"/>
    <w:rsid w:val="00BD03B7"/>
    <w:rsid w:val="00BD35D7"/>
    <w:rsid w:val="00BE1D3B"/>
    <w:rsid w:val="00BE2DFC"/>
    <w:rsid w:val="00BE50CC"/>
    <w:rsid w:val="00BF2D29"/>
    <w:rsid w:val="00C03D36"/>
    <w:rsid w:val="00C07670"/>
    <w:rsid w:val="00C2133F"/>
    <w:rsid w:val="00C24C16"/>
    <w:rsid w:val="00C33669"/>
    <w:rsid w:val="00C36022"/>
    <w:rsid w:val="00C43C7F"/>
    <w:rsid w:val="00C707BA"/>
    <w:rsid w:val="00C9426B"/>
    <w:rsid w:val="00C94CCB"/>
    <w:rsid w:val="00C96E75"/>
    <w:rsid w:val="00CA6758"/>
    <w:rsid w:val="00CB4ED4"/>
    <w:rsid w:val="00CB5151"/>
    <w:rsid w:val="00CB5F1E"/>
    <w:rsid w:val="00CD5081"/>
    <w:rsid w:val="00CE0981"/>
    <w:rsid w:val="00CE3285"/>
    <w:rsid w:val="00CE35F8"/>
    <w:rsid w:val="00CE45D8"/>
    <w:rsid w:val="00CF386B"/>
    <w:rsid w:val="00CF76E6"/>
    <w:rsid w:val="00D32464"/>
    <w:rsid w:val="00D473C2"/>
    <w:rsid w:val="00D55806"/>
    <w:rsid w:val="00D62607"/>
    <w:rsid w:val="00D66803"/>
    <w:rsid w:val="00D677D8"/>
    <w:rsid w:val="00D778BB"/>
    <w:rsid w:val="00D77E92"/>
    <w:rsid w:val="00D815E4"/>
    <w:rsid w:val="00D9221C"/>
    <w:rsid w:val="00D93C71"/>
    <w:rsid w:val="00D94371"/>
    <w:rsid w:val="00DD6A5F"/>
    <w:rsid w:val="00DE060D"/>
    <w:rsid w:val="00DE4C29"/>
    <w:rsid w:val="00DF1903"/>
    <w:rsid w:val="00DF33FA"/>
    <w:rsid w:val="00E05A72"/>
    <w:rsid w:val="00E16422"/>
    <w:rsid w:val="00E16778"/>
    <w:rsid w:val="00E33B2B"/>
    <w:rsid w:val="00EC049E"/>
    <w:rsid w:val="00ED195C"/>
    <w:rsid w:val="00ED1A51"/>
    <w:rsid w:val="00EE75EC"/>
    <w:rsid w:val="00F13C3C"/>
    <w:rsid w:val="00F317FB"/>
    <w:rsid w:val="00F52067"/>
    <w:rsid w:val="00F60C35"/>
    <w:rsid w:val="00F82691"/>
    <w:rsid w:val="00F87E02"/>
    <w:rsid w:val="00FC35BC"/>
    <w:rsid w:val="00FD20B8"/>
    <w:rsid w:val="00FF272D"/>
    <w:rsid w:val="0231CF5A"/>
    <w:rsid w:val="0398269B"/>
    <w:rsid w:val="0411EE10"/>
    <w:rsid w:val="0A506E1A"/>
    <w:rsid w:val="0C4108C7"/>
    <w:rsid w:val="0D547A5D"/>
    <w:rsid w:val="12552B62"/>
    <w:rsid w:val="12F4452A"/>
    <w:rsid w:val="1304E81D"/>
    <w:rsid w:val="15FA811F"/>
    <w:rsid w:val="1AA46AE8"/>
    <w:rsid w:val="1BA900E9"/>
    <w:rsid w:val="1FB24484"/>
    <w:rsid w:val="216535E2"/>
    <w:rsid w:val="224CCAF5"/>
    <w:rsid w:val="23DCEF2A"/>
    <w:rsid w:val="26448A48"/>
    <w:rsid w:val="29A814B7"/>
    <w:rsid w:val="2B516149"/>
    <w:rsid w:val="2BB50F40"/>
    <w:rsid w:val="301A713B"/>
    <w:rsid w:val="32C27969"/>
    <w:rsid w:val="38C67C56"/>
    <w:rsid w:val="3A2BF3A3"/>
    <w:rsid w:val="3A462D26"/>
    <w:rsid w:val="3A5B4663"/>
    <w:rsid w:val="3B7598BC"/>
    <w:rsid w:val="3EF7C7AF"/>
    <w:rsid w:val="403DAAA5"/>
    <w:rsid w:val="4062DA5D"/>
    <w:rsid w:val="41DE4E7B"/>
    <w:rsid w:val="439B51B7"/>
    <w:rsid w:val="440EC664"/>
    <w:rsid w:val="47710C98"/>
    <w:rsid w:val="47A0E124"/>
    <w:rsid w:val="4848D052"/>
    <w:rsid w:val="49F3808C"/>
    <w:rsid w:val="4A5D37B2"/>
    <w:rsid w:val="4B54630A"/>
    <w:rsid w:val="4C0CC0BF"/>
    <w:rsid w:val="4D0B1020"/>
    <w:rsid w:val="4EFE746B"/>
    <w:rsid w:val="523060E8"/>
    <w:rsid w:val="53EF40DF"/>
    <w:rsid w:val="58D9F522"/>
    <w:rsid w:val="5EF744F7"/>
    <w:rsid w:val="5F4B0E19"/>
    <w:rsid w:val="60A152D6"/>
    <w:rsid w:val="61DF7F0D"/>
    <w:rsid w:val="644BE428"/>
    <w:rsid w:val="645AC21A"/>
    <w:rsid w:val="64DFFDE5"/>
    <w:rsid w:val="65D6EA80"/>
    <w:rsid w:val="669D4C6D"/>
    <w:rsid w:val="68D7CEA6"/>
    <w:rsid w:val="69CF503F"/>
    <w:rsid w:val="6A1AA065"/>
    <w:rsid w:val="6C4CABA2"/>
    <w:rsid w:val="6D0ECD09"/>
    <w:rsid w:val="6DC8FAB2"/>
    <w:rsid w:val="6DDE40BA"/>
    <w:rsid w:val="7088B2B6"/>
    <w:rsid w:val="71EDD2A2"/>
    <w:rsid w:val="7249613D"/>
    <w:rsid w:val="72B7948A"/>
    <w:rsid w:val="734DC78F"/>
    <w:rsid w:val="76D98903"/>
    <w:rsid w:val="772319BB"/>
    <w:rsid w:val="78A1292A"/>
    <w:rsid w:val="7B3E5DF5"/>
    <w:rsid w:val="7E0F491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10BDB"/>
  <w15:chartTrackingRefBased/>
  <w15:docId w15:val="{4B901AA4-EA17-BB4E-9129-2A046955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0">
    <w:name w:val="Normal"/>
    <w:qFormat/>
    <w:rsid w:val="00574FC5"/>
    <w:pPr>
      <w:spacing w:before="60" w:line="240" w:lineRule="exact"/>
    </w:pPr>
    <w:rPr>
      <w:rFonts w:ascii="Arial" w:eastAsia="Times New Roman" w:hAnsi="Arial" w:cs="Times New Roman"/>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0"/>
    <w:link w:val="KopfzeileZchn"/>
    <w:unhideWhenUsed/>
    <w:rsid w:val="005D6E67"/>
    <w:pPr>
      <w:tabs>
        <w:tab w:val="center" w:pos="4536"/>
        <w:tab w:val="right" w:pos="9072"/>
      </w:tabs>
    </w:pPr>
  </w:style>
  <w:style w:type="character" w:customStyle="1" w:styleId="KopfzeileZchn">
    <w:name w:val="Kopfzeile Zchn"/>
    <w:basedOn w:val="Absatz-Standardschriftart"/>
    <w:link w:val="Kopfzeile"/>
    <w:rsid w:val="005D6E67"/>
  </w:style>
  <w:style w:type="paragraph" w:styleId="Fuzeile">
    <w:name w:val="footer"/>
    <w:basedOn w:val="Standard0"/>
    <w:link w:val="FuzeileZchn"/>
    <w:uiPriority w:val="99"/>
    <w:unhideWhenUsed/>
    <w:rsid w:val="005D6E67"/>
    <w:pPr>
      <w:tabs>
        <w:tab w:val="center" w:pos="4536"/>
        <w:tab w:val="right" w:pos="9072"/>
      </w:tabs>
    </w:pPr>
  </w:style>
  <w:style w:type="character" w:customStyle="1" w:styleId="FuzeileZchn">
    <w:name w:val="Fußzeile Zchn"/>
    <w:basedOn w:val="Absatz-Standardschriftart"/>
    <w:link w:val="Fuzeile"/>
    <w:uiPriority w:val="99"/>
    <w:rsid w:val="005D6E67"/>
  </w:style>
  <w:style w:type="paragraph" w:styleId="Listenabsatz">
    <w:name w:val="List Paragraph"/>
    <w:aliases w:val="VNR_T2P_Listenabsatz"/>
    <w:basedOn w:val="Standard0"/>
    <w:uiPriority w:val="34"/>
    <w:qFormat/>
    <w:rsid w:val="005D6E67"/>
    <w:pPr>
      <w:ind w:left="720"/>
      <w:contextualSpacing/>
    </w:pPr>
    <w:rPr>
      <w:rFonts w:ascii="Times New Roman" w:eastAsiaTheme="minorEastAsia" w:hAnsi="Times New Roman"/>
    </w:rPr>
  </w:style>
  <w:style w:type="character" w:styleId="Seitenzahl">
    <w:name w:val="page number"/>
    <w:basedOn w:val="Absatz-Standardschriftart"/>
    <w:rsid w:val="00542FD8"/>
  </w:style>
  <w:style w:type="paragraph" w:styleId="Titel">
    <w:name w:val="Title"/>
    <w:basedOn w:val="Standard0"/>
    <w:link w:val="TitelZchn"/>
    <w:qFormat/>
    <w:rsid w:val="00542FD8"/>
    <w:pPr>
      <w:jc w:val="center"/>
    </w:pPr>
    <w:rPr>
      <w:b/>
      <w:sz w:val="28"/>
      <w:szCs w:val="20"/>
      <w:lang w:val="x-none" w:eastAsia="x-none"/>
    </w:rPr>
  </w:style>
  <w:style w:type="character" w:customStyle="1" w:styleId="TitelZchn">
    <w:name w:val="Titel Zchn"/>
    <w:basedOn w:val="Absatz-Standardschriftart"/>
    <w:link w:val="Titel"/>
    <w:rsid w:val="00542FD8"/>
    <w:rPr>
      <w:rFonts w:ascii="Arial" w:eastAsia="Times New Roman" w:hAnsi="Arial" w:cs="Times New Roman"/>
      <w:b/>
      <w:sz w:val="28"/>
      <w:szCs w:val="20"/>
      <w:lang w:val="x-none" w:eastAsia="x-none"/>
    </w:rPr>
  </w:style>
  <w:style w:type="paragraph" w:customStyle="1" w:styleId="Standard">
    <w:name w:val="Standard •"/>
    <w:basedOn w:val="Standard0"/>
    <w:qFormat/>
    <w:rsid w:val="00CD5081"/>
    <w:pPr>
      <w:numPr>
        <w:numId w:val="2"/>
      </w:numPr>
    </w:pPr>
  </w:style>
  <w:style w:type="paragraph" w:customStyle="1" w:styleId="Standardb">
    <w:name w:val="Standard b"/>
    <w:basedOn w:val="Standard0"/>
    <w:qFormat/>
    <w:rsid w:val="00CD5081"/>
    <w:pPr>
      <w:framePr w:hSpace="141" w:wrap="around" w:vAnchor="page" w:hAnchor="margin" w:y="2131"/>
    </w:pPr>
    <w:rPr>
      <w:b/>
    </w:rPr>
  </w:style>
  <w:style w:type="table" w:styleId="Gitternetztabelle2Akzent1">
    <w:name w:val="Grid Table 2 Accent 1"/>
    <w:basedOn w:val="NormaleTabelle"/>
    <w:uiPriority w:val="47"/>
    <w:rsid w:val="00A14F0E"/>
    <w:rPr>
      <w:rFonts w:ascii="Times New Roman" w:eastAsia="Times New Roman" w:hAnsi="Times New Roman" w:cs="Times New Roman"/>
      <w:sz w:val="20"/>
      <w:szCs w:val="20"/>
      <w:lang w:eastAsia="de-D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1hellAkzent5">
    <w:name w:val="Grid Table 1 Light Accent 5"/>
    <w:basedOn w:val="NormaleTabelle"/>
    <w:uiPriority w:val="46"/>
    <w:rsid w:val="00A14F0E"/>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itternetztabelle2Akzent5">
    <w:name w:val="Grid Table 2 Accent 5"/>
    <w:basedOn w:val="NormaleTabelle"/>
    <w:uiPriority w:val="47"/>
    <w:rsid w:val="00A14F0E"/>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2Akzent6">
    <w:name w:val="Grid Table 2 Accent 6"/>
    <w:basedOn w:val="NormaleTabelle"/>
    <w:uiPriority w:val="47"/>
    <w:rsid w:val="00C9426B"/>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enraster">
    <w:name w:val="Table Grid"/>
    <w:basedOn w:val="NormaleTabelle"/>
    <w:uiPriority w:val="39"/>
    <w:rsid w:val="007F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TP">
    <w:name w:val="TTP"/>
    <w:basedOn w:val="FarbigeListe-Akzent1"/>
    <w:uiPriority w:val="99"/>
    <w:rsid w:val="007F0DC6"/>
    <w:tblPr/>
    <w:tcPr>
      <w:shd w:val="clear" w:color="auto" w:fill="BAD74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ntabelle7farbigAkzent6">
    <w:name w:val="List Table 7 Colorful Accent 6"/>
    <w:basedOn w:val="NormaleTabelle"/>
    <w:uiPriority w:val="52"/>
    <w:rsid w:val="007F0DC6"/>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FarbigeListe-Akzent1">
    <w:name w:val="Colorful List Accent 1"/>
    <w:basedOn w:val="NormaleTabelle"/>
    <w:uiPriority w:val="72"/>
    <w:semiHidden/>
    <w:unhideWhenUsed/>
    <w:rsid w:val="007F0DC6"/>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ntabelle6farbigAkzent5">
    <w:name w:val="List Table 6 Colorful Accent 5"/>
    <w:basedOn w:val="NormaleTabelle"/>
    <w:uiPriority w:val="51"/>
    <w:rsid w:val="007F0DC6"/>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NormalTable0">
    <w:name w:val="Normal Table0"/>
    <w:uiPriority w:val="2"/>
    <w:semiHidden/>
    <w:unhideWhenUsed/>
    <w:qFormat/>
    <w:rsid w:val="00903AF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rd0"/>
    <w:uiPriority w:val="1"/>
    <w:qFormat/>
    <w:rsid w:val="00903AFF"/>
    <w:pPr>
      <w:widowControl w:val="0"/>
      <w:autoSpaceDE w:val="0"/>
      <w:autoSpaceDN w:val="0"/>
      <w:spacing w:before="0" w:line="240" w:lineRule="auto"/>
    </w:pPr>
    <w:rPr>
      <w:rFonts w:ascii="IcoFont" w:eastAsia="IcoFont" w:hAnsi="IcoFont" w:cs="IcoFont"/>
      <w:sz w:val="22"/>
      <w:szCs w:val="22"/>
      <w:lang w:val="en-US" w:eastAsia="en-US"/>
    </w:rPr>
  </w:style>
  <w:style w:type="paragraph" w:styleId="Textkrper">
    <w:name w:val="Body Text"/>
    <w:basedOn w:val="Standard0"/>
    <w:link w:val="TextkrperZchn"/>
    <w:uiPriority w:val="1"/>
    <w:qFormat/>
    <w:rsid w:val="006F4CD2"/>
    <w:pPr>
      <w:widowControl w:val="0"/>
      <w:autoSpaceDE w:val="0"/>
      <w:autoSpaceDN w:val="0"/>
      <w:spacing w:before="0" w:line="240" w:lineRule="auto"/>
    </w:pPr>
    <w:rPr>
      <w:rFonts w:eastAsia="Arial" w:cs="Arial"/>
      <w:sz w:val="28"/>
      <w:szCs w:val="28"/>
      <w:lang w:val="en-US" w:eastAsia="en-US"/>
    </w:rPr>
  </w:style>
  <w:style w:type="character" w:customStyle="1" w:styleId="TextkrperZchn">
    <w:name w:val="Textkörper Zchn"/>
    <w:basedOn w:val="Absatz-Standardschriftart"/>
    <w:link w:val="Textkrper"/>
    <w:uiPriority w:val="1"/>
    <w:rsid w:val="006F4CD2"/>
    <w:rPr>
      <w:rFonts w:ascii="Arial" w:eastAsia="Arial" w:hAnsi="Arial" w:cs="Arial"/>
      <w:sz w:val="28"/>
      <w:szCs w:val="28"/>
      <w:lang w:val="en-US"/>
    </w:rPr>
  </w:style>
  <w:style w:type="paragraph" w:customStyle="1" w:styleId="Standardabc">
    <w:name w:val="Standard abc"/>
    <w:basedOn w:val="Standard0"/>
    <w:qFormat/>
    <w:rsid w:val="00582ED2"/>
    <w:pPr>
      <w:numPr>
        <w:numId w:val="3"/>
      </w:numPr>
      <w:spacing w:before="120"/>
      <w:ind w:left="568" w:hanging="284"/>
    </w:pPr>
    <w:rPr>
      <w:rFonts w:eastAsiaTheme="minorHAnsi" w:cs="Times New Roman (Textkörper CS)"/>
      <w:lang w:eastAsia="en-US"/>
    </w:rPr>
  </w:style>
  <w:style w:type="paragraph" w:customStyle="1" w:styleId="Check">
    <w:name w:val="Check"/>
    <w:basedOn w:val="Standard0"/>
    <w:qFormat/>
    <w:rsid w:val="00AA7D7F"/>
    <w:pPr>
      <w:autoSpaceDE w:val="0"/>
      <w:autoSpaceDN w:val="0"/>
      <w:adjustRightInd w:val="0"/>
      <w:jc w:val="center"/>
    </w:pPr>
    <w:rPr>
      <w:rFonts w:cs="Arial"/>
      <w:sz w:val="24"/>
    </w:rPr>
  </w:style>
  <w:style w:type="numbering" w:customStyle="1" w:styleId="AktuelleListe1">
    <w:name w:val="Aktuelle Liste1"/>
    <w:uiPriority w:val="99"/>
    <w:rsid w:val="00411561"/>
    <w:pPr>
      <w:numPr>
        <w:numId w:val="4"/>
      </w:numPr>
    </w:pPr>
  </w:style>
  <w:style w:type="paragraph" w:customStyle="1" w:styleId="Tabellenkopf">
    <w:name w:val="Tabellenkopf"/>
    <w:basedOn w:val="Standard0"/>
    <w:qFormat/>
    <w:rsid w:val="0015088B"/>
    <w:pPr>
      <w:autoSpaceDE w:val="0"/>
      <w:autoSpaceDN w:val="0"/>
      <w:adjustRightInd w:val="0"/>
      <w:spacing w:line="240" w:lineRule="atLeast"/>
      <w:textAlignment w:val="center"/>
    </w:pPr>
    <w:rPr>
      <w:rFonts w:cs="Arial"/>
      <w:b/>
      <w:bCs/>
      <w:color w:val="FFFFFF"/>
      <w:szCs w:val="20"/>
    </w:rPr>
  </w:style>
  <w:style w:type="paragraph" w:customStyle="1" w:styleId="TABELLE123">
    <w:name w:val="TABELLE 123"/>
    <w:qFormat/>
    <w:rsid w:val="000B62B8"/>
    <w:pPr>
      <w:numPr>
        <w:numId w:val="7"/>
      </w:numPr>
      <w:autoSpaceDE w:val="0"/>
      <w:autoSpaceDN w:val="0"/>
      <w:adjustRightInd w:val="0"/>
      <w:spacing w:line="240" w:lineRule="atLeast"/>
      <w:jc w:val="center"/>
      <w:textAlignment w:val="center"/>
    </w:pPr>
    <w:rPr>
      <w:rFonts w:ascii="Arial" w:eastAsia="Times New Roman" w:hAnsi="Arial" w:cs="Arial"/>
      <w:b/>
      <w:bCs/>
      <w:caps/>
      <w:color w:val="FFFFFF"/>
      <w:szCs w:val="20"/>
      <w:lang w:eastAsia="de-DE"/>
    </w:rPr>
  </w:style>
  <w:style w:type="numbering" w:customStyle="1" w:styleId="TABELLE">
    <w:name w:val="TABELLE"/>
    <w:uiPriority w:val="99"/>
    <w:rsid w:val="00170317"/>
    <w:pPr>
      <w:numPr>
        <w:numId w:val="6"/>
      </w:numPr>
    </w:pPr>
  </w:style>
  <w:style w:type="numbering" w:customStyle="1" w:styleId="AktuelleListe2">
    <w:name w:val="Aktuelle Liste2"/>
    <w:uiPriority w:val="99"/>
    <w:rsid w:val="00584F5E"/>
    <w:pPr>
      <w:numPr>
        <w:numId w:val="5"/>
      </w:numPr>
    </w:pPr>
  </w:style>
  <w:style w:type="paragraph" w:customStyle="1" w:styleId="TTP-Ebene1">
    <w:name w:val="TTP - Ebene 1"/>
    <w:basedOn w:val="Standard0"/>
    <w:next w:val="TTP-Ebene2"/>
    <w:uiPriority w:val="99"/>
    <w:rsid w:val="00F13C3C"/>
    <w:pPr>
      <w:numPr>
        <w:numId w:val="8"/>
      </w:numPr>
      <w:autoSpaceDE w:val="0"/>
      <w:autoSpaceDN w:val="0"/>
      <w:adjustRightInd w:val="0"/>
      <w:spacing w:before="0" w:line="360" w:lineRule="atLeast"/>
      <w:ind w:left="0" w:right="85" w:firstLine="0"/>
      <w:jc w:val="right"/>
      <w:textAlignment w:val="center"/>
    </w:pPr>
    <w:rPr>
      <w:rFonts w:eastAsiaTheme="minorHAnsi" w:cs="Arial"/>
      <w:b/>
      <w:bCs/>
      <w:color w:val="FFFFFF"/>
      <w:sz w:val="30"/>
      <w:szCs w:val="30"/>
      <w:lang w:eastAsia="en-US"/>
    </w:rPr>
  </w:style>
  <w:style w:type="paragraph" w:customStyle="1" w:styleId="TTP-Ebene2">
    <w:name w:val="TTP - Ebene 2"/>
    <w:basedOn w:val="Standard0"/>
    <w:uiPriority w:val="99"/>
    <w:rsid w:val="00C96E75"/>
    <w:pPr>
      <w:numPr>
        <w:numId w:val="9"/>
      </w:numPr>
      <w:autoSpaceDE w:val="0"/>
      <w:autoSpaceDN w:val="0"/>
      <w:adjustRightInd w:val="0"/>
      <w:spacing w:before="0" w:line="240" w:lineRule="atLeast"/>
      <w:textAlignment w:val="center"/>
    </w:pPr>
    <w:rPr>
      <w:rFonts w:eastAsiaTheme="minorHAnsi" w:cs="Arial"/>
      <w:b/>
      <w:bCs/>
      <w:color w:val="000000"/>
      <w:szCs w:val="18"/>
      <w:lang w:eastAsia="en-US"/>
    </w:rPr>
  </w:style>
  <w:style w:type="numbering" w:customStyle="1" w:styleId="AktuelleListe3">
    <w:name w:val="Aktuelle Liste3"/>
    <w:uiPriority w:val="99"/>
    <w:rsid w:val="00307D4D"/>
    <w:pPr>
      <w:numPr>
        <w:numId w:val="10"/>
      </w:numPr>
    </w:pPr>
  </w:style>
  <w:style w:type="numbering" w:customStyle="1" w:styleId="AktuelleListe4">
    <w:name w:val="Aktuelle Liste4"/>
    <w:uiPriority w:val="99"/>
    <w:rsid w:val="00307D4D"/>
    <w:pPr>
      <w:numPr>
        <w:numId w:val="11"/>
      </w:numPr>
    </w:pPr>
  </w:style>
  <w:style w:type="paragraph" w:customStyle="1" w:styleId="Absatzwei">
    <w:name w:val="Absatz weiß"/>
    <w:basedOn w:val="Standard0"/>
    <w:qFormat/>
    <w:rsid w:val="00A63C0A"/>
    <w:pPr>
      <w:framePr w:hSpace="141" w:wrap="around" w:vAnchor="text" w:hAnchor="page" w:x="643" w:y="1"/>
      <w:suppressOverlap/>
    </w:pPr>
    <w:rPr>
      <w:b/>
      <w:bCs/>
      <w:color w:val="FFFFFF" w:themeColor="background1"/>
    </w:rPr>
  </w:style>
  <w:style w:type="paragraph" w:customStyle="1" w:styleId="TTPTabHL">
    <w:name w:val="TTP Tab HL"/>
    <w:rsid w:val="00FC35BC"/>
    <w:pPr>
      <w:jc w:val="center"/>
    </w:pPr>
    <w:rPr>
      <w:rFonts w:ascii="Arial" w:hAnsi="Arial" w:cs="Arial"/>
      <w:b/>
      <w:bCs/>
      <w:color w:val="FFFFFF"/>
      <w:sz w:val="30"/>
      <w:szCs w:val="30"/>
    </w:rPr>
  </w:style>
  <w:style w:type="numbering" w:customStyle="1" w:styleId="AktuelleListe5">
    <w:name w:val="Aktuelle Liste5"/>
    <w:uiPriority w:val="99"/>
    <w:rsid w:val="00211D5D"/>
    <w:pPr>
      <w:numPr>
        <w:numId w:val="12"/>
      </w:numPr>
    </w:pPr>
  </w:style>
  <w:style w:type="numbering" w:customStyle="1" w:styleId="AktuelleListe6">
    <w:name w:val="Aktuelle Liste6"/>
    <w:uiPriority w:val="99"/>
    <w:rsid w:val="00AD3AAF"/>
    <w:pPr>
      <w:numPr>
        <w:numId w:val="13"/>
      </w:numPr>
    </w:pPr>
  </w:style>
  <w:style w:type="numbering" w:customStyle="1" w:styleId="AktuelleListe7">
    <w:name w:val="Aktuelle Liste7"/>
    <w:uiPriority w:val="99"/>
    <w:rsid w:val="00C96E75"/>
    <w:pPr>
      <w:numPr>
        <w:numId w:val="15"/>
      </w:numPr>
    </w:pPr>
  </w:style>
  <w:style w:type="numbering" w:customStyle="1" w:styleId="AktuelleListe8">
    <w:name w:val="Aktuelle Liste8"/>
    <w:uiPriority w:val="99"/>
    <w:rsid w:val="00C96E75"/>
    <w:pPr>
      <w:numPr>
        <w:numId w:val="16"/>
      </w:numPr>
    </w:pPr>
  </w:style>
  <w:style w:type="numbering" w:customStyle="1" w:styleId="AktuelleListe9">
    <w:name w:val="Aktuelle Liste9"/>
    <w:uiPriority w:val="99"/>
    <w:rsid w:val="00C96E75"/>
    <w:pPr>
      <w:numPr>
        <w:numId w:val="17"/>
      </w:numPr>
    </w:pPr>
  </w:style>
  <w:style w:type="character" w:customStyle="1" w:styleId="VNRT2PZeichenfett">
    <w:name w:val="VNR_T2P_Zeichen_fett"/>
    <w:basedOn w:val="Absatz-Standardschriftart"/>
    <w:uiPriority w:val="1"/>
    <w:qFormat/>
    <w:rsid w:val="00AC42D3"/>
    <w:rPr>
      <w:b/>
      <w:bCs/>
    </w:rPr>
  </w:style>
  <w:style w:type="character" w:customStyle="1" w:styleId="VNRT2BZeichenkursiv">
    <w:name w:val="VNR_T2B_Zeichen_kursiv"/>
    <w:basedOn w:val="Absatz-Standardschriftart"/>
    <w:uiPriority w:val="1"/>
    <w:qFormat/>
    <w:rsid w:val="00AC42D3"/>
    <w:rPr>
      <w:i/>
    </w:rPr>
  </w:style>
  <w:style w:type="table" w:styleId="TabellemithellemGitternetz">
    <w:name w:val="Grid Table Light"/>
    <w:basedOn w:val="NormaleTabelle"/>
    <w:uiPriority w:val="40"/>
    <w:rsid w:val="008B74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er">
    <w:name w:val="Leer"/>
    <w:basedOn w:val="Standard0"/>
    <w:qFormat/>
    <w:rsid w:val="00E33B2B"/>
    <w:pPr>
      <w:spacing w:before="0" w:line="240" w:lineRule="auto"/>
    </w:pPr>
    <w:rPr>
      <w:sz w:val="2"/>
    </w:rPr>
  </w:style>
  <w:style w:type="paragraph" w:styleId="Listennummer">
    <w:name w:val="List Number"/>
    <w:basedOn w:val="Standard0"/>
    <w:uiPriority w:val="99"/>
    <w:unhideWhenUsed/>
    <w:rsid w:val="003355CC"/>
    <w:pPr>
      <w:numPr>
        <w:numId w:val="4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9757">
      <w:bodyDiv w:val="1"/>
      <w:marLeft w:val="0"/>
      <w:marRight w:val="0"/>
      <w:marTop w:val="0"/>
      <w:marBottom w:val="0"/>
      <w:divBdr>
        <w:top w:val="none" w:sz="0" w:space="0" w:color="auto"/>
        <w:left w:val="none" w:sz="0" w:space="0" w:color="auto"/>
        <w:bottom w:val="none" w:sz="0" w:space="0" w:color="auto"/>
        <w:right w:val="none" w:sz="0" w:space="0" w:color="auto"/>
      </w:divBdr>
    </w:div>
    <w:div w:id="68160084">
      <w:bodyDiv w:val="1"/>
      <w:marLeft w:val="0"/>
      <w:marRight w:val="0"/>
      <w:marTop w:val="0"/>
      <w:marBottom w:val="0"/>
      <w:divBdr>
        <w:top w:val="none" w:sz="0" w:space="0" w:color="auto"/>
        <w:left w:val="none" w:sz="0" w:space="0" w:color="auto"/>
        <w:bottom w:val="none" w:sz="0" w:space="0" w:color="auto"/>
        <w:right w:val="none" w:sz="0" w:space="0" w:color="auto"/>
      </w:divBdr>
    </w:div>
    <w:div w:id="71243100">
      <w:bodyDiv w:val="1"/>
      <w:marLeft w:val="0"/>
      <w:marRight w:val="0"/>
      <w:marTop w:val="0"/>
      <w:marBottom w:val="0"/>
      <w:divBdr>
        <w:top w:val="none" w:sz="0" w:space="0" w:color="auto"/>
        <w:left w:val="none" w:sz="0" w:space="0" w:color="auto"/>
        <w:bottom w:val="none" w:sz="0" w:space="0" w:color="auto"/>
        <w:right w:val="none" w:sz="0" w:space="0" w:color="auto"/>
      </w:divBdr>
    </w:div>
    <w:div w:id="74478336">
      <w:bodyDiv w:val="1"/>
      <w:marLeft w:val="0"/>
      <w:marRight w:val="0"/>
      <w:marTop w:val="0"/>
      <w:marBottom w:val="0"/>
      <w:divBdr>
        <w:top w:val="none" w:sz="0" w:space="0" w:color="auto"/>
        <w:left w:val="none" w:sz="0" w:space="0" w:color="auto"/>
        <w:bottom w:val="none" w:sz="0" w:space="0" w:color="auto"/>
        <w:right w:val="none" w:sz="0" w:space="0" w:color="auto"/>
      </w:divBdr>
    </w:div>
    <w:div w:id="88503259">
      <w:bodyDiv w:val="1"/>
      <w:marLeft w:val="0"/>
      <w:marRight w:val="0"/>
      <w:marTop w:val="0"/>
      <w:marBottom w:val="0"/>
      <w:divBdr>
        <w:top w:val="none" w:sz="0" w:space="0" w:color="auto"/>
        <w:left w:val="none" w:sz="0" w:space="0" w:color="auto"/>
        <w:bottom w:val="none" w:sz="0" w:space="0" w:color="auto"/>
        <w:right w:val="none" w:sz="0" w:space="0" w:color="auto"/>
      </w:divBdr>
    </w:div>
    <w:div w:id="246036730">
      <w:bodyDiv w:val="1"/>
      <w:marLeft w:val="0"/>
      <w:marRight w:val="0"/>
      <w:marTop w:val="0"/>
      <w:marBottom w:val="0"/>
      <w:divBdr>
        <w:top w:val="none" w:sz="0" w:space="0" w:color="auto"/>
        <w:left w:val="none" w:sz="0" w:space="0" w:color="auto"/>
        <w:bottom w:val="none" w:sz="0" w:space="0" w:color="auto"/>
        <w:right w:val="none" w:sz="0" w:space="0" w:color="auto"/>
      </w:divBdr>
      <w:divsChild>
        <w:div w:id="593585900">
          <w:marLeft w:val="43"/>
          <w:marRight w:val="0"/>
          <w:marTop w:val="0"/>
          <w:marBottom w:val="80"/>
          <w:divBdr>
            <w:top w:val="none" w:sz="0" w:space="0" w:color="auto"/>
            <w:left w:val="none" w:sz="0" w:space="0" w:color="auto"/>
            <w:bottom w:val="none" w:sz="0" w:space="0" w:color="auto"/>
            <w:right w:val="none" w:sz="0" w:space="0" w:color="auto"/>
          </w:divBdr>
        </w:div>
      </w:divsChild>
    </w:div>
    <w:div w:id="252277466">
      <w:bodyDiv w:val="1"/>
      <w:marLeft w:val="0"/>
      <w:marRight w:val="0"/>
      <w:marTop w:val="0"/>
      <w:marBottom w:val="0"/>
      <w:divBdr>
        <w:top w:val="none" w:sz="0" w:space="0" w:color="auto"/>
        <w:left w:val="none" w:sz="0" w:space="0" w:color="auto"/>
        <w:bottom w:val="none" w:sz="0" w:space="0" w:color="auto"/>
        <w:right w:val="none" w:sz="0" w:space="0" w:color="auto"/>
      </w:divBdr>
    </w:div>
    <w:div w:id="322204704">
      <w:bodyDiv w:val="1"/>
      <w:marLeft w:val="0"/>
      <w:marRight w:val="0"/>
      <w:marTop w:val="0"/>
      <w:marBottom w:val="0"/>
      <w:divBdr>
        <w:top w:val="none" w:sz="0" w:space="0" w:color="auto"/>
        <w:left w:val="none" w:sz="0" w:space="0" w:color="auto"/>
        <w:bottom w:val="none" w:sz="0" w:space="0" w:color="auto"/>
        <w:right w:val="none" w:sz="0" w:space="0" w:color="auto"/>
      </w:divBdr>
    </w:div>
    <w:div w:id="361633150">
      <w:bodyDiv w:val="1"/>
      <w:marLeft w:val="0"/>
      <w:marRight w:val="0"/>
      <w:marTop w:val="0"/>
      <w:marBottom w:val="0"/>
      <w:divBdr>
        <w:top w:val="none" w:sz="0" w:space="0" w:color="auto"/>
        <w:left w:val="none" w:sz="0" w:space="0" w:color="auto"/>
        <w:bottom w:val="none" w:sz="0" w:space="0" w:color="auto"/>
        <w:right w:val="none" w:sz="0" w:space="0" w:color="auto"/>
      </w:divBdr>
    </w:div>
    <w:div w:id="368576903">
      <w:bodyDiv w:val="1"/>
      <w:marLeft w:val="0"/>
      <w:marRight w:val="0"/>
      <w:marTop w:val="0"/>
      <w:marBottom w:val="0"/>
      <w:divBdr>
        <w:top w:val="none" w:sz="0" w:space="0" w:color="auto"/>
        <w:left w:val="none" w:sz="0" w:space="0" w:color="auto"/>
        <w:bottom w:val="none" w:sz="0" w:space="0" w:color="auto"/>
        <w:right w:val="none" w:sz="0" w:space="0" w:color="auto"/>
      </w:divBdr>
    </w:div>
    <w:div w:id="386496321">
      <w:bodyDiv w:val="1"/>
      <w:marLeft w:val="0"/>
      <w:marRight w:val="0"/>
      <w:marTop w:val="0"/>
      <w:marBottom w:val="0"/>
      <w:divBdr>
        <w:top w:val="none" w:sz="0" w:space="0" w:color="auto"/>
        <w:left w:val="none" w:sz="0" w:space="0" w:color="auto"/>
        <w:bottom w:val="none" w:sz="0" w:space="0" w:color="auto"/>
        <w:right w:val="none" w:sz="0" w:space="0" w:color="auto"/>
      </w:divBdr>
    </w:div>
    <w:div w:id="393969224">
      <w:bodyDiv w:val="1"/>
      <w:marLeft w:val="0"/>
      <w:marRight w:val="0"/>
      <w:marTop w:val="0"/>
      <w:marBottom w:val="0"/>
      <w:divBdr>
        <w:top w:val="none" w:sz="0" w:space="0" w:color="auto"/>
        <w:left w:val="none" w:sz="0" w:space="0" w:color="auto"/>
        <w:bottom w:val="none" w:sz="0" w:space="0" w:color="auto"/>
        <w:right w:val="none" w:sz="0" w:space="0" w:color="auto"/>
      </w:divBdr>
    </w:div>
    <w:div w:id="402653211">
      <w:bodyDiv w:val="1"/>
      <w:marLeft w:val="0"/>
      <w:marRight w:val="0"/>
      <w:marTop w:val="0"/>
      <w:marBottom w:val="0"/>
      <w:divBdr>
        <w:top w:val="none" w:sz="0" w:space="0" w:color="auto"/>
        <w:left w:val="none" w:sz="0" w:space="0" w:color="auto"/>
        <w:bottom w:val="none" w:sz="0" w:space="0" w:color="auto"/>
        <w:right w:val="none" w:sz="0" w:space="0" w:color="auto"/>
      </w:divBdr>
    </w:div>
    <w:div w:id="412435968">
      <w:bodyDiv w:val="1"/>
      <w:marLeft w:val="0"/>
      <w:marRight w:val="0"/>
      <w:marTop w:val="0"/>
      <w:marBottom w:val="0"/>
      <w:divBdr>
        <w:top w:val="none" w:sz="0" w:space="0" w:color="auto"/>
        <w:left w:val="none" w:sz="0" w:space="0" w:color="auto"/>
        <w:bottom w:val="none" w:sz="0" w:space="0" w:color="auto"/>
        <w:right w:val="none" w:sz="0" w:space="0" w:color="auto"/>
      </w:divBdr>
    </w:div>
    <w:div w:id="482547728">
      <w:bodyDiv w:val="1"/>
      <w:marLeft w:val="0"/>
      <w:marRight w:val="0"/>
      <w:marTop w:val="0"/>
      <w:marBottom w:val="0"/>
      <w:divBdr>
        <w:top w:val="none" w:sz="0" w:space="0" w:color="auto"/>
        <w:left w:val="none" w:sz="0" w:space="0" w:color="auto"/>
        <w:bottom w:val="none" w:sz="0" w:space="0" w:color="auto"/>
        <w:right w:val="none" w:sz="0" w:space="0" w:color="auto"/>
      </w:divBdr>
    </w:div>
    <w:div w:id="527915137">
      <w:bodyDiv w:val="1"/>
      <w:marLeft w:val="0"/>
      <w:marRight w:val="0"/>
      <w:marTop w:val="0"/>
      <w:marBottom w:val="0"/>
      <w:divBdr>
        <w:top w:val="none" w:sz="0" w:space="0" w:color="auto"/>
        <w:left w:val="none" w:sz="0" w:space="0" w:color="auto"/>
        <w:bottom w:val="none" w:sz="0" w:space="0" w:color="auto"/>
        <w:right w:val="none" w:sz="0" w:space="0" w:color="auto"/>
      </w:divBdr>
    </w:div>
    <w:div w:id="662706271">
      <w:bodyDiv w:val="1"/>
      <w:marLeft w:val="0"/>
      <w:marRight w:val="0"/>
      <w:marTop w:val="0"/>
      <w:marBottom w:val="0"/>
      <w:divBdr>
        <w:top w:val="none" w:sz="0" w:space="0" w:color="auto"/>
        <w:left w:val="none" w:sz="0" w:space="0" w:color="auto"/>
        <w:bottom w:val="none" w:sz="0" w:space="0" w:color="auto"/>
        <w:right w:val="none" w:sz="0" w:space="0" w:color="auto"/>
      </w:divBdr>
    </w:div>
    <w:div w:id="680007311">
      <w:bodyDiv w:val="1"/>
      <w:marLeft w:val="0"/>
      <w:marRight w:val="0"/>
      <w:marTop w:val="0"/>
      <w:marBottom w:val="0"/>
      <w:divBdr>
        <w:top w:val="none" w:sz="0" w:space="0" w:color="auto"/>
        <w:left w:val="none" w:sz="0" w:space="0" w:color="auto"/>
        <w:bottom w:val="none" w:sz="0" w:space="0" w:color="auto"/>
        <w:right w:val="none" w:sz="0" w:space="0" w:color="auto"/>
      </w:divBdr>
    </w:div>
    <w:div w:id="709453222">
      <w:bodyDiv w:val="1"/>
      <w:marLeft w:val="0"/>
      <w:marRight w:val="0"/>
      <w:marTop w:val="0"/>
      <w:marBottom w:val="0"/>
      <w:divBdr>
        <w:top w:val="none" w:sz="0" w:space="0" w:color="auto"/>
        <w:left w:val="none" w:sz="0" w:space="0" w:color="auto"/>
        <w:bottom w:val="none" w:sz="0" w:space="0" w:color="auto"/>
        <w:right w:val="none" w:sz="0" w:space="0" w:color="auto"/>
      </w:divBdr>
      <w:divsChild>
        <w:div w:id="1223247398">
          <w:marLeft w:val="0"/>
          <w:marRight w:val="0"/>
          <w:marTop w:val="0"/>
          <w:marBottom w:val="80"/>
          <w:divBdr>
            <w:top w:val="none" w:sz="0" w:space="0" w:color="auto"/>
            <w:left w:val="none" w:sz="0" w:space="0" w:color="auto"/>
            <w:bottom w:val="none" w:sz="0" w:space="0" w:color="auto"/>
            <w:right w:val="none" w:sz="0" w:space="0" w:color="auto"/>
          </w:divBdr>
        </w:div>
      </w:divsChild>
    </w:div>
    <w:div w:id="711810542">
      <w:bodyDiv w:val="1"/>
      <w:marLeft w:val="0"/>
      <w:marRight w:val="0"/>
      <w:marTop w:val="0"/>
      <w:marBottom w:val="0"/>
      <w:divBdr>
        <w:top w:val="none" w:sz="0" w:space="0" w:color="auto"/>
        <w:left w:val="none" w:sz="0" w:space="0" w:color="auto"/>
        <w:bottom w:val="none" w:sz="0" w:space="0" w:color="auto"/>
        <w:right w:val="none" w:sz="0" w:space="0" w:color="auto"/>
      </w:divBdr>
    </w:div>
    <w:div w:id="716053512">
      <w:bodyDiv w:val="1"/>
      <w:marLeft w:val="0"/>
      <w:marRight w:val="0"/>
      <w:marTop w:val="0"/>
      <w:marBottom w:val="0"/>
      <w:divBdr>
        <w:top w:val="none" w:sz="0" w:space="0" w:color="auto"/>
        <w:left w:val="none" w:sz="0" w:space="0" w:color="auto"/>
        <w:bottom w:val="none" w:sz="0" w:space="0" w:color="auto"/>
        <w:right w:val="none" w:sz="0" w:space="0" w:color="auto"/>
      </w:divBdr>
    </w:div>
    <w:div w:id="743649507">
      <w:bodyDiv w:val="1"/>
      <w:marLeft w:val="0"/>
      <w:marRight w:val="0"/>
      <w:marTop w:val="0"/>
      <w:marBottom w:val="0"/>
      <w:divBdr>
        <w:top w:val="none" w:sz="0" w:space="0" w:color="auto"/>
        <w:left w:val="none" w:sz="0" w:space="0" w:color="auto"/>
        <w:bottom w:val="none" w:sz="0" w:space="0" w:color="auto"/>
        <w:right w:val="none" w:sz="0" w:space="0" w:color="auto"/>
      </w:divBdr>
    </w:div>
    <w:div w:id="745953232">
      <w:bodyDiv w:val="1"/>
      <w:marLeft w:val="0"/>
      <w:marRight w:val="0"/>
      <w:marTop w:val="0"/>
      <w:marBottom w:val="0"/>
      <w:divBdr>
        <w:top w:val="none" w:sz="0" w:space="0" w:color="auto"/>
        <w:left w:val="none" w:sz="0" w:space="0" w:color="auto"/>
        <w:bottom w:val="none" w:sz="0" w:space="0" w:color="auto"/>
        <w:right w:val="none" w:sz="0" w:space="0" w:color="auto"/>
      </w:divBdr>
    </w:div>
    <w:div w:id="756825214">
      <w:bodyDiv w:val="1"/>
      <w:marLeft w:val="0"/>
      <w:marRight w:val="0"/>
      <w:marTop w:val="0"/>
      <w:marBottom w:val="0"/>
      <w:divBdr>
        <w:top w:val="none" w:sz="0" w:space="0" w:color="auto"/>
        <w:left w:val="none" w:sz="0" w:space="0" w:color="auto"/>
        <w:bottom w:val="none" w:sz="0" w:space="0" w:color="auto"/>
        <w:right w:val="none" w:sz="0" w:space="0" w:color="auto"/>
      </w:divBdr>
    </w:div>
    <w:div w:id="766077999">
      <w:bodyDiv w:val="1"/>
      <w:marLeft w:val="0"/>
      <w:marRight w:val="0"/>
      <w:marTop w:val="0"/>
      <w:marBottom w:val="0"/>
      <w:divBdr>
        <w:top w:val="none" w:sz="0" w:space="0" w:color="auto"/>
        <w:left w:val="none" w:sz="0" w:space="0" w:color="auto"/>
        <w:bottom w:val="none" w:sz="0" w:space="0" w:color="auto"/>
        <w:right w:val="none" w:sz="0" w:space="0" w:color="auto"/>
      </w:divBdr>
    </w:div>
    <w:div w:id="851601641">
      <w:bodyDiv w:val="1"/>
      <w:marLeft w:val="0"/>
      <w:marRight w:val="0"/>
      <w:marTop w:val="0"/>
      <w:marBottom w:val="0"/>
      <w:divBdr>
        <w:top w:val="none" w:sz="0" w:space="0" w:color="auto"/>
        <w:left w:val="none" w:sz="0" w:space="0" w:color="auto"/>
        <w:bottom w:val="none" w:sz="0" w:space="0" w:color="auto"/>
        <w:right w:val="none" w:sz="0" w:space="0" w:color="auto"/>
      </w:divBdr>
    </w:div>
    <w:div w:id="873227875">
      <w:bodyDiv w:val="1"/>
      <w:marLeft w:val="0"/>
      <w:marRight w:val="0"/>
      <w:marTop w:val="0"/>
      <w:marBottom w:val="0"/>
      <w:divBdr>
        <w:top w:val="none" w:sz="0" w:space="0" w:color="auto"/>
        <w:left w:val="none" w:sz="0" w:space="0" w:color="auto"/>
        <w:bottom w:val="none" w:sz="0" w:space="0" w:color="auto"/>
        <w:right w:val="none" w:sz="0" w:space="0" w:color="auto"/>
      </w:divBdr>
    </w:div>
    <w:div w:id="919870717">
      <w:bodyDiv w:val="1"/>
      <w:marLeft w:val="0"/>
      <w:marRight w:val="0"/>
      <w:marTop w:val="0"/>
      <w:marBottom w:val="0"/>
      <w:divBdr>
        <w:top w:val="none" w:sz="0" w:space="0" w:color="auto"/>
        <w:left w:val="none" w:sz="0" w:space="0" w:color="auto"/>
        <w:bottom w:val="none" w:sz="0" w:space="0" w:color="auto"/>
        <w:right w:val="none" w:sz="0" w:space="0" w:color="auto"/>
      </w:divBdr>
    </w:div>
    <w:div w:id="1013848635">
      <w:bodyDiv w:val="1"/>
      <w:marLeft w:val="0"/>
      <w:marRight w:val="0"/>
      <w:marTop w:val="0"/>
      <w:marBottom w:val="0"/>
      <w:divBdr>
        <w:top w:val="none" w:sz="0" w:space="0" w:color="auto"/>
        <w:left w:val="none" w:sz="0" w:space="0" w:color="auto"/>
        <w:bottom w:val="none" w:sz="0" w:space="0" w:color="auto"/>
        <w:right w:val="none" w:sz="0" w:space="0" w:color="auto"/>
      </w:divBdr>
    </w:div>
    <w:div w:id="1036156462">
      <w:bodyDiv w:val="1"/>
      <w:marLeft w:val="0"/>
      <w:marRight w:val="0"/>
      <w:marTop w:val="0"/>
      <w:marBottom w:val="0"/>
      <w:divBdr>
        <w:top w:val="none" w:sz="0" w:space="0" w:color="auto"/>
        <w:left w:val="none" w:sz="0" w:space="0" w:color="auto"/>
        <w:bottom w:val="none" w:sz="0" w:space="0" w:color="auto"/>
        <w:right w:val="none" w:sz="0" w:space="0" w:color="auto"/>
      </w:divBdr>
    </w:div>
    <w:div w:id="1039862407">
      <w:bodyDiv w:val="1"/>
      <w:marLeft w:val="0"/>
      <w:marRight w:val="0"/>
      <w:marTop w:val="0"/>
      <w:marBottom w:val="0"/>
      <w:divBdr>
        <w:top w:val="none" w:sz="0" w:space="0" w:color="auto"/>
        <w:left w:val="none" w:sz="0" w:space="0" w:color="auto"/>
        <w:bottom w:val="none" w:sz="0" w:space="0" w:color="auto"/>
        <w:right w:val="none" w:sz="0" w:space="0" w:color="auto"/>
      </w:divBdr>
    </w:div>
    <w:div w:id="1120954633">
      <w:bodyDiv w:val="1"/>
      <w:marLeft w:val="0"/>
      <w:marRight w:val="0"/>
      <w:marTop w:val="0"/>
      <w:marBottom w:val="0"/>
      <w:divBdr>
        <w:top w:val="none" w:sz="0" w:space="0" w:color="auto"/>
        <w:left w:val="none" w:sz="0" w:space="0" w:color="auto"/>
        <w:bottom w:val="none" w:sz="0" w:space="0" w:color="auto"/>
        <w:right w:val="none" w:sz="0" w:space="0" w:color="auto"/>
      </w:divBdr>
    </w:div>
    <w:div w:id="1228151295">
      <w:bodyDiv w:val="1"/>
      <w:marLeft w:val="0"/>
      <w:marRight w:val="0"/>
      <w:marTop w:val="0"/>
      <w:marBottom w:val="0"/>
      <w:divBdr>
        <w:top w:val="none" w:sz="0" w:space="0" w:color="auto"/>
        <w:left w:val="none" w:sz="0" w:space="0" w:color="auto"/>
        <w:bottom w:val="none" w:sz="0" w:space="0" w:color="auto"/>
        <w:right w:val="none" w:sz="0" w:space="0" w:color="auto"/>
      </w:divBdr>
    </w:div>
    <w:div w:id="1319532069">
      <w:bodyDiv w:val="1"/>
      <w:marLeft w:val="0"/>
      <w:marRight w:val="0"/>
      <w:marTop w:val="0"/>
      <w:marBottom w:val="0"/>
      <w:divBdr>
        <w:top w:val="none" w:sz="0" w:space="0" w:color="auto"/>
        <w:left w:val="none" w:sz="0" w:space="0" w:color="auto"/>
        <w:bottom w:val="none" w:sz="0" w:space="0" w:color="auto"/>
        <w:right w:val="none" w:sz="0" w:space="0" w:color="auto"/>
      </w:divBdr>
      <w:divsChild>
        <w:div w:id="402947913">
          <w:marLeft w:val="0"/>
          <w:marRight w:val="0"/>
          <w:marTop w:val="0"/>
          <w:marBottom w:val="80"/>
          <w:divBdr>
            <w:top w:val="none" w:sz="0" w:space="0" w:color="auto"/>
            <w:left w:val="none" w:sz="0" w:space="0" w:color="auto"/>
            <w:bottom w:val="none" w:sz="0" w:space="0" w:color="auto"/>
            <w:right w:val="none" w:sz="0" w:space="0" w:color="auto"/>
          </w:divBdr>
        </w:div>
      </w:divsChild>
    </w:div>
    <w:div w:id="1360593948">
      <w:bodyDiv w:val="1"/>
      <w:marLeft w:val="0"/>
      <w:marRight w:val="0"/>
      <w:marTop w:val="0"/>
      <w:marBottom w:val="0"/>
      <w:divBdr>
        <w:top w:val="none" w:sz="0" w:space="0" w:color="auto"/>
        <w:left w:val="none" w:sz="0" w:space="0" w:color="auto"/>
        <w:bottom w:val="none" w:sz="0" w:space="0" w:color="auto"/>
        <w:right w:val="none" w:sz="0" w:space="0" w:color="auto"/>
      </w:divBdr>
    </w:div>
    <w:div w:id="1467621133">
      <w:bodyDiv w:val="1"/>
      <w:marLeft w:val="0"/>
      <w:marRight w:val="0"/>
      <w:marTop w:val="0"/>
      <w:marBottom w:val="0"/>
      <w:divBdr>
        <w:top w:val="none" w:sz="0" w:space="0" w:color="auto"/>
        <w:left w:val="none" w:sz="0" w:space="0" w:color="auto"/>
        <w:bottom w:val="none" w:sz="0" w:space="0" w:color="auto"/>
        <w:right w:val="none" w:sz="0" w:space="0" w:color="auto"/>
      </w:divBdr>
    </w:div>
    <w:div w:id="1496073679">
      <w:bodyDiv w:val="1"/>
      <w:marLeft w:val="0"/>
      <w:marRight w:val="0"/>
      <w:marTop w:val="0"/>
      <w:marBottom w:val="0"/>
      <w:divBdr>
        <w:top w:val="none" w:sz="0" w:space="0" w:color="auto"/>
        <w:left w:val="none" w:sz="0" w:space="0" w:color="auto"/>
        <w:bottom w:val="none" w:sz="0" w:space="0" w:color="auto"/>
        <w:right w:val="none" w:sz="0" w:space="0" w:color="auto"/>
      </w:divBdr>
    </w:div>
    <w:div w:id="1519810376">
      <w:bodyDiv w:val="1"/>
      <w:marLeft w:val="0"/>
      <w:marRight w:val="0"/>
      <w:marTop w:val="0"/>
      <w:marBottom w:val="0"/>
      <w:divBdr>
        <w:top w:val="none" w:sz="0" w:space="0" w:color="auto"/>
        <w:left w:val="none" w:sz="0" w:space="0" w:color="auto"/>
        <w:bottom w:val="none" w:sz="0" w:space="0" w:color="auto"/>
        <w:right w:val="none" w:sz="0" w:space="0" w:color="auto"/>
      </w:divBdr>
    </w:div>
    <w:div w:id="1521433025">
      <w:bodyDiv w:val="1"/>
      <w:marLeft w:val="0"/>
      <w:marRight w:val="0"/>
      <w:marTop w:val="0"/>
      <w:marBottom w:val="0"/>
      <w:divBdr>
        <w:top w:val="none" w:sz="0" w:space="0" w:color="auto"/>
        <w:left w:val="none" w:sz="0" w:space="0" w:color="auto"/>
        <w:bottom w:val="none" w:sz="0" w:space="0" w:color="auto"/>
        <w:right w:val="none" w:sz="0" w:space="0" w:color="auto"/>
      </w:divBdr>
    </w:div>
    <w:div w:id="1574269418">
      <w:bodyDiv w:val="1"/>
      <w:marLeft w:val="0"/>
      <w:marRight w:val="0"/>
      <w:marTop w:val="0"/>
      <w:marBottom w:val="0"/>
      <w:divBdr>
        <w:top w:val="none" w:sz="0" w:space="0" w:color="auto"/>
        <w:left w:val="none" w:sz="0" w:space="0" w:color="auto"/>
        <w:bottom w:val="none" w:sz="0" w:space="0" w:color="auto"/>
        <w:right w:val="none" w:sz="0" w:space="0" w:color="auto"/>
      </w:divBdr>
    </w:div>
    <w:div w:id="1574969358">
      <w:bodyDiv w:val="1"/>
      <w:marLeft w:val="0"/>
      <w:marRight w:val="0"/>
      <w:marTop w:val="0"/>
      <w:marBottom w:val="0"/>
      <w:divBdr>
        <w:top w:val="none" w:sz="0" w:space="0" w:color="auto"/>
        <w:left w:val="none" w:sz="0" w:space="0" w:color="auto"/>
        <w:bottom w:val="none" w:sz="0" w:space="0" w:color="auto"/>
        <w:right w:val="none" w:sz="0" w:space="0" w:color="auto"/>
      </w:divBdr>
    </w:div>
    <w:div w:id="1614240678">
      <w:bodyDiv w:val="1"/>
      <w:marLeft w:val="0"/>
      <w:marRight w:val="0"/>
      <w:marTop w:val="0"/>
      <w:marBottom w:val="0"/>
      <w:divBdr>
        <w:top w:val="none" w:sz="0" w:space="0" w:color="auto"/>
        <w:left w:val="none" w:sz="0" w:space="0" w:color="auto"/>
        <w:bottom w:val="none" w:sz="0" w:space="0" w:color="auto"/>
        <w:right w:val="none" w:sz="0" w:space="0" w:color="auto"/>
      </w:divBdr>
      <w:divsChild>
        <w:div w:id="696203831">
          <w:marLeft w:val="43"/>
          <w:marRight w:val="0"/>
          <w:marTop w:val="0"/>
          <w:marBottom w:val="80"/>
          <w:divBdr>
            <w:top w:val="none" w:sz="0" w:space="0" w:color="auto"/>
            <w:left w:val="none" w:sz="0" w:space="0" w:color="auto"/>
            <w:bottom w:val="none" w:sz="0" w:space="0" w:color="auto"/>
            <w:right w:val="none" w:sz="0" w:space="0" w:color="auto"/>
          </w:divBdr>
        </w:div>
      </w:divsChild>
    </w:div>
    <w:div w:id="1619797518">
      <w:bodyDiv w:val="1"/>
      <w:marLeft w:val="0"/>
      <w:marRight w:val="0"/>
      <w:marTop w:val="0"/>
      <w:marBottom w:val="0"/>
      <w:divBdr>
        <w:top w:val="none" w:sz="0" w:space="0" w:color="auto"/>
        <w:left w:val="none" w:sz="0" w:space="0" w:color="auto"/>
        <w:bottom w:val="none" w:sz="0" w:space="0" w:color="auto"/>
        <w:right w:val="none" w:sz="0" w:space="0" w:color="auto"/>
      </w:divBdr>
      <w:divsChild>
        <w:div w:id="242885196">
          <w:marLeft w:val="0"/>
          <w:marRight w:val="0"/>
          <w:marTop w:val="0"/>
          <w:marBottom w:val="80"/>
          <w:divBdr>
            <w:top w:val="none" w:sz="0" w:space="0" w:color="auto"/>
            <w:left w:val="none" w:sz="0" w:space="0" w:color="auto"/>
            <w:bottom w:val="none" w:sz="0" w:space="0" w:color="auto"/>
            <w:right w:val="none" w:sz="0" w:space="0" w:color="auto"/>
          </w:divBdr>
        </w:div>
      </w:divsChild>
    </w:div>
    <w:div w:id="1641225894">
      <w:bodyDiv w:val="1"/>
      <w:marLeft w:val="0"/>
      <w:marRight w:val="0"/>
      <w:marTop w:val="0"/>
      <w:marBottom w:val="0"/>
      <w:divBdr>
        <w:top w:val="none" w:sz="0" w:space="0" w:color="auto"/>
        <w:left w:val="none" w:sz="0" w:space="0" w:color="auto"/>
        <w:bottom w:val="none" w:sz="0" w:space="0" w:color="auto"/>
        <w:right w:val="none" w:sz="0" w:space="0" w:color="auto"/>
      </w:divBdr>
    </w:div>
    <w:div w:id="1646885594">
      <w:bodyDiv w:val="1"/>
      <w:marLeft w:val="0"/>
      <w:marRight w:val="0"/>
      <w:marTop w:val="0"/>
      <w:marBottom w:val="0"/>
      <w:divBdr>
        <w:top w:val="none" w:sz="0" w:space="0" w:color="auto"/>
        <w:left w:val="none" w:sz="0" w:space="0" w:color="auto"/>
        <w:bottom w:val="none" w:sz="0" w:space="0" w:color="auto"/>
        <w:right w:val="none" w:sz="0" w:space="0" w:color="auto"/>
      </w:divBdr>
    </w:div>
    <w:div w:id="1670019087">
      <w:bodyDiv w:val="1"/>
      <w:marLeft w:val="0"/>
      <w:marRight w:val="0"/>
      <w:marTop w:val="0"/>
      <w:marBottom w:val="0"/>
      <w:divBdr>
        <w:top w:val="none" w:sz="0" w:space="0" w:color="auto"/>
        <w:left w:val="none" w:sz="0" w:space="0" w:color="auto"/>
        <w:bottom w:val="none" w:sz="0" w:space="0" w:color="auto"/>
        <w:right w:val="none" w:sz="0" w:space="0" w:color="auto"/>
      </w:divBdr>
    </w:div>
    <w:div w:id="1690715115">
      <w:bodyDiv w:val="1"/>
      <w:marLeft w:val="0"/>
      <w:marRight w:val="0"/>
      <w:marTop w:val="0"/>
      <w:marBottom w:val="0"/>
      <w:divBdr>
        <w:top w:val="none" w:sz="0" w:space="0" w:color="auto"/>
        <w:left w:val="none" w:sz="0" w:space="0" w:color="auto"/>
        <w:bottom w:val="none" w:sz="0" w:space="0" w:color="auto"/>
        <w:right w:val="none" w:sz="0" w:space="0" w:color="auto"/>
      </w:divBdr>
    </w:div>
    <w:div w:id="1705791252">
      <w:bodyDiv w:val="1"/>
      <w:marLeft w:val="0"/>
      <w:marRight w:val="0"/>
      <w:marTop w:val="0"/>
      <w:marBottom w:val="0"/>
      <w:divBdr>
        <w:top w:val="none" w:sz="0" w:space="0" w:color="auto"/>
        <w:left w:val="none" w:sz="0" w:space="0" w:color="auto"/>
        <w:bottom w:val="none" w:sz="0" w:space="0" w:color="auto"/>
        <w:right w:val="none" w:sz="0" w:space="0" w:color="auto"/>
      </w:divBdr>
    </w:div>
    <w:div w:id="1717972972">
      <w:bodyDiv w:val="1"/>
      <w:marLeft w:val="0"/>
      <w:marRight w:val="0"/>
      <w:marTop w:val="0"/>
      <w:marBottom w:val="0"/>
      <w:divBdr>
        <w:top w:val="none" w:sz="0" w:space="0" w:color="auto"/>
        <w:left w:val="none" w:sz="0" w:space="0" w:color="auto"/>
        <w:bottom w:val="none" w:sz="0" w:space="0" w:color="auto"/>
        <w:right w:val="none" w:sz="0" w:space="0" w:color="auto"/>
      </w:divBdr>
    </w:div>
    <w:div w:id="1736196553">
      <w:bodyDiv w:val="1"/>
      <w:marLeft w:val="0"/>
      <w:marRight w:val="0"/>
      <w:marTop w:val="0"/>
      <w:marBottom w:val="0"/>
      <w:divBdr>
        <w:top w:val="none" w:sz="0" w:space="0" w:color="auto"/>
        <w:left w:val="none" w:sz="0" w:space="0" w:color="auto"/>
        <w:bottom w:val="none" w:sz="0" w:space="0" w:color="auto"/>
        <w:right w:val="none" w:sz="0" w:space="0" w:color="auto"/>
      </w:divBdr>
    </w:div>
    <w:div w:id="1740441179">
      <w:bodyDiv w:val="1"/>
      <w:marLeft w:val="0"/>
      <w:marRight w:val="0"/>
      <w:marTop w:val="0"/>
      <w:marBottom w:val="0"/>
      <w:divBdr>
        <w:top w:val="none" w:sz="0" w:space="0" w:color="auto"/>
        <w:left w:val="none" w:sz="0" w:space="0" w:color="auto"/>
        <w:bottom w:val="none" w:sz="0" w:space="0" w:color="auto"/>
        <w:right w:val="none" w:sz="0" w:space="0" w:color="auto"/>
      </w:divBdr>
    </w:div>
    <w:div w:id="1752114724">
      <w:bodyDiv w:val="1"/>
      <w:marLeft w:val="0"/>
      <w:marRight w:val="0"/>
      <w:marTop w:val="0"/>
      <w:marBottom w:val="0"/>
      <w:divBdr>
        <w:top w:val="none" w:sz="0" w:space="0" w:color="auto"/>
        <w:left w:val="none" w:sz="0" w:space="0" w:color="auto"/>
        <w:bottom w:val="none" w:sz="0" w:space="0" w:color="auto"/>
        <w:right w:val="none" w:sz="0" w:space="0" w:color="auto"/>
      </w:divBdr>
    </w:div>
    <w:div w:id="1770738812">
      <w:bodyDiv w:val="1"/>
      <w:marLeft w:val="0"/>
      <w:marRight w:val="0"/>
      <w:marTop w:val="0"/>
      <w:marBottom w:val="0"/>
      <w:divBdr>
        <w:top w:val="none" w:sz="0" w:space="0" w:color="auto"/>
        <w:left w:val="none" w:sz="0" w:space="0" w:color="auto"/>
        <w:bottom w:val="none" w:sz="0" w:space="0" w:color="auto"/>
        <w:right w:val="none" w:sz="0" w:space="0" w:color="auto"/>
      </w:divBdr>
    </w:div>
    <w:div w:id="1773165806">
      <w:bodyDiv w:val="1"/>
      <w:marLeft w:val="0"/>
      <w:marRight w:val="0"/>
      <w:marTop w:val="0"/>
      <w:marBottom w:val="0"/>
      <w:divBdr>
        <w:top w:val="none" w:sz="0" w:space="0" w:color="auto"/>
        <w:left w:val="none" w:sz="0" w:space="0" w:color="auto"/>
        <w:bottom w:val="none" w:sz="0" w:space="0" w:color="auto"/>
        <w:right w:val="none" w:sz="0" w:space="0" w:color="auto"/>
      </w:divBdr>
    </w:div>
    <w:div w:id="1776169281">
      <w:bodyDiv w:val="1"/>
      <w:marLeft w:val="0"/>
      <w:marRight w:val="0"/>
      <w:marTop w:val="0"/>
      <w:marBottom w:val="0"/>
      <w:divBdr>
        <w:top w:val="none" w:sz="0" w:space="0" w:color="auto"/>
        <w:left w:val="none" w:sz="0" w:space="0" w:color="auto"/>
        <w:bottom w:val="none" w:sz="0" w:space="0" w:color="auto"/>
        <w:right w:val="none" w:sz="0" w:space="0" w:color="auto"/>
      </w:divBdr>
    </w:div>
    <w:div w:id="1780948995">
      <w:bodyDiv w:val="1"/>
      <w:marLeft w:val="0"/>
      <w:marRight w:val="0"/>
      <w:marTop w:val="0"/>
      <w:marBottom w:val="0"/>
      <w:divBdr>
        <w:top w:val="none" w:sz="0" w:space="0" w:color="auto"/>
        <w:left w:val="none" w:sz="0" w:space="0" w:color="auto"/>
        <w:bottom w:val="none" w:sz="0" w:space="0" w:color="auto"/>
        <w:right w:val="none" w:sz="0" w:space="0" w:color="auto"/>
      </w:divBdr>
    </w:div>
    <w:div w:id="1847667960">
      <w:bodyDiv w:val="1"/>
      <w:marLeft w:val="0"/>
      <w:marRight w:val="0"/>
      <w:marTop w:val="0"/>
      <w:marBottom w:val="0"/>
      <w:divBdr>
        <w:top w:val="none" w:sz="0" w:space="0" w:color="auto"/>
        <w:left w:val="none" w:sz="0" w:space="0" w:color="auto"/>
        <w:bottom w:val="none" w:sz="0" w:space="0" w:color="auto"/>
        <w:right w:val="none" w:sz="0" w:space="0" w:color="auto"/>
      </w:divBdr>
    </w:div>
    <w:div w:id="1888179664">
      <w:bodyDiv w:val="1"/>
      <w:marLeft w:val="0"/>
      <w:marRight w:val="0"/>
      <w:marTop w:val="0"/>
      <w:marBottom w:val="0"/>
      <w:divBdr>
        <w:top w:val="none" w:sz="0" w:space="0" w:color="auto"/>
        <w:left w:val="none" w:sz="0" w:space="0" w:color="auto"/>
        <w:bottom w:val="none" w:sz="0" w:space="0" w:color="auto"/>
        <w:right w:val="none" w:sz="0" w:space="0" w:color="auto"/>
      </w:divBdr>
    </w:div>
    <w:div w:id="1904019092">
      <w:bodyDiv w:val="1"/>
      <w:marLeft w:val="0"/>
      <w:marRight w:val="0"/>
      <w:marTop w:val="0"/>
      <w:marBottom w:val="0"/>
      <w:divBdr>
        <w:top w:val="none" w:sz="0" w:space="0" w:color="auto"/>
        <w:left w:val="none" w:sz="0" w:space="0" w:color="auto"/>
        <w:bottom w:val="none" w:sz="0" w:space="0" w:color="auto"/>
        <w:right w:val="none" w:sz="0" w:space="0" w:color="auto"/>
      </w:divBdr>
    </w:div>
    <w:div w:id="1914579883">
      <w:bodyDiv w:val="1"/>
      <w:marLeft w:val="0"/>
      <w:marRight w:val="0"/>
      <w:marTop w:val="0"/>
      <w:marBottom w:val="0"/>
      <w:divBdr>
        <w:top w:val="none" w:sz="0" w:space="0" w:color="auto"/>
        <w:left w:val="none" w:sz="0" w:space="0" w:color="auto"/>
        <w:bottom w:val="none" w:sz="0" w:space="0" w:color="auto"/>
        <w:right w:val="none" w:sz="0" w:space="0" w:color="auto"/>
      </w:divBdr>
    </w:div>
    <w:div w:id="1985886619">
      <w:bodyDiv w:val="1"/>
      <w:marLeft w:val="0"/>
      <w:marRight w:val="0"/>
      <w:marTop w:val="0"/>
      <w:marBottom w:val="0"/>
      <w:divBdr>
        <w:top w:val="none" w:sz="0" w:space="0" w:color="auto"/>
        <w:left w:val="none" w:sz="0" w:space="0" w:color="auto"/>
        <w:bottom w:val="none" w:sz="0" w:space="0" w:color="auto"/>
        <w:right w:val="none" w:sz="0" w:space="0" w:color="auto"/>
      </w:divBdr>
    </w:div>
    <w:div w:id="2020808853">
      <w:bodyDiv w:val="1"/>
      <w:marLeft w:val="0"/>
      <w:marRight w:val="0"/>
      <w:marTop w:val="0"/>
      <w:marBottom w:val="0"/>
      <w:divBdr>
        <w:top w:val="none" w:sz="0" w:space="0" w:color="auto"/>
        <w:left w:val="none" w:sz="0" w:space="0" w:color="auto"/>
        <w:bottom w:val="none" w:sz="0" w:space="0" w:color="auto"/>
        <w:right w:val="none" w:sz="0" w:space="0" w:color="auto"/>
      </w:divBdr>
    </w:div>
    <w:div w:id="2031296549">
      <w:bodyDiv w:val="1"/>
      <w:marLeft w:val="0"/>
      <w:marRight w:val="0"/>
      <w:marTop w:val="0"/>
      <w:marBottom w:val="0"/>
      <w:divBdr>
        <w:top w:val="none" w:sz="0" w:space="0" w:color="auto"/>
        <w:left w:val="none" w:sz="0" w:space="0" w:color="auto"/>
        <w:bottom w:val="none" w:sz="0" w:space="0" w:color="auto"/>
        <w:right w:val="none" w:sz="0" w:space="0" w:color="auto"/>
      </w:divBdr>
    </w:div>
    <w:div w:id="2035644400">
      <w:bodyDiv w:val="1"/>
      <w:marLeft w:val="0"/>
      <w:marRight w:val="0"/>
      <w:marTop w:val="0"/>
      <w:marBottom w:val="0"/>
      <w:divBdr>
        <w:top w:val="none" w:sz="0" w:space="0" w:color="auto"/>
        <w:left w:val="none" w:sz="0" w:space="0" w:color="auto"/>
        <w:bottom w:val="none" w:sz="0" w:space="0" w:color="auto"/>
        <w:right w:val="none" w:sz="0" w:space="0" w:color="auto"/>
      </w:divBdr>
    </w:div>
    <w:div w:id="2053964537">
      <w:bodyDiv w:val="1"/>
      <w:marLeft w:val="0"/>
      <w:marRight w:val="0"/>
      <w:marTop w:val="0"/>
      <w:marBottom w:val="0"/>
      <w:divBdr>
        <w:top w:val="none" w:sz="0" w:space="0" w:color="auto"/>
        <w:left w:val="none" w:sz="0" w:space="0" w:color="auto"/>
        <w:bottom w:val="none" w:sz="0" w:space="0" w:color="auto"/>
        <w:right w:val="none" w:sz="0" w:space="0" w:color="auto"/>
      </w:divBdr>
    </w:div>
    <w:div w:id="2079277111">
      <w:bodyDiv w:val="1"/>
      <w:marLeft w:val="0"/>
      <w:marRight w:val="0"/>
      <w:marTop w:val="0"/>
      <w:marBottom w:val="0"/>
      <w:divBdr>
        <w:top w:val="none" w:sz="0" w:space="0" w:color="auto"/>
        <w:left w:val="none" w:sz="0" w:space="0" w:color="auto"/>
        <w:bottom w:val="none" w:sz="0" w:space="0" w:color="auto"/>
        <w:right w:val="none" w:sz="0" w:space="0" w:color="auto"/>
      </w:divBdr>
    </w:div>
    <w:div w:id="2090694421">
      <w:bodyDiv w:val="1"/>
      <w:marLeft w:val="0"/>
      <w:marRight w:val="0"/>
      <w:marTop w:val="0"/>
      <w:marBottom w:val="0"/>
      <w:divBdr>
        <w:top w:val="none" w:sz="0" w:space="0" w:color="auto"/>
        <w:left w:val="none" w:sz="0" w:space="0" w:color="auto"/>
        <w:bottom w:val="none" w:sz="0" w:space="0" w:color="auto"/>
        <w:right w:val="none" w:sz="0" w:space="0" w:color="auto"/>
      </w:divBdr>
    </w:div>
    <w:div w:id="2115248262">
      <w:bodyDiv w:val="1"/>
      <w:marLeft w:val="0"/>
      <w:marRight w:val="0"/>
      <w:marTop w:val="0"/>
      <w:marBottom w:val="0"/>
      <w:divBdr>
        <w:top w:val="none" w:sz="0" w:space="0" w:color="auto"/>
        <w:left w:val="none" w:sz="0" w:space="0" w:color="auto"/>
        <w:bottom w:val="none" w:sz="0" w:space="0" w:color="auto"/>
        <w:right w:val="none" w:sz="0" w:space="0" w:color="auto"/>
      </w:divBdr>
    </w:div>
    <w:div w:id="2118789782">
      <w:bodyDiv w:val="1"/>
      <w:marLeft w:val="0"/>
      <w:marRight w:val="0"/>
      <w:marTop w:val="0"/>
      <w:marBottom w:val="0"/>
      <w:divBdr>
        <w:top w:val="none" w:sz="0" w:space="0" w:color="auto"/>
        <w:left w:val="none" w:sz="0" w:space="0" w:color="auto"/>
        <w:bottom w:val="none" w:sz="0" w:space="0" w:color="auto"/>
        <w:right w:val="none" w:sz="0" w:space="0" w:color="auto"/>
      </w:divBdr>
    </w:div>
    <w:div w:id="2144156000">
      <w:bodyDiv w:val="1"/>
      <w:marLeft w:val="0"/>
      <w:marRight w:val="0"/>
      <w:marTop w:val="0"/>
      <w:marBottom w:val="0"/>
      <w:divBdr>
        <w:top w:val="none" w:sz="0" w:space="0" w:color="auto"/>
        <w:left w:val="none" w:sz="0" w:space="0" w:color="auto"/>
        <w:bottom w:val="none" w:sz="0" w:space="0" w:color="auto"/>
        <w:right w:val="none" w:sz="0" w:space="0" w:color="auto"/>
      </w:divBdr>
      <w:divsChild>
        <w:div w:id="1730955225">
          <w:marLeft w:val="43"/>
          <w:marRight w:val="0"/>
          <w:marTop w:val="0"/>
          <w:marBottom w:val="80"/>
          <w:divBdr>
            <w:top w:val="none" w:sz="0" w:space="0" w:color="auto"/>
            <w:left w:val="none" w:sz="0" w:space="0" w:color="auto"/>
            <w:bottom w:val="none" w:sz="0" w:space="0" w:color="auto"/>
            <w:right w:val="none" w:sz="0" w:space="0" w:color="auto"/>
          </w:divBdr>
        </w:div>
      </w:divsChild>
    </w:div>
    <w:div w:id="214546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17E367A005AC4092F6AE84362C40EE" ma:contentTypeVersion="13" ma:contentTypeDescription="Ein neues Dokument erstellen." ma:contentTypeScope="" ma:versionID="838ae0e33934ea4c28f787e37e70806e">
  <xsd:schema xmlns:xsd="http://www.w3.org/2001/XMLSchema" xmlns:xs="http://www.w3.org/2001/XMLSchema" xmlns:p="http://schemas.microsoft.com/office/2006/metadata/properties" xmlns:ns2="acfc4b7d-2e14-4fe0-9854-a9241d48a869" xmlns:ns3="c08644ce-474d-435b-ad08-e3946d1d3e5a" targetNamespace="http://schemas.microsoft.com/office/2006/metadata/properties" ma:root="true" ma:fieldsID="321681328dab3d63b4542995293b78d2" ns2:_="" ns3:_="">
    <xsd:import namespace="acfc4b7d-2e14-4fe0-9854-a9241d48a869"/>
    <xsd:import namespace="c08644ce-474d-435b-ad08-e3946d1d3e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c4b7d-2e14-4fe0-9854-a9241d48a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8644ce-474d-435b-ad08-e3946d1d3e5a"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30eeea2b-1266-429d-8e6a-c3f107fa5615}" ma:internalName="TaxCatchAll" ma:showField="CatchAllData" ma:web="c08644ce-474d-435b-ad08-e3946d1d3e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0A824-FB4F-4845-BC7B-05CBDB589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c4b7d-2e14-4fe0-9854-a9241d48a869"/>
    <ds:schemaRef ds:uri="c08644ce-474d-435b-ad08-e3946d1d3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F3D3A9-3D70-412A-8BEE-A4A94966D80F}">
  <ds:schemaRefs>
    <ds:schemaRef ds:uri="http://schemas.microsoft.com/sharepoint/v3/contenttype/forms"/>
  </ds:schemaRefs>
</ds:datastoreItem>
</file>

<file path=customXml/itemProps3.xml><?xml version="1.0" encoding="utf-8"?>
<ds:datastoreItem xmlns:ds="http://schemas.openxmlformats.org/officeDocument/2006/customXml" ds:itemID="{C341F3F9-CE9B-4609-8842-AA4EAE890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1962</Words>
  <Characters>12366</Characters>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2023-05-09T08:55:00Z</dcterms:created>
  <dcterms:modified xsi:type="dcterms:W3CDTF">2023-06-19T12:00:00Z</dcterms:modified>
</cp:coreProperties>
</file>