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5B437904" w:rsidR="002C35E1" w:rsidRPr="00136196" w:rsidRDefault="00136196" w:rsidP="007C3E57">
            <w:pPr>
              <w:pStyle w:val="Tabellenkopf"/>
              <w:rPr>
                <w:color w:val="FFFFFF" w:themeColor="background1"/>
              </w:rPr>
            </w:pPr>
            <w:r w:rsidRPr="00136196">
              <w:rPr>
                <w:color w:val="FFFFFF" w:themeColor="background1"/>
              </w:rPr>
              <w:t>Welche gesetzliche Vorschrift regelt die Grundpflichten des Arbeitgebers?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23502D2A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color w:val="44546A" w:themeColor="text2"/>
              </w:rPr>
              <w:t>(§ 12 Abs. 1 AGB)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B5D2138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color w:val="44546A" w:themeColor="text2"/>
              </w:rPr>
              <w:t>(§ 3 Abs. 1 ArbSchG)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6AB467E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color w:val="44546A" w:themeColor="text2"/>
              </w:rPr>
              <w:t>(§ 12 Abs. 1 ArbGB)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136196" w:rsidRPr="00006C55" w14:paraId="6E84632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247C5B" w14:textId="77777777" w:rsidR="00136196" w:rsidRPr="00D55806" w:rsidRDefault="0013619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3C37B69" w14:textId="679FE4FF" w:rsidR="0013619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color w:val="44546A" w:themeColor="text2"/>
              </w:rPr>
              <w:t>(§ 12 Abs. 1 ArbZG)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624881" w14:textId="77777777" w:rsidR="00136196" w:rsidRPr="00AA7D7F" w:rsidRDefault="00136196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65B4F8CB" w:rsidR="002C35E1" w:rsidRPr="00136196" w:rsidRDefault="00136196" w:rsidP="007C3E57">
            <w:pPr>
              <w:pStyle w:val="Tabellenkopf"/>
              <w:rPr>
                <w:color w:val="FFFFFF" w:themeColor="background1"/>
              </w:rPr>
            </w:pPr>
            <w:r w:rsidRPr="00136196">
              <w:rPr>
                <w:color w:val="FFFFFF" w:themeColor="background1"/>
              </w:rPr>
              <w:t xml:space="preserve">Grundliegende Pflichten einer Führungsperson sind nicht… 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2AE3FF9" w:rsidR="009106AB" w:rsidRPr="00136196" w:rsidRDefault="00136196" w:rsidP="009106AB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Die spezifische Ermittlung und Gefährdung vom Arbeitsplatz.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855A261" w:rsidR="009106AB" w:rsidRPr="00136196" w:rsidRDefault="00136196" w:rsidP="009106AB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Die Erstellung von Maßnahmen zur Eliminierung von Fehlverhalten.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7E7B49CF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Überprüfung der Wirksamkeit von Arbeitsschutzmaßnahmen.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4C71AE94" w:rsidR="002C35E1" w:rsidRPr="00006C55" w:rsidRDefault="00136196" w:rsidP="007C3E57">
            <w:pPr>
              <w:pStyle w:val="Tabellenkopf"/>
              <w:rPr>
                <w:color w:val="000000"/>
              </w:rPr>
            </w:pPr>
            <w:r w:rsidRPr="00136196">
              <w:rPr>
                <w:color w:val="FFFFFF" w:themeColor="background1"/>
              </w:rPr>
              <w:t>In welchem Zeitturnus muss eine Unterweisung stattfinden?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48C12DF8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Mindestens 1 x jährlich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5FD6A693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2 x jährlich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705CA169" w:rsidR="002C35E1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Alle 2 Jahre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441D1F1A" w:rsidR="00577806" w:rsidRPr="00136196" w:rsidRDefault="00136196" w:rsidP="007C3E57">
            <w:pPr>
              <w:pStyle w:val="Tabellenkopf"/>
              <w:rPr>
                <w:color w:val="FFFFFF" w:themeColor="background1"/>
              </w:rPr>
            </w:pPr>
            <w:r w:rsidRPr="00136196">
              <w:rPr>
                <w:color w:val="FFFFFF" w:themeColor="background1"/>
              </w:rPr>
              <w:t>Darf die Führungsperson die Aufgaben des Arbeitsschutzes an Vorgesetzten weiterdelegieren?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7788582" w:rsidR="00577806" w:rsidRPr="008749DA" w:rsidRDefault="00136196" w:rsidP="007C3E57">
            <w: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339DD52" w:rsidR="00577806" w:rsidRPr="008749DA" w:rsidRDefault="00136196" w:rsidP="007C3E57">
            <w:r>
              <w:t>Nein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2D01C50" w:rsidR="00577806" w:rsidRPr="00136196" w:rsidRDefault="00136196" w:rsidP="007C3E57">
            <w:pPr>
              <w:pStyle w:val="Tabellenkopf"/>
              <w:rPr>
                <w:color w:val="FFFFFF" w:themeColor="background1"/>
              </w:rPr>
            </w:pPr>
            <w:r w:rsidRPr="00136196">
              <w:rPr>
                <w:color w:val="FFFFFF" w:themeColor="background1"/>
              </w:rPr>
              <w:t>Auf welcher Grundlage müssen Unterweisung korrekt ausgeführt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B1E9D3D" w:rsidR="0057780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§ 14 GefStoffV, § 12 BioStoffV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74A48FB" w:rsidR="0057780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§ 15 GefStoffV, § 12 BioStoffV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C781A31" w:rsidR="0057780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§ 14 GefStoffV, § 9 BioStoffV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27038E53" w:rsidR="00577806" w:rsidRPr="00136196" w:rsidRDefault="00136196" w:rsidP="007C3E57">
            <w:pPr>
              <w:pStyle w:val="Tabellenkopf"/>
              <w:rPr>
                <w:color w:val="FFFFFF" w:themeColor="background1"/>
              </w:rPr>
            </w:pPr>
            <w:r w:rsidRPr="00136196">
              <w:rPr>
                <w:color w:val="FFFFFF" w:themeColor="background1"/>
              </w:rPr>
              <w:t>Welche farbliche Gestaltung von Betriebsanweisung ist nicht formell, hat sich aber durchgesetzt?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75B0EC4" w:rsidR="0057780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Orange für gentechnische Anlagen.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623624D4" w:rsidR="0057780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Blau für gentechnische Anlagen.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1C40CE50" w:rsidR="00577806" w:rsidRPr="00136196" w:rsidRDefault="00136196" w:rsidP="007C3E57">
            <w:pPr>
              <w:rPr>
                <w:color w:val="44546A" w:themeColor="text2"/>
              </w:rPr>
            </w:pPr>
            <w:r w:rsidRPr="00136196">
              <w:rPr>
                <w:bCs/>
                <w:color w:val="44546A" w:themeColor="text2"/>
              </w:rPr>
              <w:t>Grüne oder pink für biologische Arbeitsstoffe.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00492D64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13619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B | 2. B | 3. A | 4. A | 5. A | 6. C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00492D64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13619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B | 2. B | 3. A | 4. A | 5. A | 6. C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A78A6" w14:textId="77777777" w:rsidR="00B94549" w:rsidRDefault="00B94549" w:rsidP="005D6E67">
      <w:pPr>
        <w:spacing w:before="0" w:line="240" w:lineRule="auto"/>
      </w:pPr>
      <w:r>
        <w:separator/>
      </w:r>
    </w:p>
    <w:p w14:paraId="43B346FB" w14:textId="77777777" w:rsidR="00B94549" w:rsidRDefault="00B94549"/>
  </w:endnote>
  <w:endnote w:type="continuationSeparator" w:id="0">
    <w:p w14:paraId="34E4BB38" w14:textId="77777777" w:rsidR="00B94549" w:rsidRDefault="00B94549" w:rsidP="005D6E67">
      <w:pPr>
        <w:spacing w:before="0" w:line="240" w:lineRule="auto"/>
      </w:pPr>
      <w:r>
        <w:continuationSeparator/>
      </w:r>
    </w:p>
    <w:p w14:paraId="45EF101C" w14:textId="77777777" w:rsidR="00B94549" w:rsidRDefault="00B94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8AE24" w14:textId="77777777" w:rsidR="00B94549" w:rsidRDefault="00B94549" w:rsidP="005D6E67">
      <w:pPr>
        <w:spacing w:before="0" w:line="240" w:lineRule="auto"/>
      </w:pPr>
      <w:r>
        <w:separator/>
      </w:r>
    </w:p>
    <w:p w14:paraId="682D675A" w14:textId="77777777" w:rsidR="00B94549" w:rsidRDefault="00B94549"/>
  </w:footnote>
  <w:footnote w:type="continuationSeparator" w:id="0">
    <w:p w14:paraId="0B62FA2E" w14:textId="77777777" w:rsidR="00B94549" w:rsidRDefault="00B94549" w:rsidP="005D6E67">
      <w:pPr>
        <w:spacing w:before="0" w:line="240" w:lineRule="auto"/>
      </w:pPr>
      <w:r>
        <w:continuationSeparator/>
      </w:r>
    </w:p>
    <w:p w14:paraId="6F24677D" w14:textId="77777777" w:rsidR="00B94549" w:rsidRDefault="00B94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5170A55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426E5F2" w:rsidR="00ED195C" w:rsidRPr="00ED195C" w:rsidRDefault="00136196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Pflichtenübertragung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426E5F2" w:rsidR="00ED195C" w:rsidRPr="00ED195C" w:rsidRDefault="00136196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Pflichtenübertragung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533">
      <w:rPr>
        <w:noProof/>
      </w:rPr>
      <w:drawing>
        <wp:anchor distT="0" distB="0" distL="114300" distR="114300" simplePos="0" relativeHeight="251669504" behindDoc="1" locked="1" layoutInCell="1" allowOverlap="0" wp14:anchorId="0FF4539F" wp14:editId="66613DE1">
          <wp:simplePos x="0" y="0"/>
          <wp:positionH relativeFrom="column">
            <wp:posOffset>4302760</wp:posOffset>
          </wp:positionH>
          <wp:positionV relativeFrom="page">
            <wp:posOffset>473075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36196"/>
    <w:rsid w:val="00140344"/>
    <w:rsid w:val="0014651B"/>
    <w:rsid w:val="0015088B"/>
    <w:rsid w:val="00166955"/>
    <w:rsid w:val="00170317"/>
    <w:rsid w:val="00194C9E"/>
    <w:rsid w:val="001B350A"/>
    <w:rsid w:val="001F3533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2386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008C3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94549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4ED4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2023-04-27T12:45:00Z</dcterms:created>
  <dcterms:modified xsi:type="dcterms:W3CDTF">2025-02-15T07:56:00Z</dcterms:modified>
</cp:coreProperties>
</file>