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XSpec="center" w:tblpY="-23"/>
        <w:tblOverlap w:val="neve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2122"/>
        <w:gridCol w:w="8013"/>
      </w:tblGrid>
      <w:tr w:rsidR="00AC42D3" w14:paraId="27FADC23" w14:textId="77777777" w:rsidTr="090B6AB7">
        <w:tc>
          <w:tcPr>
            <w:tcW w:w="10135" w:type="dxa"/>
            <w:gridSpan w:val="2"/>
            <w:shd w:val="clear" w:color="auto" w:fill="92D050"/>
            <w:noWrap/>
            <w:vAlign w:val="center"/>
          </w:tcPr>
          <w:p w14:paraId="4F631A75" w14:textId="77777777" w:rsidR="00AC42D3" w:rsidRPr="005D311D" w:rsidRDefault="00AC42D3" w:rsidP="00AC42D3">
            <w:pPr>
              <w:pStyle w:val="Kopfzeile"/>
              <w:rPr>
                <w:b/>
                <w:bCs/>
                <w:color w:val="FFFFFF" w:themeColor="background1"/>
              </w:rPr>
            </w:pPr>
            <w:r w:rsidRPr="005D311D">
              <w:rPr>
                <w:b/>
                <w:bCs/>
                <w:color w:val="FFFFFF" w:themeColor="background1"/>
              </w:rPr>
              <w:t>Allgemeine Hinweise zu diesem Unterweisungs-Thema</w:t>
            </w:r>
          </w:p>
        </w:tc>
      </w:tr>
      <w:tr w:rsidR="00AC42D3" w14:paraId="0F80B669" w14:textId="77777777" w:rsidTr="090B6AB7">
        <w:tc>
          <w:tcPr>
            <w:tcW w:w="2122" w:type="dxa"/>
            <w:shd w:val="clear" w:color="auto" w:fill="D9D9D9" w:themeFill="background1" w:themeFillShade="D9"/>
            <w:noWrap/>
          </w:tcPr>
          <w:p w14:paraId="5DDBF830" w14:textId="77777777" w:rsidR="00AC42D3" w:rsidRPr="00942441" w:rsidRDefault="00AC42D3" w:rsidP="00AC42D3">
            <w:pPr>
              <w:pStyle w:val="Standardb"/>
              <w:framePr w:hSpace="0" w:wrap="auto" w:vAnchor="margin" w:hAnchor="text" w:yAlign="inline"/>
            </w:pPr>
            <w:r w:rsidRPr="00942441">
              <w:t>Thema der</w:t>
            </w:r>
            <w:r w:rsidRPr="00942441">
              <w:br/>
              <w:t>Unterweisung</w:t>
            </w:r>
          </w:p>
        </w:tc>
        <w:tc>
          <w:tcPr>
            <w:tcW w:w="8013" w:type="dxa"/>
            <w:shd w:val="clear" w:color="auto" w:fill="FFFFFF" w:themeFill="background1"/>
            <w:noWrap/>
          </w:tcPr>
          <w:p w14:paraId="5ACD4298" w14:textId="7AD4F9F6" w:rsidR="00AC42D3" w:rsidRPr="00360C17" w:rsidRDefault="00C00A8F" w:rsidP="00AC42D3">
            <w:pPr>
              <w:rPr>
                <w:b/>
                <w:bCs/>
              </w:rPr>
            </w:pPr>
            <w:r w:rsidRPr="00C00A8F">
              <w:rPr>
                <w:b/>
                <w:bCs/>
              </w:rPr>
              <w:t>Arbeiten mit Absturzgefahr</w:t>
            </w:r>
          </w:p>
        </w:tc>
      </w:tr>
      <w:tr w:rsidR="00AC42D3" w14:paraId="51FF54E7" w14:textId="77777777" w:rsidTr="090B6AB7">
        <w:tc>
          <w:tcPr>
            <w:tcW w:w="2122" w:type="dxa"/>
            <w:shd w:val="clear" w:color="auto" w:fill="D9D9D9" w:themeFill="background1" w:themeFillShade="D9"/>
            <w:noWrap/>
          </w:tcPr>
          <w:p w14:paraId="57E290EA" w14:textId="77777777" w:rsidR="00AC42D3" w:rsidRPr="00942441" w:rsidRDefault="00AC42D3" w:rsidP="00AC42D3">
            <w:pPr>
              <w:pStyle w:val="Standardb"/>
              <w:framePr w:hSpace="0" w:wrap="auto" w:vAnchor="margin" w:hAnchor="text" w:yAlign="inline"/>
            </w:pPr>
            <w:r w:rsidRPr="00942441">
              <w:t>Zielgruppe</w:t>
            </w:r>
          </w:p>
        </w:tc>
        <w:tc>
          <w:tcPr>
            <w:tcW w:w="8013" w:type="dxa"/>
            <w:shd w:val="clear" w:color="auto" w:fill="FFFFFF" w:themeFill="background1"/>
            <w:noWrap/>
          </w:tcPr>
          <w:p w14:paraId="29DE58BF" w14:textId="327B394B" w:rsidR="00AC42D3" w:rsidRPr="00665CAF" w:rsidRDefault="1DE5D732" w:rsidP="00AC42D3">
            <w:r>
              <w:t xml:space="preserve">Mitarbeitende in gewerblichen Bereichen, die bei </w:t>
            </w:r>
            <w:r w:rsidR="218DF2F1">
              <w:t>i</w:t>
            </w:r>
            <w:r>
              <w:t>hrer Tätigkeit Absturzgefahren ausgesetzt sein können, z. B. Baupersonal oder Mitarbeitende in der Instandhaltung.</w:t>
            </w:r>
          </w:p>
        </w:tc>
      </w:tr>
      <w:tr w:rsidR="00AC42D3" w14:paraId="08427C87" w14:textId="77777777" w:rsidTr="090B6AB7">
        <w:tc>
          <w:tcPr>
            <w:tcW w:w="2122" w:type="dxa"/>
            <w:shd w:val="clear" w:color="auto" w:fill="D9D9D9" w:themeFill="background1" w:themeFillShade="D9"/>
            <w:noWrap/>
          </w:tcPr>
          <w:p w14:paraId="4B6900A1" w14:textId="77777777" w:rsidR="00AC42D3" w:rsidRPr="00942441" w:rsidRDefault="00AC42D3" w:rsidP="00AC42D3">
            <w:pPr>
              <w:pStyle w:val="Standardb"/>
              <w:framePr w:hSpace="0" w:wrap="auto" w:vAnchor="margin" w:hAnchor="text" w:yAlign="inline"/>
            </w:pPr>
            <w:r w:rsidRPr="00942441">
              <w:t>Ziele der Unterweisung</w:t>
            </w:r>
          </w:p>
        </w:tc>
        <w:tc>
          <w:tcPr>
            <w:tcW w:w="8013" w:type="dxa"/>
            <w:shd w:val="clear" w:color="auto" w:fill="FFFFFF" w:themeFill="background1"/>
            <w:noWrap/>
          </w:tcPr>
          <w:p w14:paraId="154B9020" w14:textId="77777777" w:rsidR="006D023A" w:rsidRDefault="00AC42D3" w:rsidP="006D023A">
            <w:r>
              <w:t>Die Teilnehmenden</w:t>
            </w:r>
            <w:r w:rsidR="006D023A">
              <w:t xml:space="preserve"> lernen </w:t>
            </w:r>
          </w:p>
          <w:p w14:paraId="4765250D" w14:textId="77777777" w:rsidR="00971D54" w:rsidRPr="00971D54" w:rsidRDefault="00971D54" w:rsidP="00971D54">
            <w:pPr>
              <w:pStyle w:val="Standard"/>
            </w:pPr>
            <w:r w:rsidRPr="00971D54">
              <w:t>ab welcher Höhe Maßnahmen zum Schutz gegen Absturz zu treffen sind,</w:t>
            </w:r>
          </w:p>
          <w:p w14:paraId="0E4B3241" w14:textId="77777777" w:rsidR="00971D54" w:rsidRPr="00971D54" w:rsidRDefault="00971D54" w:rsidP="00971D54">
            <w:pPr>
              <w:pStyle w:val="Standard"/>
            </w:pPr>
            <w:r w:rsidRPr="00971D54">
              <w:t xml:space="preserve">welche Maßnahmen vor Abstürzen schützen und </w:t>
            </w:r>
          </w:p>
          <w:p w14:paraId="266B9511" w14:textId="4204AD7F" w:rsidR="00AC42D3" w:rsidRDefault="00971D54" w:rsidP="00971D54">
            <w:pPr>
              <w:pStyle w:val="Standard"/>
            </w:pPr>
            <w:r w:rsidRPr="00971D54">
              <w:t xml:space="preserve">wie </w:t>
            </w:r>
            <w:r w:rsidR="00025738">
              <w:t>s</w:t>
            </w:r>
            <w:r w:rsidRPr="00971D54">
              <w:t>ie PSA gegen Absturz sicher verwenden.</w:t>
            </w:r>
          </w:p>
        </w:tc>
      </w:tr>
      <w:tr w:rsidR="00AC42D3" w14:paraId="2385225E" w14:textId="77777777" w:rsidTr="090B6AB7">
        <w:tc>
          <w:tcPr>
            <w:tcW w:w="2122" w:type="dxa"/>
            <w:shd w:val="clear" w:color="auto" w:fill="D9D9D9" w:themeFill="background1" w:themeFillShade="D9"/>
            <w:noWrap/>
          </w:tcPr>
          <w:p w14:paraId="79B0083A" w14:textId="77777777" w:rsidR="00AC42D3" w:rsidRPr="00942441" w:rsidRDefault="00AC42D3" w:rsidP="00AC42D3">
            <w:pPr>
              <w:pStyle w:val="Standardb"/>
              <w:framePr w:hSpace="0" w:wrap="auto" w:vAnchor="margin" w:hAnchor="text" w:yAlign="inline"/>
            </w:pPr>
            <w:r w:rsidRPr="00942441">
              <w:t>Methoden</w:t>
            </w:r>
          </w:p>
        </w:tc>
        <w:tc>
          <w:tcPr>
            <w:tcW w:w="8013" w:type="dxa"/>
            <w:shd w:val="clear" w:color="auto" w:fill="FFFFFF" w:themeFill="background1"/>
            <w:noWrap/>
          </w:tcPr>
          <w:p w14:paraId="71389A52" w14:textId="77777777" w:rsidR="00AC42D3" w:rsidRDefault="00AC42D3" w:rsidP="00AC42D3">
            <w:r w:rsidRPr="007521B6">
              <w:t>Vortrag und Unterweisungsgespräch als Präsenzveranstaltung oder Online-Schulung</w:t>
            </w:r>
          </w:p>
        </w:tc>
      </w:tr>
      <w:tr w:rsidR="00AC42D3" w:rsidRPr="00AC42D3" w14:paraId="7F531C1A" w14:textId="77777777" w:rsidTr="090B6AB7">
        <w:tc>
          <w:tcPr>
            <w:tcW w:w="2122" w:type="dxa"/>
            <w:shd w:val="clear" w:color="auto" w:fill="D9D9D9" w:themeFill="background1" w:themeFillShade="D9"/>
            <w:noWrap/>
          </w:tcPr>
          <w:p w14:paraId="45843D40" w14:textId="77777777" w:rsidR="00AC42D3" w:rsidRPr="00942441" w:rsidRDefault="00AC42D3" w:rsidP="00AC42D3">
            <w:pPr>
              <w:pStyle w:val="Standardb"/>
              <w:framePr w:hSpace="0" w:wrap="auto" w:vAnchor="margin" w:hAnchor="text" w:yAlign="inline"/>
            </w:pPr>
            <w:r w:rsidRPr="00942441">
              <w:t>Genutzte Medien</w:t>
            </w:r>
          </w:p>
        </w:tc>
        <w:tc>
          <w:tcPr>
            <w:tcW w:w="8013" w:type="dxa"/>
            <w:shd w:val="clear" w:color="auto" w:fill="FFFFFF" w:themeFill="background1"/>
            <w:noWrap/>
          </w:tcPr>
          <w:p w14:paraId="7D2E9690" w14:textId="77777777" w:rsidR="00AC42D3" w:rsidRPr="007801C6" w:rsidRDefault="00AC42D3" w:rsidP="00AC42D3">
            <w:pPr>
              <w:rPr>
                <w:lang w:val="en-US"/>
              </w:rPr>
            </w:pPr>
            <w:r w:rsidRPr="007801C6">
              <w:rPr>
                <w:lang w:val="en-US"/>
              </w:rPr>
              <w:t>PowerPoint-</w:t>
            </w:r>
            <w:proofErr w:type="spellStart"/>
            <w:r w:rsidRPr="007801C6">
              <w:rPr>
                <w:lang w:val="en-US"/>
              </w:rPr>
              <w:t>Folien</w:t>
            </w:r>
            <w:proofErr w:type="spellEnd"/>
            <w:r w:rsidRPr="007801C6">
              <w:rPr>
                <w:lang w:val="en-US"/>
              </w:rPr>
              <w:t xml:space="preserve">, </w:t>
            </w:r>
            <w:proofErr w:type="spellStart"/>
            <w:r w:rsidRPr="007801C6">
              <w:rPr>
                <w:lang w:val="en-US"/>
              </w:rPr>
              <w:t>ggf</w:t>
            </w:r>
            <w:proofErr w:type="spellEnd"/>
            <w:r w:rsidRPr="007801C6">
              <w:rPr>
                <w:lang w:val="en-US"/>
              </w:rPr>
              <w:t>. Flipchart / (</w:t>
            </w:r>
            <w:proofErr w:type="spellStart"/>
            <w:r w:rsidRPr="007801C6">
              <w:rPr>
                <w:lang w:val="en-US"/>
              </w:rPr>
              <w:t>digitales</w:t>
            </w:r>
            <w:proofErr w:type="spellEnd"/>
            <w:r w:rsidRPr="007801C6">
              <w:rPr>
                <w:lang w:val="en-US"/>
              </w:rPr>
              <w:t>) Whiteboard</w:t>
            </w:r>
          </w:p>
        </w:tc>
      </w:tr>
    </w:tbl>
    <w:p w14:paraId="326A1326" w14:textId="77777777" w:rsidR="00AC42D3" w:rsidRPr="00AC42D3" w:rsidRDefault="00AC42D3" w:rsidP="00AC42D3">
      <w:pPr>
        <w:rPr>
          <w:lang w:val="en-US"/>
        </w:rPr>
      </w:pPr>
    </w:p>
    <w:tbl>
      <w:tblPr>
        <w:tblpPr w:leftFromText="142" w:rightFromText="142" w:vertAnchor="text" w:horzAnchor="margin" w:tblpXSpec="center" w:tblpY="1"/>
        <w:tblOverlap w:val="neve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2122"/>
        <w:gridCol w:w="8013"/>
      </w:tblGrid>
      <w:tr w:rsidR="00AC42D3" w14:paraId="40811BE5" w14:textId="77777777" w:rsidTr="090B6AB7">
        <w:tc>
          <w:tcPr>
            <w:tcW w:w="10135" w:type="dxa"/>
            <w:gridSpan w:val="2"/>
            <w:shd w:val="clear" w:color="auto" w:fill="92D050"/>
            <w:noWrap/>
          </w:tcPr>
          <w:p w14:paraId="2A6D5C77" w14:textId="77777777" w:rsidR="00AC42D3" w:rsidRPr="005D311D" w:rsidRDefault="00AC42D3" w:rsidP="00AC42D3">
            <w:pPr>
              <w:pStyle w:val="Kopfzeile"/>
              <w:rPr>
                <w:b/>
                <w:bCs/>
                <w:color w:val="FFFFFF" w:themeColor="background1"/>
              </w:rPr>
            </w:pPr>
            <w:r w:rsidRPr="005D311D">
              <w:rPr>
                <w:b/>
                <w:bCs/>
                <w:color w:val="FFFFFF" w:themeColor="background1"/>
              </w:rPr>
              <w:t>Tipps für Ihre Vorbereitung</w:t>
            </w:r>
          </w:p>
        </w:tc>
      </w:tr>
      <w:tr w:rsidR="00AC42D3" w14:paraId="1153DA86" w14:textId="77777777" w:rsidTr="090B6AB7">
        <w:tc>
          <w:tcPr>
            <w:tcW w:w="2122" w:type="dxa"/>
            <w:shd w:val="clear" w:color="auto" w:fill="D9D9D9" w:themeFill="background1" w:themeFillShade="D9"/>
            <w:noWrap/>
          </w:tcPr>
          <w:p w14:paraId="3417F1CA" w14:textId="77777777" w:rsidR="00AC42D3" w:rsidRPr="00B80FDC" w:rsidRDefault="00AC42D3" w:rsidP="00AC42D3">
            <w:pPr>
              <w:pStyle w:val="Standardb"/>
              <w:framePr w:hSpace="0" w:wrap="auto" w:vAnchor="margin" w:hAnchor="text" w:yAlign="inline"/>
            </w:pPr>
            <w:r w:rsidRPr="006E67AC">
              <w:t xml:space="preserve">Hinweise zur inhaltlichen </w:t>
            </w:r>
            <w:r w:rsidRPr="00942441">
              <w:t>Vorbereitung</w:t>
            </w:r>
          </w:p>
        </w:tc>
        <w:tc>
          <w:tcPr>
            <w:tcW w:w="8013" w:type="dxa"/>
            <w:shd w:val="clear" w:color="auto" w:fill="FFFFFF" w:themeFill="background1"/>
            <w:noWrap/>
          </w:tcPr>
          <w:p w14:paraId="15A3A4CF" w14:textId="77777777" w:rsidR="00AC42D3" w:rsidRDefault="00AC42D3" w:rsidP="00AC42D3">
            <w:pPr>
              <w:pStyle w:val="Standard"/>
            </w:pPr>
            <w:r w:rsidRPr="007521B6">
              <w:t xml:space="preserve">Machen Sie </w:t>
            </w:r>
            <w:r w:rsidRPr="00E16422">
              <w:t>sich</w:t>
            </w:r>
            <w:r w:rsidRPr="007521B6">
              <w:t xml:space="preserve"> </w:t>
            </w:r>
            <w:r w:rsidRPr="00552B2F">
              <w:rPr>
                <w:rStyle w:val="VNRT2PZeichenfett"/>
              </w:rPr>
              <w:t>vor der Veranstaltung</w:t>
            </w:r>
            <w:r>
              <w:t xml:space="preserve"> </w:t>
            </w:r>
            <w:r w:rsidRPr="007521B6">
              <w:t>mit den Folien und diesem Leitfaden vertraut.</w:t>
            </w:r>
            <w:r>
              <w:t xml:space="preserve"> </w:t>
            </w:r>
          </w:p>
          <w:p w14:paraId="41F6452F" w14:textId="77777777" w:rsidR="00AC42D3" w:rsidRPr="00552B2F" w:rsidRDefault="00AC42D3" w:rsidP="00AC42D3">
            <w:pPr>
              <w:pStyle w:val="Standard"/>
              <w:rPr>
                <w:rStyle w:val="VNRT2BZeichenkursiv"/>
              </w:rPr>
            </w:pPr>
            <w:r w:rsidRPr="00E16422">
              <w:t>Überlegen</w:t>
            </w:r>
            <w:r>
              <w:t xml:space="preserve"> Sie vorab, welche Erfahrungen die Teilnehmenden bereits haben. Sind es </w:t>
            </w:r>
            <w:r w:rsidRPr="00552B2F">
              <w:rPr>
                <w:rStyle w:val="VNRT2PZeichenfett"/>
              </w:rPr>
              <w:t>Berufsanfänger</w:t>
            </w:r>
            <w:r>
              <w:rPr>
                <w:rStyle w:val="VNRT2PZeichenfett"/>
              </w:rPr>
              <w:t>*innen</w:t>
            </w:r>
            <w:r w:rsidRPr="00552B2F">
              <w:rPr>
                <w:rStyle w:val="VNRT2PZeichenfett"/>
              </w:rPr>
              <w:t xml:space="preserve"> oder erfahrene Fachkräfte</w:t>
            </w:r>
            <w:r>
              <w:t xml:space="preserve">? Sie dürfen die Inhalte der Unterweisung an den Wissensstand der Teilnehmenden anpassen. </w:t>
            </w:r>
            <w:r>
              <w:br/>
            </w:r>
            <w:r w:rsidRPr="00552B2F">
              <w:rPr>
                <w:rStyle w:val="VNRT2BZeichenkursiv"/>
              </w:rPr>
              <w:t>Tipp: Je erfahrener die Teilnehme</w:t>
            </w:r>
            <w:r>
              <w:rPr>
                <w:rStyle w:val="VNRT2BZeichenkursiv"/>
              </w:rPr>
              <w:t>nden</w:t>
            </w:r>
            <w:r w:rsidRPr="00552B2F">
              <w:rPr>
                <w:rStyle w:val="VNRT2BZeichenkursiv"/>
              </w:rPr>
              <w:t xml:space="preserve"> sind, desto mehr sollten Sie diese aktiv einbinden, indem Sie diese Erfahrungen im Gespräch auch abfragen. </w:t>
            </w:r>
          </w:p>
          <w:p w14:paraId="1FC8E774" w14:textId="77777777" w:rsidR="00AC42D3" w:rsidRDefault="00AC42D3" w:rsidP="00AC42D3">
            <w:pPr>
              <w:pStyle w:val="Standard"/>
            </w:pPr>
            <w:r w:rsidRPr="00552B2F">
              <w:t>Überlegen</w:t>
            </w:r>
            <w:r>
              <w:t xml:space="preserve"> Sie, an welcher Stelle Sie </w:t>
            </w:r>
            <w:r w:rsidRPr="00552B2F">
              <w:rPr>
                <w:rStyle w:val="VNRT2PZeichenfett"/>
              </w:rPr>
              <w:t>persönliche Erfahrungen</w:t>
            </w:r>
            <w:r>
              <w:t xml:space="preserve"> einbringen können. Eine Geschichte über eigene Erlebnisse macht die Veranstaltung für die Teilnehmenden lebendiger und greifbarer.</w:t>
            </w:r>
          </w:p>
          <w:p w14:paraId="79641CA3" w14:textId="77777777" w:rsidR="00AC42D3" w:rsidRDefault="00AC42D3" w:rsidP="00AC42D3">
            <w:pPr>
              <w:pStyle w:val="Standard"/>
            </w:pPr>
            <w:r>
              <w:t xml:space="preserve">Machen Sie sich ggf. zur Erinnerung ein paar </w:t>
            </w:r>
            <w:r w:rsidRPr="002B33BC">
              <w:rPr>
                <w:rStyle w:val="VNRT2PZeichenfett"/>
              </w:rPr>
              <w:t>Notizen in die Präsentation</w:t>
            </w:r>
            <w:r>
              <w:t>. Diese können Sie dann in der Referentenansicht sehen und haben eine wertvolle Gedankenstütze.</w:t>
            </w:r>
          </w:p>
          <w:p w14:paraId="10AB8EB5" w14:textId="466B18E1" w:rsidR="00AC42D3" w:rsidRDefault="20D1F6DE" w:rsidP="00AC42D3">
            <w:pPr>
              <w:pStyle w:val="Standard"/>
            </w:pPr>
            <w:r>
              <w:t xml:space="preserve">Trauen Sie sich, die </w:t>
            </w:r>
            <w:r w:rsidRPr="090B6AB7">
              <w:rPr>
                <w:rStyle w:val="VNRT2PZeichenfett"/>
              </w:rPr>
              <w:t>Inhalte an Ihre Bedürfnisse anzupassen</w:t>
            </w:r>
            <w:r>
              <w:t>. Löschen Sie Inhalte, die auf Sie nicht zutreffen</w:t>
            </w:r>
            <w:r w:rsidR="7D609CB5">
              <w:t>,</w:t>
            </w:r>
            <w:r>
              <w:t xml:space="preserve"> und ergänzen Sie ggf. betriebsspezifische Inhalte, z. B. wenn Ihr Betrieb</w:t>
            </w:r>
            <w:r w:rsidR="1DE5D732">
              <w:t xml:space="preserve"> </w:t>
            </w:r>
            <w:r>
              <w:t xml:space="preserve">Besonderheiten aufweist. </w:t>
            </w:r>
          </w:p>
          <w:p w14:paraId="208E620A" w14:textId="27B4A166" w:rsidR="00AC42D3" w:rsidRPr="00360C17" w:rsidRDefault="20D1F6DE" w:rsidP="00AC42D3">
            <w:pPr>
              <w:pStyle w:val="Standard"/>
            </w:pPr>
            <w:r w:rsidRPr="090B6AB7">
              <w:rPr>
                <w:rStyle w:val="VNRT2PZeichenfett"/>
              </w:rPr>
              <w:t>Ergänzen Sie ggf. Bildmaterial</w:t>
            </w:r>
            <w:r>
              <w:t xml:space="preserve"> aus Ihrem Betrieb. Dies weckt das Interesse der Mitarbeitenden und verdeutlicht, dass es wirklich ganz konkret um den eigenen Arbeitsplatz geht. Achten Sie jedoch darauf, dass Mitarbeitende auf Fotos nicht erkennbar s</w:t>
            </w:r>
            <w:r w:rsidR="6270A7C0">
              <w:t>ind</w:t>
            </w:r>
            <w:r>
              <w:t>. Dies gilt besonders, wenn es sich um Negativbeispiele handelt, um diese Personen nicht vor den Kollegen und Kolleginnen vorzuführen.</w:t>
            </w:r>
          </w:p>
        </w:tc>
      </w:tr>
      <w:tr w:rsidR="00AC42D3" w14:paraId="50FD95AB" w14:textId="77777777" w:rsidTr="090B6AB7">
        <w:tc>
          <w:tcPr>
            <w:tcW w:w="2122" w:type="dxa"/>
            <w:vMerge w:val="restart"/>
            <w:shd w:val="clear" w:color="auto" w:fill="D9D9D9" w:themeFill="background1" w:themeFillShade="D9"/>
            <w:noWrap/>
          </w:tcPr>
          <w:p w14:paraId="58F305B1" w14:textId="1FE48A9B" w:rsidR="006417B5" w:rsidRPr="006417B5" w:rsidRDefault="00AC42D3" w:rsidP="006417B5">
            <w:pPr>
              <w:pStyle w:val="Standardb"/>
              <w:framePr w:hSpace="0" w:wrap="auto" w:vAnchor="margin" w:hAnchor="text" w:yAlign="inline"/>
            </w:pPr>
            <w:r w:rsidRPr="005D311D">
              <w:rPr>
                <w:rStyle w:val="VNRT2PZeichenfett"/>
                <w:b/>
                <w:bCs w:val="0"/>
              </w:rPr>
              <w:t>Hinweise</w:t>
            </w:r>
            <w:r w:rsidRPr="00CE45D8">
              <w:t xml:space="preserve"> zur organisatorischen Vorbereitung</w:t>
            </w:r>
          </w:p>
        </w:tc>
        <w:tc>
          <w:tcPr>
            <w:tcW w:w="8013" w:type="dxa"/>
            <w:shd w:val="clear" w:color="auto" w:fill="FFFFFF" w:themeFill="background1"/>
            <w:noWrap/>
          </w:tcPr>
          <w:p w14:paraId="7E2E4E49" w14:textId="77777777" w:rsidR="00AC42D3" w:rsidRPr="004372D9" w:rsidRDefault="00AC42D3" w:rsidP="00AC42D3">
            <w:pPr>
              <w:pStyle w:val="Standardb"/>
              <w:framePr w:hSpace="0" w:wrap="auto" w:vAnchor="margin" w:hAnchor="text" w:yAlign="inline"/>
            </w:pPr>
            <w:r w:rsidRPr="005D311D">
              <w:rPr>
                <w:rStyle w:val="VNRT2PZeichenfett"/>
                <w:b/>
                <w:bCs w:val="0"/>
              </w:rPr>
              <w:t>Präsenzunterweisung</w:t>
            </w:r>
          </w:p>
          <w:p w14:paraId="517E3171" w14:textId="6D0B8C37" w:rsidR="00AC42D3" w:rsidRPr="00552B2F" w:rsidRDefault="20D1F6DE" w:rsidP="00AC42D3">
            <w:pPr>
              <w:pStyle w:val="Standard"/>
            </w:pPr>
            <w:r>
              <w:t>Buchen Sie rechtzeitig vor der (Präsenz</w:t>
            </w:r>
            <w:r w:rsidR="6E91C9C8">
              <w:t>-</w:t>
            </w:r>
            <w:r>
              <w:t xml:space="preserve">)Veranstaltung einen </w:t>
            </w:r>
            <w:r w:rsidRPr="090B6AB7">
              <w:rPr>
                <w:rStyle w:val="VNRT2PZeichenfett"/>
              </w:rPr>
              <w:t>Schulungsraum</w:t>
            </w:r>
            <w:r>
              <w:t>. Planen Sie dabei vor und nach der eigentlichen Unterweisung ein wenig Zeit ein, um die Technik vorzubereiten und ggf. im Nachgang Fragen der Teilnehmenden beantworten zu können.</w:t>
            </w:r>
          </w:p>
          <w:p w14:paraId="713B9DAE" w14:textId="77777777" w:rsidR="00AC42D3" w:rsidRPr="00552B2F" w:rsidRDefault="00AC42D3" w:rsidP="00AC42D3">
            <w:pPr>
              <w:pStyle w:val="Standard"/>
            </w:pPr>
            <w:r w:rsidRPr="00552B2F">
              <w:rPr>
                <w:rStyle w:val="VNRT2PZeichenfett"/>
              </w:rPr>
              <w:t>Laden Sie die Teilnehme</w:t>
            </w:r>
            <w:r>
              <w:rPr>
                <w:rStyle w:val="VNRT2PZeichenfett"/>
              </w:rPr>
              <w:t>nden</w:t>
            </w:r>
            <w:r w:rsidRPr="00552B2F">
              <w:rPr>
                <w:rStyle w:val="VNRT2PZeichenfett"/>
              </w:rPr>
              <w:t xml:space="preserve"> rechtzeitig zur Unterweisung ein</w:t>
            </w:r>
            <w:r w:rsidRPr="00552B2F">
              <w:t xml:space="preserve"> und erinnern Sie kurz vor der Veranstaltung noch einmal an den Termin. Berücksichtigen Sie dabei, dass Mitarbeite</w:t>
            </w:r>
            <w:r>
              <w:t>nde</w:t>
            </w:r>
            <w:r w:rsidRPr="00552B2F">
              <w:t xml:space="preserve"> in Schichtarbeit ggf. nicht kurzfristig erreichbar sind.</w:t>
            </w:r>
          </w:p>
          <w:p w14:paraId="171D100E" w14:textId="2628CE15" w:rsidR="00AC42D3" w:rsidRPr="00665CAF" w:rsidRDefault="00AC42D3" w:rsidP="00AC42D3">
            <w:pPr>
              <w:pStyle w:val="Standard"/>
            </w:pPr>
            <w:r w:rsidRPr="00552B2F">
              <w:t xml:space="preserve">Bereiten Sie den </w:t>
            </w:r>
            <w:r w:rsidRPr="00552B2F">
              <w:rPr>
                <w:rStyle w:val="VNRT2PZeichenfett"/>
              </w:rPr>
              <w:t>Unterweisungsnachweis</w:t>
            </w:r>
            <w:r w:rsidRPr="00552B2F">
              <w:t xml:space="preserve"> vor. Sie können dazu den Vordruck aus </w:t>
            </w:r>
            <w:proofErr w:type="spellStart"/>
            <w:r w:rsidRPr="00552B2F">
              <w:t>TeachToProtect</w:t>
            </w:r>
            <w:proofErr w:type="spellEnd"/>
            <w:r w:rsidRPr="00552B2F">
              <w:t xml:space="preserve"> nutzen. Tragen Sie vorab alle Teilnehme</w:t>
            </w:r>
            <w:r>
              <w:t>nden</w:t>
            </w:r>
            <w:r w:rsidRPr="00552B2F">
              <w:t xml:space="preserve"> am PC ein. Dadurch haben Sie im Nachgang leichter im Blick, </w:t>
            </w:r>
            <w:r>
              <w:t>wen Sie noch nachschulen müssen</w:t>
            </w:r>
            <w:r w:rsidRPr="00552B2F">
              <w:t>.</w:t>
            </w:r>
            <w:r w:rsidR="00025738">
              <w:br/>
            </w:r>
            <w:r w:rsidR="00025738">
              <w:br/>
            </w:r>
          </w:p>
        </w:tc>
      </w:tr>
      <w:tr w:rsidR="00AC42D3" w14:paraId="76512595" w14:textId="77777777" w:rsidTr="090B6AB7">
        <w:tc>
          <w:tcPr>
            <w:tcW w:w="2122" w:type="dxa"/>
            <w:vMerge/>
            <w:noWrap/>
          </w:tcPr>
          <w:p w14:paraId="2B639DE2" w14:textId="77777777" w:rsidR="00AC42D3" w:rsidRDefault="00AC42D3" w:rsidP="00AC42D3">
            <w:pPr>
              <w:pStyle w:val="Standardb"/>
              <w:framePr w:hSpace="0" w:wrap="auto" w:vAnchor="margin" w:hAnchor="text" w:yAlign="inline"/>
            </w:pPr>
          </w:p>
        </w:tc>
        <w:tc>
          <w:tcPr>
            <w:tcW w:w="8013" w:type="dxa"/>
            <w:shd w:val="clear" w:color="auto" w:fill="FFFFFF" w:themeFill="background1"/>
            <w:noWrap/>
          </w:tcPr>
          <w:p w14:paraId="27ACBBFF" w14:textId="77777777" w:rsidR="00AC42D3" w:rsidRPr="006E67AC" w:rsidRDefault="00AC42D3" w:rsidP="00AC42D3">
            <w:pPr>
              <w:pStyle w:val="Standardb"/>
              <w:framePr w:hSpace="0" w:wrap="auto" w:vAnchor="margin" w:hAnchor="text" w:yAlign="inline"/>
            </w:pPr>
            <w:r w:rsidRPr="00552B2F">
              <w:t>Online</w:t>
            </w:r>
            <w:r w:rsidRPr="004372D9">
              <w:t>-</w:t>
            </w:r>
            <w:r w:rsidRPr="005D311D">
              <w:rPr>
                <w:rStyle w:val="VNRT2PZeichenfett"/>
                <w:b/>
                <w:bCs w:val="0"/>
              </w:rPr>
              <w:t>Unterweisung</w:t>
            </w:r>
          </w:p>
          <w:p w14:paraId="28B4F7C3" w14:textId="38E00541" w:rsidR="00AC42D3" w:rsidRPr="006E67AC" w:rsidRDefault="20D1F6DE" w:rsidP="00AC42D3">
            <w:pPr>
              <w:pStyle w:val="Standard"/>
            </w:pPr>
            <w:r>
              <w:t xml:space="preserve">Klären Sie ggf. </w:t>
            </w:r>
            <w:proofErr w:type="gramStart"/>
            <w:r>
              <w:t>im Vorwege</w:t>
            </w:r>
            <w:proofErr w:type="gramEnd"/>
            <w:r>
              <w:t xml:space="preserve"> ab, welche </w:t>
            </w:r>
            <w:r w:rsidRPr="090B6AB7">
              <w:rPr>
                <w:rStyle w:val="VNRT2PZeichenfett"/>
              </w:rPr>
              <w:t>Webinar-Software</w:t>
            </w:r>
            <w:r>
              <w:t xml:space="preserve"> Ihnen im Betrieb zur Verfügung steht bzw. dort zugelassen ist</w:t>
            </w:r>
            <w:r w:rsidR="22FF619D">
              <w:t>,</w:t>
            </w:r>
            <w:r>
              <w:t xml:space="preserve"> und machen Sie sich ggf. mit der Software vertraut.</w:t>
            </w:r>
          </w:p>
          <w:p w14:paraId="4191AA50" w14:textId="1EEAA1BA" w:rsidR="00AC42D3" w:rsidRPr="006E67AC" w:rsidRDefault="20D1F6DE" w:rsidP="00AC42D3">
            <w:pPr>
              <w:pStyle w:val="Standard"/>
            </w:pPr>
            <w:r>
              <w:t xml:space="preserve">Versenden Sie den </w:t>
            </w:r>
            <w:r w:rsidRPr="090B6AB7">
              <w:rPr>
                <w:rStyle w:val="VNRT2PZeichenfett"/>
              </w:rPr>
              <w:t>Einladungslink</w:t>
            </w:r>
            <w:r>
              <w:t xml:space="preserve"> für die Unterweisung rechtzeitig vor der Veranstaltung und erinnern Sie kurz vor dem Termin noch einmal</w:t>
            </w:r>
            <w:r w:rsidR="383892EF">
              <w:t xml:space="preserve"> daran</w:t>
            </w:r>
            <w:r>
              <w:t>.</w:t>
            </w:r>
          </w:p>
          <w:p w14:paraId="0C3F9AEE" w14:textId="226E1E60" w:rsidR="00AC42D3" w:rsidRPr="00552B2F" w:rsidRDefault="20D1F6DE" w:rsidP="00AC42D3">
            <w:pPr>
              <w:pStyle w:val="Standard"/>
              <w:rPr>
                <w:rStyle w:val="VNRT2BZeichenkursiv"/>
              </w:rPr>
            </w:pPr>
            <w:r>
              <w:t xml:space="preserve">Führen Sie vor der Veranstaltung einen </w:t>
            </w:r>
            <w:r w:rsidRPr="090B6AB7">
              <w:rPr>
                <w:rStyle w:val="VNRT2PZeichenfett"/>
              </w:rPr>
              <w:t>Technik-Check</w:t>
            </w:r>
            <w:r>
              <w:t xml:space="preserve"> durch: Mikrofon, Video, Bildschirm teilen, ggf. Whiteboard-Funktion.</w:t>
            </w:r>
            <w:r w:rsidR="00AC42D3">
              <w:br/>
            </w:r>
            <w:r w:rsidRPr="090B6AB7">
              <w:rPr>
                <w:rStyle w:val="VNRT2BZeichenkursiv"/>
              </w:rPr>
              <w:t>Tipp: Oft ist es etwas kniffelig, sowohl die Webinar-Software als auch die eigene Präsentation gut sehen zu können. Nehmen Sie sich deshalb beim ersten Mal ausreichend Zeit zum Testen.</w:t>
            </w:r>
          </w:p>
          <w:p w14:paraId="7F274418" w14:textId="77777777" w:rsidR="00AC42D3" w:rsidRPr="006E67AC" w:rsidRDefault="00AC42D3" w:rsidP="00AC42D3">
            <w:pPr>
              <w:pStyle w:val="Standard"/>
            </w:pPr>
            <w:r w:rsidRPr="006E67AC">
              <w:t xml:space="preserve">Überlegen Sie </w:t>
            </w:r>
            <w:proofErr w:type="gramStart"/>
            <w:r w:rsidRPr="006E67AC">
              <w:t>im Vorwege</w:t>
            </w:r>
            <w:proofErr w:type="gramEnd"/>
            <w:r w:rsidRPr="006E67AC">
              <w:t xml:space="preserve">, </w:t>
            </w:r>
            <w:r w:rsidRPr="00552B2F">
              <w:rPr>
                <w:rStyle w:val="VNRT2PZeichenfett"/>
              </w:rPr>
              <w:t>wie die Teilnahme dokumentiert</w:t>
            </w:r>
            <w:r w:rsidRPr="006E67AC">
              <w:t xml:space="preserve"> werden soll, da die Teilnehme</w:t>
            </w:r>
            <w:r>
              <w:t>nden</w:t>
            </w:r>
            <w:r w:rsidRPr="006E67AC">
              <w:t xml:space="preserve"> keine händische Unterschrift leisten können. </w:t>
            </w:r>
          </w:p>
          <w:p w14:paraId="206C504C" w14:textId="605B49A7" w:rsidR="007E268C" w:rsidRDefault="00AC42D3" w:rsidP="007E268C">
            <w:pPr>
              <w:pStyle w:val="Standard"/>
            </w:pPr>
            <w:r w:rsidRPr="006E67AC">
              <w:t>Loggen Sie sich bereits ein paar Minuten vor der Veranstaltung ein, um mögliche technische Probleme von Teilnehme</w:t>
            </w:r>
            <w:r>
              <w:t>nden</w:t>
            </w:r>
            <w:r w:rsidRPr="006E67AC">
              <w:t xml:space="preserve"> noch vor dem Start der Veranstaltung lösen zu können.</w:t>
            </w:r>
          </w:p>
        </w:tc>
      </w:tr>
    </w:tbl>
    <w:p w14:paraId="1B355815" w14:textId="77777777" w:rsidR="007E268C" w:rsidRPr="00AC42D3" w:rsidRDefault="007E268C" w:rsidP="008B744F"/>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85" w:type="dxa"/>
          <w:right w:w="113" w:type="dxa"/>
        </w:tblCellMar>
        <w:tblLook w:val="04A0" w:firstRow="1" w:lastRow="0" w:firstColumn="1" w:lastColumn="0" w:noHBand="0" w:noVBand="1"/>
      </w:tblPr>
      <w:tblGrid>
        <w:gridCol w:w="4531"/>
        <w:gridCol w:w="5604"/>
      </w:tblGrid>
      <w:tr w:rsidR="00AC42D3" w14:paraId="097DAAB8" w14:textId="77777777" w:rsidTr="2C7EDC55">
        <w:trPr>
          <w:trHeight w:val="300"/>
          <w:jc w:val="center"/>
        </w:trPr>
        <w:tc>
          <w:tcPr>
            <w:tcW w:w="10135" w:type="dxa"/>
            <w:gridSpan w:val="2"/>
            <w:shd w:val="clear" w:color="auto" w:fill="92D050"/>
            <w:noWrap/>
            <w:vAlign w:val="center"/>
          </w:tcPr>
          <w:p w14:paraId="1F51357C" w14:textId="77777777" w:rsidR="00AC42D3" w:rsidRPr="005D311D" w:rsidRDefault="00AC42D3" w:rsidP="007C02B0">
            <w:pPr>
              <w:pStyle w:val="Kopfzeile"/>
              <w:rPr>
                <w:b/>
                <w:bCs/>
                <w:color w:val="FFFFFF" w:themeColor="background1"/>
              </w:rPr>
            </w:pPr>
            <w:r w:rsidRPr="005D311D">
              <w:rPr>
                <w:b/>
                <w:bCs/>
                <w:color w:val="FFFFFF" w:themeColor="background1"/>
              </w:rPr>
              <w:t>Hinweise zu Inhalten</w:t>
            </w:r>
          </w:p>
        </w:tc>
      </w:tr>
      <w:tr w:rsidR="00AC42D3" w14:paraId="6F92650A" w14:textId="77777777" w:rsidTr="2C7EDC55">
        <w:trPr>
          <w:trHeight w:val="300"/>
          <w:jc w:val="center"/>
        </w:trPr>
        <w:tc>
          <w:tcPr>
            <w:tcW w:w="4531" w:type="dxa"/>
            <w:shd w:val="clear" w:color="auto" w:fill="D9D9D9" w:themeFill="background1" w:themeFillShade="D9"/>
            <w:noWrap/>
          </w:tcPr>
          <w:p w14:paraId="350B1210" w14:textId="12F97DE6" w:rsidR="00AC42D3" w:rsidRPr="00AB4442" w:rsidRDefault="00AC42D3" w:rsidP="008B744F">
            <w:pPr>
              <w:pStyle w:val="Standardb"/>
              <w:framePr w:hSpace="0" w:wrap="auto" w:vAnchor="margin" w:hAnchor="text" w:yAlign="inline"/>
              <w:tabs>
                <w:tab w:val="left" w:pos="2970"/>
              </w:tabs>
            </w:pPr>
            <w:r w:rsidRPr="00AB4442">
              <w:t>PowerPoint-Folie</w:t>
            </w:r>
          </w:p>
        </w:tc>
        <w:tc>
          <w:tcPr>
            <w:tcW w:w="5604" w:type="dxa"/>
            <w:shd w:val="clear" w:color="auto" w:fill="D9D9D9" w:themeFill="background1" w:themeFillShade="D9"/>
            <w:noWrap/>
          </w:tcPr>
          <w:p w14:paraId="04C0B2A7" w14:textId="77777777" w:rsidR="00AC42D3" w:rsidRPr="00AB4442" w:rsidRDefault="00AC42D3" w:rsidP="007C02B0">
            <w:pPr>
              <w:pStyle w:val="Standardb"/>
              <w:framePr w:hSpace="0" w:wrap="auto" w:vAnchor="margin" w:hAnchor="text" w:yAlign="inline"/>
              <w:tabs>
                <w:tab w:val="left" w:pos="2970"/>
              </w:tabs>
            </w:pPr>
            <w:r w:rsidRPr="00AB4442">
              <w:t>Hinweise / Erläuterungen / Tipps</w:t>
            </w:r>
          </w:p>
        </w:tc>
      </w:tr>
      <w:tr w:rsidR="00025738" w14:paraId="7BCAA679" w14:textId="77777777" w:rsidTr="2C7EDC55">
        <w:trPr>
          <w:trHeight w:val="300"/>
          <w:jc w:val="center"/>
        </w:trPr>
        <w:tc>
          <w:tcPr>
            <w:tcW w:w="4531" w:type="dxa"/>
            <w:tcBorders>
              <w:top w:val="single" w:sz="4" w:space="0" w:color="auto"/>
            </w:tcBorders>
            <w:shd w:val="clear" w:color="auto" w:fill="auto"/>
            <w:noWrap/>
          </w:tcPr>
          <w:p w14:paraId="269E4E7B" w14:textId="4F9BDAF7" w:rsidR="00025738" w:rsidRDefault="00025738" w:rsidP="00077E45">
            <w:pPr>
              <w:pStyle w:val="Leer"/>
              <w:jc w:val="center"/>
              <w:rPr>
                <w:noProof/>
              </w:rPr>
            </w:pPr>
            <w:r>
              <w:rPr>
                <w:noProof/>
              </w:rPr>
              <w:drawing>
                <wp:inline distT="0" distB="0" distL="0" distR="0" wp14:anchorId="292C0A8D" wp14:editId="56AA5E85">
                  <wp:extent cx="2688186" cy="1512000"/>
                  <wp:effectExtent l="0" t="0" r="0" b="0"/>
                  <wp:docPr id="2133925221" name="Grafik 1"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25221" name="Grafik 1" descr="Ein Bild, das Text, Screenshot enthält.&#10;&#10;Automatisch generierte Beschreibung"/>
                          <pic:cNvPicPr/>
                        </pic:nvPicPr>
                        <pic:blipFill>
                          <a:blip r:embed="rId10"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vMerge w:val="restart"/>
            <w:shd w:val="clear" w:color="auto" w:fill="FFFFFF" w:themeFill="background1"/>
            <w:noWrap/>
          </w:tcPr>
          <w:p w14:paraId="58826CD4" w14:textId="77777777" w:rsidR="00025738" w:rsidRDefault="00025738" w:rsidP="00077E45">
            <w:r>
              <w:t>Begrüßen Sie die Teilnehmenden und stellen Sie das heutige Thema und den geplanten zeitlichen Rahmen kurz vor.</w:t>
            </w:r>
          </w:p>
          <w:p w14:paraId="5660CE55" w14:textId="5EF78983" w:rsidR="00025738" w:rsidRDefault="1DE5D732" w:rsidP="00077E45">
            <w:r>
              <w:t xml:space="preserve">Falls Sie als Dozent*in beauftragt wurden und die Teilnehmenden nicht kennen: </w:t>
            </w:r>
            <w:r w:rsidR="105A919E">
              <w:t>S</w:t>
            </w:r>
            <w:r>
              <w:t>tellen Sie sich kurz vor.</w:t>
            </w:r>
          </w:p>
          <w:p w14:paraId="3C11BD8B" w14:textId="77777777" w:rsidR="005D47F1" w:rsidRDefault="005D47F1" w:rsidP="00077E45"/>
          <w:tbl>
            <w:tblPr>
              <w:tblStyle w:val="Tabellenraster"/>
              <w:tblW w:w="0" w:type="auto"/>
              <w:tblLook w:val="04A0" w:firstRow="1" w:lastRow="0" w:firstColumn="1" w:lastColumn="0" w:noHBand="0" w:noVBand="1"/>
            </w:tblPr>
            <w:tblGrid>
              <w:gridCol w:w="5368"/>
            </w:tblGrid>
            <w:tr w:rsidR="005D47F1" w14:paraId="05CFBE33" w14:textId="77777777" w:rsidTr="090B6AB7">
              <w:tc>
                <w:tcPr>
                  <w:tcW w:w="5368" w:type="dxa"/>
                  <w:tcBorders>
                    <w:top w:val="nil"/>
                    <w:left w:val="nil"/>
                    <w:bottom w:val="nil"/>
                    <w:right w:val="nil"/>
                  </w:tcBorders>
                  <w:shd w:val="clear" w:color="auto" w:fill="BBD74E"/>
                </w:tcPr>
                <w:p w14:paraId="60F31CFF" w14:textId="643CB340" w:rsidR="005D47F1" w:rsidRDefault="5491DA3A" w:rsidP="005D47F1">
                  <w:pPr>
                    <w:rPr>
                      <w:rStyle w:val="markedcontent"/>
                      <w:rFonts w:cs="Arial"/>
                    </w:rPr>
                  </w:pPr>
                  <w:r w:rsidRPr="090B6AB7">
                    <w:rPr>
                      <w:b/>
                      <w:bCs/>
                    </w:rPr>
                    <w:t>Achtung:</w:t>
                  </w:r>
                  <w:r>
                    <w:t xml:space="preserve"> Die Unterweisung zu </w:t>
                  </w:r>
                  <w:proofErr w:type="spellStart"/>
                  <w:r>
                    <w:t>PSAgA</w:t>
                  </w:r>
                  <w:proofErr w:type="spellEnd"/>
                  <w:r>
                    <w:t xml:space="preserve"> muss auch praktische Anteile haben, damit Ihre Teilnehmenden die </w:t>
                  </w:r>
                  <w:proofErr w:type="spellStart"/>
                  <w:r>
                    <w:t>PSAgA</w:t>
                  </w:r>
                  <w:proofErr w:type="spellEnd"/>
                  <w:r>
                    <w:t xml:space="preserve"> sicher verwenden können. Beachten Sie die Anforderungen an Unterweisende für </w:t>
                  </w:r>
                  <w:proofErr w:type="spellStart"/>
                  <w:r>
                    <w:t>PSAgA</w:t>
                  </w:r>
                  <w:proofErr w:type="spellEnd"/>
                  <w:r>
                    <w:t xml:space="preserve"> (siehe </w:t>
                  </w:r>
                  <w:r w:rsidRPr="090B6AB7">
                    <w:rPr>
                      <w:rStyle w:val="markedcontent"/>
                      <w:rFonts w:cs="Arial"/>
                    </w:rPr>
                    <w:t>DGUV</w:t>
                  </w:r>
                  <w:r w:rsidR="3A82125D" w:rsidRPr="090B6AB7">
                    <w:rPr>
                      <w:rStyle w:val="markedcontent"/>
                      <w:rFonts w:cs="Arial"/>
                    </w:rPr>
                    <w:t>-</w:t>
                  </w:r>
                  <w:r w:rsidRPr="090B6AB7">
                    <w:rPr>
                      <w:rStyle w:val="markedcontent"/>
                      <w:rFonts w:cs="Arial"/>
                    </w:rPr>
                    <w:t>Grundsatz 312-001) und holen Sie sich ggf. Unterstützung, wenn Sie persönlich nicht über die erforderlichen Voraussetzungen verfügen.</w:t>
                  </w:r>
                </w:p>
                <w:p w14:paraId="5906E4BC" w14:textId="3ACC3448" w:rsidR="005D47F1" w:rsidRPr="005D47F1" w:rsidRDefault="5491DA3A" w:rsidP="005D47F1">
                  <w:pPr>
                    <w:rPr>
                      <w:rStyle w:val="markedcontent"/>
                      <w:b/>
                      <w:bCs/>
                    </w:rPr>
                  </w:pPr>
                  <w:r w:rsidRPr="090B6AB7">
                    <w:rPr>
                      <w:rStyle w:val="markedcontent"/>
                      <w:b/>
                      <w:bCs/>
                    </w:rPr>
                    <w:t>Inhalte der praktischen Unterweisung sind u.</w:t>
                  </w:r>
                  <w:r w:rsidR="628ADE62" w:rsidRPr="090B6AB7">
                    <w:rPr>
                      <w:rStyle w:val="markedcontent"/>
                      <w:b/>
                      <w:bCs/>
                    </w:rPr>
                    <w:t xml:space="preserve"> </w:t>
                  </w:r>
                  <w:r w:rsidRPr="090B6AB7">
                    <w:rPr>
                      <w:rStyle w:val="markedcontent"/>
                      <w:b/>
                      <w:bCs/>
                    </w:rPr>
                    <w:t>a.</w:t>
                  </w:r>
                </w:p>
                <w:p w14:paraId="1D2BA169" w14:textId="77777777" w:rsidR="005D47F1" w:rsidRDefault="005D47F1" w:rsidP="005D47F1">
                  <w:pPr>
                    <w:pStyle w:val="Standard"/>
                    <w:rPr>
                      <w:rFonts w:cs="Arial"/>
                    </w:rPr>
                  </w:pPr>
                  <w:r>
                    <w:rPr>
                      <w:rFonts w:cs="Arial"/>
                    </w:rPr>
                    <w:t>das richtige Anlegen des Gurtzeugs</w:t>
                  </w:r>
                </w:p>
                <w:p w14:paraId="44468D1A" w14:textId="77777777" w:rsidR="005D47F1" w:rsidRDefault="005D47F1" w:rsidP="005D47F1">
                  <w:pPr>
                    <w:pStyle w:val="Standard"/>
                    <w:rPr>
                      <w:rFonts w:cs="Arial"/>
                    </w:rPr>
                  </w:pPr>
                  <w:r>
                    <w:rPr>
                      <w:rFonts w:cs="Arial"/>
                    </w:rPr>
                    <w:t xml:space="preserve">das richtige Anschlagen </w:t>
                  </w:r>
                </w:p>
                <w:p w14:paraId="4F7F6A98" w14:textId="4BCA98F2" w:rsidR="005D47F1" w:rsidRDefault="005D47F1" w:rsidP="005D47F1">
                  <w:pPr>
                    <w:pStyle w:val="Standard"/>
                    <w:rPr>
                      <w:rFonts w:cs="Arial"/>
                    </w:rPr>
                  </w:pPr>
                  <w:r>
                    <w:rPr>
                      <w:rFonts w:cs="Arial"/>
                    </w:rPr>
                    <w:t>die Verwendung von Zusatzausrüstung wie Trittschlingen</w:t>
                  </w:r>
                </w:p>
                <w:p w14:paraId="2A367268" w14:textId="382D784F" w:rsidR="005D47F1" w:rsidRPr="005D47F1" w:rsidRDefault="005D47F1" w:rsidP="005D47F1">
                  <w:pPr>
                    <w:pStyle w:val="Standard"/>
                    <w:rPr>
                      <w:rFonts w:cs="Arial"/>
                    </w:rPr>
                  </w:pPr>
                  <w:r>
                    <w:rPr>
                      <w:rFonts w:cs="Arial"/>
                    </w:rPr>
                    <w:t>die Durchführung von Rettungsmaßnahmen</w:t>
                  </w:r>
                </w:p>
              </w:tc>
            </w:tr>
          </w:tbl>
          <w:p w14:paraId="22358F64" w14:textId="1E95E246" w:rsidR="005D47F1" w:rsidRDefault="005D47F1" w:rsidP="00077E45"/>
        </w:tc>
      </w:tr>
      <w:tr w:rsidR="00025738" w14:paraId="711090CE" w14:textId="77777777" w:rsidTr="2C7EDC55">
        <w:trPr>
          <w:trHeight w:val="300"/>
          <w:jc w:val="center"/>
        </w:trPr>
        <w:tc>
          <w:tcPr>
            <w:tcW w:w="4531" w:type="dxa"/>
            <w:tcBorders>
              <w:top w:val="single" w:sz="4" w:space="0" w:color="auto"/>
            </w:tcBorders>
            <w:shd w:val="clear" w:color="auto" w:fill="auto"/>
            <w:noWrap/>
          </w:tcPr>
          <w:p w14:paraId="77C43C55" w14:textId="0E5D752E" w:rsidR="00025738" w:rsidRDefault="00025738" w:rsidP="00077E45">
            <w:pPr>
              <w:pStyle w:val="Leer"/>
              <w:jc w:val="center"/>
              <w:rPr>
                <w:noProof/>
              </w:rPr>
            </w:pPr>
            <w:r>
              <w:rPr>
                <w:noProof/>
              </w:rPr>
              <w:drawing>
                <wp:inline distT="0" distB="0" distL="0" distR="0" wp14:anchorId="326511D8" wp14:editId="3F619A44">
                  <wp:extent cx="2560177" cy="1440000"/>
                  <wp:effectExtent l="0" t="0" r="0" b="8255"/>
                  <wp:docPr id="382219846" name="Grafik 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19846" name="Grafik 2" descr="Ein Bild, das Text, Screenshot, Schrift, Zahl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2560177" cy="1440000"/>
                          </a:xfrm>
                          <a:prstGeom prst="rect">
                            <a:avLst/>
                          </a:prstGeom>
                        </pic:spPr>
                      </pic:pic>
                    </a:graphicData>
                  </a:graphic>
                </wp:inline>
              </w:drawing>
            </w:r>
          </w:p>
        </w:tc>
        <w:tc>
          <w:tcPr>
            <w:tcW w:w="5604" w:type="dxa"/>
            <w:vMerge/>
            <w:noWrap/>
          </w:tcPr>
          <w:p w14:paraId="3E4B7D3E" w14:textId="25EB9DDC" w:rsidR="00025738" w:rsidRPr="00616B0D" w:rsidRDefault="00025738" w:rsidP="006E3CEC">
            <w:pPr>
              <w:pStyle w:val="Standardb"/>
              <w:framePr w:wrap="around"/>
            </w:pPr>
          </w:p>
        </w:tc>
      </w:tr>
      <w:tr w:rsidR="00025738" w14:paraId="6AE0A748" w14:textId="77777777" w:rsidTr="2C7EDC55">
        <w:trPr>
          <w:trHeight w:val="300"/>
          <w:jc w:val="center"/>
        </w:trPr>
        <w:tc>
          <w:tcPr>
            <w:tcW w:w="4531" w:type="dxa"/>
            <w:tcBorders>
              <w:top w:val="single" w:sz="4" w:space="0" w:color="auto"/>
            </w:tcBorders>
            <w:shd w:val="clear" w:color="auto" w:fill="auto"/>
            <w:noWrap/>
          </w:tcPr>
          <w:p w14:paraId="2574413C" w14:textId="148A069B" w:rsidR="00025738" w:rsidRDefault="00025738" w:rsidP="00025738">
            <w:pPr>
              <w:pStyle w:val="Leer"/>
              <w:jc w:val="center"/>
              <w:rPr>
                <w:noProof/>
              </w:rPr>
            </w:pPr>
            <w:r>
              <w:rPr>
                <w:noProof/>
              </w:rPr>
              <w:drawing>
                <wp:inline distT="0" distB="0" distL="0" distR="0" wp14:anchorId="0E2C1A4A" wp14:editId="465E4450">
                  <wp:extent cx="2688186" cy="1512000"/>
                  <wp:effectExtent l="0" t="0" r="0" b="0"/>
                  <wp:docPr id="1717040071" name="Grafik 3"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40071" name="Grafik 3" descr="Ein Bild, das Text, Logo, Schrift, Grafiken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auto"/>
            <w:noWrap/>
          </w:tcPr>
          <w:p w14:paraId="58110CFB" w14:textId="45022196" w:rsidR="00880835" w:rsidRDefault="00880835" w:rsidP="00025738">
            <w:r>
              <w:t>In diesem Abschnitt geht es zunächst um die Definition von Absturzgefahr im rechtlichen Kontext und die Sensibilisierung für Situationen mit gefährlichen Absturzgefahren.</w:t>
            </w:r>
          </w:p>
          <w:p w14:paraId="7286DF75" w14:textId="77777777" w:rsidR="00025738" w:rsidRDefault="00025738" w:rsidP="00025738"/>
          <w:p w14:paraId="77F77216" w14:textId="1D12C81D" w:rsidR="00025738" w:rsidRPr="00C0328B" w:rsidRDefault="00025738" w:rsidP="00025738"/>
        </w:tc>
      </w:tr>
      <w:tr w:rsidR="00025738" w14:paraId="041F6115" w14:textId="77777777" w:rsidTr="2C7EDC55">
        <w:trPr>
          <w:trHeight w:val="300"/>
          <w:jc w:val="center"/>
        </w:trPr>
        <w:tc>
          <w:tcPr>
            <w:tcW w:w="4531" w:type="dxa"/>
            <w:tcBorders>
              <w:top w:val="single" w:sz="4" w:space="0" w:color="auto"/>
            </w:tcBorders>
            <w:shd w:val="clear" w:color="auto" w:fill="auto"/>
            <w:noWrap/>
          </w:tcPr>
          <w:p w14:paraId="4A7EF898" w14:textId="36A0D80F" w:rsidR="00025738" w:rsidRDefault="00025738" w:rsidP="00025738">
            <w:pPr>
              <w:pStyle w:val="Leer"/>
              <w:jc w:val="center"/>
              <w:rPr>
                <w:noProof/>
              </w:rPr>
            </w:pPr>
            <w:r>
              <w:rPr>
                <w:noProof/>
              </w:rPr>
              <w:lastRenderedPageBreak/>
              <w:drawing>
                <wp:inline distT="0" distB="0" distL="0" distR="0" wp14:anchorId="538D78B6" wp14:editId="34894063">
                  <wp:extent cx="2688186" cy="1512000"/>
                  <wp:effectExtent l="0" t="0" r="0" b="0"/>
                  <wp:docPr id="1468225386" name="Grafik 4"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25386" name="Grafik 4" descr="Ein Bild, das Text, Screenshot, Schrift, Webseite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531ABC1F" w14:textId="5B572257" w:rsidR="00025738" w:rsidRDefault="1DE5D732" w:rsidP="00025738">
            <w:r>
              <w:t xml:space="preserve">Eine Absturzgefahr besteht, wenn der Höhenunterschied zwischen der Standfläche und der Aufprallfläche (z. B. dem Boden) größer ist als 1 </w:t>
            </w:r>
            <w:r w:rsidR="47AC483E">
              <w:t>m</w:t>
            </w:r>
            <w:r>
              <w:t>.</w:t>
            </w:r>
          </w:p>
          <w:p w14:paraId="0413BBFC" w14:textId="545B3611" w:rsidR="00025738" w:rsidRDefault="00880835" w:rsidP="00025738">
            <w:r>
              <w:t>Nutzen Sie die nebenstehende Folie und sammeln</w:t>
            </w:r>
            <w:r w:rsidR="00025738">
              <w:t xml:space="preserve"> Sie gemeinsam mit Ihren Teilnehmenden konkrete Beispiele für Tätigkeiten mit Absturzgefahr in Ihrem Betrieb.</w:t>
            </w:r>
          </w:p>
        </w:tc>
      </w:tr>
      <w:tr w:rsidR="00025738" w14:paraId="09CF1803" w14:textId="77777777" w:rsidTr="2C7EDC55">
        <w:trPr>
          <w:trHeight w:val="300"/>
          <w:jc w:val="center"/>
        </w:trPr>
        <w:tc>
          <w:tcPr>
            <w:tcW w:w="4531" w:type="dxa"/>
            <w:tcBorders>
              <w:top w:val="single" w:sz="4" w:space="0" w:color="auto"/>
            </w:tcBorders>
            <w:shd w:val="clear" w:color="auto" w:fill="auto"/>
            <w:noWrap/>
          </w:tcPr>
          <w:p w14:paraId="59058FF5" w14:textId="52CBF61A" w:rsidR="00025738" w:rsidRDefault="00025738" w:rsidP="00025738">
            <w:pPr>
              <w:pStyle w:val="Leer"/>
              <w:jc w:val="center"/>
              <w:rPr>
                <w:noProof/>
              </w:rPr>
            </w:pPr>
            <w:r>
              <w:rPr>
                <w:noProof/>
              </w:rPr>
              <w:drawing>
                <wp:inline distT="0" distB="0" distL="0" distR="0" wp14:anchorId="75AD340F" wp14:editId="120E23C5">
                  <wp:extent cx="2688186" cy="1512000"/>
                  <wp:effectExtent l="0" t="0" r="0" b="0"/>
                  <wp:docPr id="355813096" name="Grafik 2" descr="Ein Bild, das Text, Screenshot, Webseit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13096" name="Grafik 2" descr="Ein Bild, das Text, Screenshot, Webseite, Schrift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556505D6" w14:textId="77777777" w:rsidR="00025738" w:rsidRPr="00247604" w:rsidRDefault="00025738" w:rsidP="00025738">
            <w:pPr>
              <w:pStyle w:val="Standard"/>
              <w:rPr>
                <w:rStyle w:val="VNRT2PZeichenfett"/>
              </w:rPr>
            </w:pPr>
            <w:r w:rsidRPr="00247604">
              <w:rPr>
                <w:rStyle w:val="VNRT2PZeichenfett"/>
              </w:rPr>
              <w:t>Fehlende oder unvollständige Absturzsicherung</w:t>
            </w:r>
          </w:p>
          <w:p w14:paraId="1B2B7F2F" w14:textId="1F9DB491" w:rsidR="00025738" w:rsidRDefault="00025738" w:rsidP="00025738">
            <w:pPr>
              <w:pStyle w:val="Standard"/>
              <w:numPr>
                <w:ilvl w:val="0"/>
                <w:numId w:val="0"/>
              </w:numPr>
              <w:ind w:left="170"/>
            </w:pPr>
            <w:r>
              <w:t>Beispiele:</w:t>
            </w:r>
          </w:p>
          <w:p w14:paraId="6EBAEC0A" w14:textId="417E8114" w:rsidR="00025738" w:rsidRDefault="00025738" w:rsidP="00025738">
            <w:pPr>
              <w:pStyle w:val="Standard"/>
              <w:numPr>
                <w:ilvl w:val="1"/>
                <w:numId w:val="2"/>
              </w:numPr>
            </w:pPr>
            <w:r>
              <w:t xml:space="preserve">Herabfallen von einem unvollständigen Gerüst. </w:t>
            </w:r>
          </w:p>
          <w:p w14:paraId="13FE1DCB" w14:textId="2D1B1535" w:rsidR="00025738" w:rsidRDefault="00025738" w:rsidP="00025738">
            <w:pPr>
              <w:pStyle w:val="Standard"/>
              <w:numPr>
                <w:ilvl w:val="1"/>
                <w:numId w:val="2"/>
              </w:numPr>
            </w:pPr>
            <w:r>
              <w:t>Absturz von Behältern oder Rohrleitungen, die zum Aufstieg oder als Standfläche in der Höhe genutzt werden.</w:t>
            </w:r>
          </w:p>
          <w:p w14:paraId="382A5E0C" w14:textId="56BB6552" w:rsidR="00025738" w:rsidRDefault="00025738" w:rsidP="00025738">
            <w:pPr>
              <w:pStyle w:val="Standard"/>
              <w:numPr>
                <w:ilvl w:val="1"/>
                <w:numId w:val="2"/>
              </w:numPr>
            </w:pPr>
            <w:r>
              <w:t>Abrutschen von einem Schrägdach, das durch Regen rutschig geworden ist.</w:t>
            </w:r>
          </w:p>
          <w:p w14:paraId="3460603B" w14:textId="77777777" w:rsidR="00025738" w:rsidRPr="00247604" w:rsidRDefault="00025738" w:rsidP="00025738">
            <w:pPr>
              <w:pStyle w:val="Standard"/>
              <w:rPr>
                <w:rStyle w:val="VNRT2PZeichenfett"/>
              </w:rPr>
            </w:pPr>
            <w:r w:rsidRPr="00247604">
              <w:rPr>
                <w:rStyle w:val="VNRT2PZeichenfett"/>
              </w:rPr>
              <w:t>Fehlende Standsicherheit</w:t>
            </w:r>
          </w:p>
          <w:p w14:paraId="49C42785" w14:textId="705885BB" w:rsidR="00025738" w:rsidRDefault="00025738" w:rsidP="00025738">
            <w:pPr>
              <w:pStyle w:val="Standard"/>
              <w:numPr>
                <w:ilvl w:val="0"/>
                <w:numId w:val="0"/>
              </w:numPr>
              <w:ind w:left="170"/>
            </w:pPr>
            <w:r>
              <w:t>Beispiele:</w:t>
            </w:r>
          </w:p>
          <w:p w14:paraId="2A5361DE" w14:textId="3487F97D" w:rsidR="00025738" w:rsidRDefault="00025738" w:rsidP="00025738">
            <w:pPr>
              <w:pStyle w:val="Standard"/>
              <w:numPr>
                <w:ilvl w:val="1"/>
                <w:numId w:val="2"/>
              </w:numPr>
            </w:pPr>
            <w:r>
              <w:t>Umkippen mit Hubarbeitsbühnen oder Leitern, die nicht standsicher aufgestellt sind.</w:t>
            </w:r>
          </w:p>
          <w:p w14:paraId="5BDE3F3D" w14:textId="6CD4FA21" w:rsidR="00025738" w:rsidRDefault="00025738" w:rsidP="00025738">
            <w:pPr>
              <w:pStyle w:val="Standard"/>
              <w:numPr>
                <w:ilvl w:val="1"/>
                <w:numId w:val="2"/>
              </w:numPr>
            </w:pPr>
            <w:r>
              <w:t>Kippen von Gerüsten, deren Stabilität nach einem Starkregen oder Sturm beeinträchtigt ist.</w:t>
            </w:r>
          </w:p>
          <w:p w14:paraId="4D46C2FE" w14:textId="398C8E8A" w:rsidR="00025738" w:rsidRDefault="00025738" w:rsidP="00025738">
            <w:pPr>
              <w:pStyle w:val="Standard"/>
              <w:numPr>
                <w:ilvl w:val="1"/>
                <w:numId w:val="2"/>
              </w:numPr>
            </w:pPr>
            <w:r>
              <w:t>Unbeabsichtigtes Wegrollen eines Rollgerüstes, das nicht ordnungsgemäß gebremst war.</w:t>
            </w:r>
          </w:p>
          <w:p w14:paraId="5D0612A3" w14:textId="77777777" w:rsidR="00025738" w:rsidRPr="00247604" w:rsidRDefault="00025738" w:rsidP="00025738">
            <w:pPr>
              <w:pStyle w:val="Standard"/>
              <w:rPr>
                <w:rStyle w:val="VNRT2PZeichenfett"/>
              </w:rPr>
            </w:pPr>
            <w:r w:rsidRPr="00247604">
              <w:rPr>
                <w:rStyle w:val="VNRT2PZeichenfett"/>
              </w:rPr>
              <w:t>Fehlerhaft berechnete oder unbekannte Tragfähigkeit</w:t>
            </w:r>
          </w:p>
          <w:p w14:paraId="21D53014" w14:textId="4D05E030" w:rsidR="00025738" w:rsidRDefault="00025738" w:rsidP="00025738">
            <w:pPr>
              <w:pStyle w:val="Standard"/>
              <w:numPr>
                <w:ilvl w:val="0"/>
                <w:numId w:val="0"/>
              </w:numPr>
              <w:ind w:left="170"/>
            </w:pPr>
            <w:r>
              <w:t>Beispiele:</w:t>
            </w:r>
          </w:p>
          <w:p w14:paraId="0B51EB39" w14:textId="5AF12610" w:rsidR="00025738" w:rsidRDefault="00025738" w:rsidP="00025738">
            <w:pPr>
              <w:pStyle w:val="Standard"/>
              <w:numPr>
                <w:ilvl w:val="1"/>
                <w:numId w:val="2"/>
              </w:numPr>
            </w:pPr>
            <w:r>
              <w:t>Überlastung von Hubarbeitsbühnen</w:t>
            </w:r>
          </w:p>
          <w:p w14:paraId="60B99683" w14:textId="2642F902" w:rsidR="00025738" w:rsidRDefault="00025738" w:rsidP="00025738">
            <w:pPr>
              <w:pStyle w:val="Standard"/>
              <w:numPr>
                <w:ilvl w:val="1"/>
                <w:numId w:val="2"/>
              </w:numPr>
            </w:pPr>
            <w:r>
              <w:t>Versagen von Bauteilen durch Überlastung</w:t>
            </w:r>
          </w:p>
          <w:p w14:paraId="45708C9C" w14:textId="209F7FDE" w:rsidR="00025738" w:rsidRDefault="00025738" w:rsidP="00025738">
            <w:pPr>
              <w:pStyle w:val="Standard"/>
              <w:numPr>
                <w:ilvl w:val="1"/>
                <w:numId w:val="2"/>
              </w:numPr>
            </w:pPr>
            <w:r>
              <w:t>Durchbrechen durch Lichtkuppeln oder andere nicht tragfähige Bodenplatten</w:t>
            </w:r>
          </w:p>
        </w:tc>
      </w:tr>
      <w:tr w:rsidR="00025738" w14:paraId="720FCC27" w14:textId="77777777" w:rsidTr="2C7EDC55">
        <w:trPr>
          <w:trHeight w:val="300"/>
          <w:jc w:val="center"/>
        </w:trPr>
        <w:tc>
          <w:tcPr>
            <w:tcW w:w="4531" w:type="dxa"/>
            <w:tcBorders>
              <w:top w:val="single" w:sz="4" w:space="0" w:color="auto"/>
            </w:tcBorders>
            <w:shd w:val="clear" w:color="auto" w:fill="auto"/>
            <w:noWrap/>
          </w:tcPr>
          <w:p w14:paraId="7B706968" w14:textId="79480F98" w:rsidR="00025738" w:rsidRDefault="00025738" w:rsidP="00025738">
            <w:pPr>
              <w:pStyle w:val="Leer"/>
              <w:jc w:val="center"/>
              <w:rPr>
                <w:noProof/>
              </w:rPr>
            </w:pPr>
            <w:r>
              <w:rPr>
                <w:noProof/>
              </w:rPr>
              <w:drawing>
                <wp:inline distT="0" distB="0" distL="0" distR="0" wp14:anchorId="5C8B30FB" wp14:editId="67E0CBEA">
                  <wp:extent cx="2688186" cy="1512000"/>
                  <wp:effectExtent l="0" t="0" r="0" b="0"/>
                  <wp:docPr id="1008534068" name="Grafik 3" descr="Ein Bild, das Text, Person, Kleid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34068" name="Grafik 3" descr="Ein Bild, das Text, Person, Kleidung, Screenshot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17C220DD" w14:textId="4A3615C6" w:rsidR="00880835" w:rsidRDefault="00880835" w:rsidP="00880835">
            <w:r>
              <w:t xml:space="preserve">Absturzunfälle sind lebensverändernd, nicht nur für die betroffenen Personen, sondern auch für ihre Familien, ihren Freundeskreis und die Kollegen und Kolleginnen. </w:t>
            </w:r>
          </w:p>
          <w:p w14:paraId="7772946A" w14:textId="40B6D8BA" w:rsidR="00880835" w:rsidRDefault="7C152515" w:rsidP="00880835">
            <w:r>
              <w:t xml:space="preserve">Verletzungen durch Abstürze sind oft schwer und ziehen für die betroffenen Personen eine lange Leidenszeit mit aufwändigen Heil- und Reha-Behandlungen nach sich. In vielen Fällen bleiben Absturzopfer für immer beeinträchtigt und können nicht in </w:t>
            </w:r>
            <w:r w:rsidR="5BD5F7A8">
              <w:t>i</w:t>
            </w:r>
            <w:r>
              <w:t>hren ursprünglichen Beruf zurückkehren.</w:t>
            </w:r>
          </w:p>
          <w:p w14:paraId="2288B837" w14:textId="65E76AA9" w:rsidR="00025738" w:rsidRDefault="00880835" w:rsidP="00880835">
            <w:r>
              <w:t>Deshalb ist es wichtig, dass sich Ihre Teilnehmenden in gefährlichen Arbeitssituationen nicht nur des Absturzrisikos bewusst sind, sondern die in Ihrem Betrieb festgelegten Schutzmaßnahmen auch gewissenhaft umsetzen.</w:t>
            </w:r>
          </w:p>
        </w:tc>
      </w:tr>
      <w:tr w:rsidR="00025738" w14:paraId="68012EA9" w14:textId="77777777" w:rsidTr="2C7EDC55">
        <w:trPr>
          <w:trHeight w:val="300"/>
          <w:jc w:val="center"/>
        </w:trPr>
        <w:tc>
          <w:tcPr>
            <w:tcW w:w="4531" w:type="dxa"/>
            <w:tcBorders>
              <w:top w:val="single" w:sz="4" w:space="0" w:color="auto"/>
            </w:tcBorders>
            <w:shd w:val="clear" w:color="auto" w:fill="auto"/>
            <w:noWrap/>
          </w:tcPr>
          <w:p w14:paraId="0106E2F9" w14:textId="13FD2C81" w:rsidR="00025738" w:rsidRDefault="00025738" w:rsidP="00025738">
            <w:pPr>
              <w:pStyle w:val="Leer"/>
              <w:jc w:val="center"/>
              <w:rPr>
                <w:noProof/>
              </w:rPr>
            </w:pPr>
            <w:r>
              <w:rPr>
                <w:noProof/>
              </w:rPr>
              <w:lastRenderedPageBreak/>
              <w:drawing>
                <wp:inline distT="0" distB="0" distL="0" distR="0" wp14:anchorId="72A11891" wp14:editId="6C8B1839">
                  <wp:extent cx="2688186" cy="1512000"/>
                  <wp:effectExtent l="0" t="0" r="0" b="0"/>
                  <wp:docPr id="1791539090" name="Grafik 4"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39090" name="Grafik 4" descr="Ein Bild, das Text, Screenshot, Schrift, Webseite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6F4AD745" w14:textId="100C3AA4" w:rsidR="00025738" w:rsidRPr="00880835" w:rsidRDefault="7C152515" w:rsidP="090B6AB7">
            <w:pPr>
              <w:pStyle w:val="Standardb"/>
              <w:framePr w:wrap="around"/>
              <w:rPr>
                <w:b w:val="0"/>
              </w:rPr>
            </w:pPr>
            <w:r>
              <w:rPr>
                <w:b w:val="0"/>
              </w:rPr>
              <w:t xml:space="preserve">Viele Mitarbeitende glauben, dass Stürze aus geringen Höhen, </w:t>
            </w:r>
            <w:r w:rsidR="168B385E">
              <w:rPr>
                <w:b w:val="0"/>
              </w:rPr>
              <w:t xml:space="preserve">         </w:t>
            </w:r>
            <w:r>
              <w:rPr>
                <w:b w:val="0"/>
              </w:rPr>
              <w:t xml:space="preserve">z. B. von unteren Leiterstufen nicht gefährlich sind. </w:t>
            </w:r>
            <w:r w:rsidR="1DE5D732">
              <w:rPr>
                <w:b w:val="0"/>
              </w:rPr>
              <w:t xml:space="preserve">Tatsache ist, dass gut ein Viertel aller tödlichen Abstürze aus einer Höhe von weniger als 2 </w:t>
            </w:r>
            <w:r w:rsidR="7F61E554">
              <w:rPr>
                <w:b w:val="0"/>
              </w:rPr>
              <w:t xml:space="preserve">m </w:t>
            </w:r>
            <w:r w:rsidR="1DE5D732">
              <w:rPr>
                <w:b w:val="0"/>
              </w:rPr>
              <w:t>passier</w:t>
            </w:r>
            <w:r w:rsidR="2678141A">
              <w:rPr>
                <w:b w:val="0"/>
              </w:rPr>
              <w:t>t</w:t>
            </w:r>
            <w:r w:rsidR="1DE5D732">
              <w:rPr>
                <w:b w:val="0"/>
              </w:rPr>
              <w:t>.</w:t>
            </w:r>
          </w:p>
          <w:p w14:paraId="003E103A" w14:textId="79F3C7BB" w:rsidR="00025738" w:rsidRPr="009A6F39" w:rsidRDefault="00025738" w:rsidP="00880835">
            <w:pPr>
              <w:pStyle w:val="Standard"/>
              <w:numPr>
                <w:ilvl w:val="0"/>
                <w:numId w:val="0"/>
              </w:numPr>
              <w:ind w:left="170"/>
            </w:pPr>
          </w:p>
        </w:tc>
      </w:tr>
      <w:tr w:rsidR="00880835" w14:paraId="47B2FA19" w14:textId="77777777" w:rsidTr="2C7EDC55">
        <w:trPr>
          <w:trHeight w:val="300"/>
          <w:jc w:val="center"/>
        </w:trPr>
        <w:tc>
          <w:tcPr>
            <w:tcW w:w="4531" w:type="dxa"/>
            <w:tcBorders>
              <w:top w:val="single" w:sz="4" w:space="0" w:color="auto"/>
            </w:tcBorders>
            <w:shd w:val="clear" w:color="auto" w:fill="auto"/>
            <w:noWrap/>
          </w:tcPr>
          <w:p w14:paraId="02D4F5A6" w14:textId="1AB95771" w:rsidR="00880835" w:rsidRDefault="00880835" w:rsidP="00025738">
            <w:pPr>
              <w:pStyle w:val="Leer"/>
              <w:jc w:val="center"/>
              <w:rPr>
                <w:noProof/>
              </w:rPr>
            </w:pPr>
            <w:r>
              <w:rPr>
                <w:noProof/>
              </w:rPr>
              <w:drawing>
                <wp:inline distT="0" distB="0" distL="0" distR="0" wp14:anchorId="535C5341" wp14:editId="75F1C9F8">
                  <wp:extent cx="2689200" cy="1512570"/>
                  <wp:effectExtent l="0" t="0" r="0" b="0"/>
                  <wp:docPr id="16207625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62595" name=""/>
                          <pic:cNvPicPr/>
                        </pic:nvPicPr>
                        <pic:blipFill>
                          <a:blip r:embed="rId17"/>
                          <a:stretch>
                            <a:fillRect/>
                          </a:stretch>
                        </pic:blipFill>
                        <pic:spPr>
                          <a:xfrm>
                            <a:off x="0" y="0"/>
                            <a:ext cx="2689200" cy="1512570"/>
                          </a:xfrm>
                          <a:prstGeom prst="rect">
                            <a:avLst/>
                          </a:prstGeom>
                        </pic:spPr>
                      </pic:pic>
                    </a:graphicData>
                  </a:graphic>
                </wp:inline>
              </w:drawing>
            </w:r>
          </w:p>
        </w:tc>
        <w:tc>
          <w:tcPr>
            <w:tcW w:w="5604" w:type="dxa"/>
            <w:shd w:val="clear" w:color="auto" w:fill="FFFFFF" w:themeFill="background1"/>
            <w:noWrap/>
          </w:tcPr>
          <w:p w14:paraId="67C5A709" w14:textId="345EF456" w:rsidR="00880835" w:rsidRPr="00880835" w:rsidRDefault="00880835" w:rsidP="00880835">
            <w:pPr>
              <w:pStyle w:val="Standardb"/>
              <w:framePr w:hSpace="0" w:wrap="auto" w:vAnchor="margin" w:hAnchor="text" w:yAlign="inline"/>
              <w:rPr>
                <w:b w:val="0"/>
                <w:bCs/>
              </w:rPr>
            </w:pPr>
            <w:r w:rsidRPr="00880835">
              <w:rPr>
                <w:b w:val="0"/>
                <w:bCs/>
              </w:rPr>
              <w:t>Grundsätzlich hängt es von mehreren Faktoren ab, wann eine Absturzsicherung erforderlich ist</w:t>
            </w:r>
            <w:r>
              <w:rPr>
                <w:b w:val="0"/>
                <w:bCs/>
              </w:rPr>
              <w:t xml:space="preserve">, z. B. </w:t>
            </w:r>
            <w:r w:rsidRPr="00880835">
              <w:rPr>
                <w:b w:val="0"/>
                <w:bCs/>
              </w:rPr>
              <w:t xml:space="preserve"> </w:t>
            </w:r>
          </w:p>
          <w:p w14:paraId="24A5E095" w14:textId="1BD04270" w:rsidR="00880835" w:rsidRPr="00880835" w:rsidRDefault="00880835" w:rsidP="00880835">
            <w:pPr>
              <w:pStyle w:val="Standard"/>
              <w:framePr w:hSpace="141" w:wrap="around" w:vAnchor="page" w:hAnchor="margin" w:y="2131"/>
            </w:pPr>
            <w:r w:rsidRPr="00880835">
              <w:t>Absturzhöhe,</w:t>
            </w:r>
          </w:p>
          <w:p w14:paraId="0AA58594" w14:textId="1F91848D" w:rsidR="00880835" w:rsidRPr="00880835" w:rsidRDefault="00880835" w:rsidP="00880835">
            <w:pPr>
              <w:pStyle w:val="Standard"/>
              <w:framePr w:hSpace="141" w:wrap="around" w:vAnchor="page" w:hAnchor="margin" w:y="2131"/>
            </w:pPr>
            <w:r w:rsidRPr="00880835">
              <w:t>Art, Dauer der Tätigkeit, körperliche Belastung,</w:t>
            </w:r>
          </w:p>
          <w:p w14:paraId="0B024341" w14:textId="2C96E21A" w:rsidR="00880835" w:rsidRPr="00880835" w:rsidRDefault="00880835" w:rsidP="00880835">
            <w:pPr>
              <w:pStyle w:val="Standard"/>
              <w:framePr w:hSpace="141" w:wrap="around" w:vAnchor="page" w:hAnchor="margin" w:y="2131"/>
            </w:pPr>
            <w:r w:rsidRPr="00880835">
              <w:t>Abstand von der Absturzkante,</w:t>
            </w:r>
          </w:p>
          <w:p w14:paraId="70DAC8D6" w14:textId="1C70CF3A" w:rsidR="00880835" w:rsidRPr="00880835" w:rsidRDefault="7C152515" w:rsidP="00880835">
            <w:pPr>
              <w:pStyle w:val="Standard"/>
              <w:framePr w:hSpace="141" w:wrap="around" w:vAnchor="page" w:hAnchor="margin" w:y="2131"/>
            </w:pPr>
            <w:r>
              <w:t>Beschaffenheit des Standplatzes (Neigungswinkel), der Standfläche (z.</w:t>
            </w:r>
            <w:r w:rsidR="07DB34DF">
              <w:t xml:space="preserve"> </w:t>
            </w:r>
            <w:r>
              <w:t>B. Rutschhemmung),</w:t>
            </w:r>
          </w:p>
          <w:p w14:paraId="1457AABD" w14:textId="691C501D" w:rsidR="00880835" w:rsidRPr="00880835" w:rsidRDefault="7C152515" w:rsidP="00880835">
            <w:pPr>
              <w:pStyle w:val="Standard"/>
              <w:framePr w:hSpace="141" w:wrap="around" w:vAnchor="page" w:hAnchor="margin" w:y="2131"/>
            </w:pPr>
            <w:r>
              <w:t xml:space="preserve">Beschaffenheit </w:t>
            </w:r>
            <w:proofErr w:type="gramStart"/>
            <w:r>
              <w:t>der tiefer gelegenen Fläche</w:t>
            </w:r>
            <w:proofErr w:type="gramEnd"/>
            <w:r>
              <w:t>, z.</w:t>
            </w:r>
            <w:r w:rsidR="69AE0427">
              <w:t xml:space="preserve"> </w:t>
            </w:r>
            <w:r>
              <w:t>B. Schüttgüter (versinken, ersticken), Wasser (versinken, ertrinken), Beton (harter Aufschlag), Bewehrungsanschlüsse (aufspießen)</w:t>
            </w:r>
          </w:p>
          <w:p w14:paraId="492A1F0C" w14:textId="12598C14" w:rsidR="00880835" w:rsidRPr="00880835" w:rsidRDefault="7C152515" w:rsidP="00DF3F59">
            <w:pPr>
              <w:pStyle w:val="Standard"/>
            </w:pPr>
            <w:r>
              <w:t>Beschaffenheit der Arbeitsumgebung und gefährdende äußere Einflüsse, z.</w:t>
            </w:r>
            <w:r w:rsidR="109ECC05">
              <w:t xml:space="preserve"> </w:t>
            </w:r>
            <w:r>
              <w:t>B. Sichtverhältnisse, Witterungseinflüsse etc.</w:t>
            </w:r>
          </w:p>
          <w:p w14:paraId="5FE50982" w14:textId="7AE8ED7D" w:rsidR="00880835" w:rsidRPr="00880835" w:rsidRDefault="00880835" w:rsidP="00880835">
            <w:pPr>
              <w:pStyle w:val="Standardb"/>
              <w:framePr w:hSpace="0" w:wrap="auto" w:vAnchor="margin" w:hAnchor="text" w:yAlign="inline"/>
              <w:rPr>
                <w:b w:val="0"/>
                <w:bCs/>
              </w:rPr>
            </w:pPr>
            <w:r w:rsidRPr="00880835">
              <w:rPr>
                <w:b w:val="0"/>
                <w:bCs/>
              </w:rPr>
              <w:t>Der Arbeitgeber bewertet dies in der Gefährdungsbeurteilung und legt geeignete Maßnahmenpakete fest.</w:t>
            </w:r>
            <w:r>
              <w:rPr>
                <w:b w:val="0"/>
                <w:bCs/>
              </w:rPr>
              <w:t xml:space="preserve"> Dennoch gibt es eine Reihe von Richtwerten, die sich bewährt haben. Diese sind auf der Folie beschrieben. </w:t>
            </w:r>
          </w:p>
          <w:p w14:paraId="3EE08DF6" w14:textId="1DBA674C" w:rsidR="00880835" w:rsidRPr="00880835" w:rsidRDefault="7C152515" w:rsidP="090B6AB7">
            <w:pPr>
              <w:pStyle w:val="Standardb"/>
              <w:framePr w:hSpace="0" w:wrap="auto" w:vAnchor="margin" w:hAnchor="text" w:yAlign="inline"/>
              <w:rPr>
                <w:b w:val="0"/>
              </w:rPr>
            </w:pPr>
            <w:r>
              <w:rPr>
                <w:b w:val="0"/>
              </w:rPr>
              <w:t xml:space="preserve">Ergänzend gibt es eine Ausnahme für Dacharbeiten: Bis zu einer Arbeitshöhe von 3 </w:t>
            </w:r>
            <w:r w:rsidR="2F27FB09">
              <w:rPr>
                <w:b w:val="0"/>
              </w:rPr>
              <w:t xml:space="preserve">m </w:t>
            </w:r>
            <w:r>
              <w:rPr>
                <w:b w:val="0"/>
              </w:rPr>
              <w:t>darf an Arbeitsplätzen und Verkehrswegen auf Dächern auf eine Schutzvorrichtung verzichtet werden, wenn diese eine geringe Neigung bis 22,5° und nicht mehr als 50 m² Grundfläche aufweisen, wenn die Arbeiten von geeigneten und qualifizierten Beschäftigten ausgeführt werden und die Absturzkante deutlich erkennbar sein muss.</w:t>
            </w:r>
          </w:p>
        </w:tc>
      </w:tr>
      <w:tr w:rsidR="00025738" w14:paraId="30F3A2B2" w14:textId="77777777" w:rsidTr="2C7EDC55">
        <w:trPr>
          <w:trHeight w:val="300"/>
          <w:jc w:val="center"/>
        </w:trPr>
        <w:tc>
          <w:tcPr>
            <w:tcW w:w="4531" w:type="dxa"/>
            <w:tcBorders>
              <w:top w:val="single" w:sz="4" w:space="0" w:color="auto"/>
            </w:tcBorders>
            <w:shd w:val="clear" w:color="auto" w:fill="auto"/>
            <w:noWrap/>
          </w:tcPr>
          <w:p w14:paraId="2969E0F7" w14:textId="455DABB9" w:rsidR="00025738" w:rsidRDefault="00A25717" w:rsidP="00025738">
            <w:pPr>
              <w:pStyle w:val="Leer"/>
              <w:jc w:val="center"/>
              <w:rPr>
                <w:noProof/>
              </w:rPr>
            </w:pPr>
            <w:r>
              <w:rPr>
                <w:noProof/>
              </w:rPr>
              <w:drawing>
                <wp:inline distT="0" distB="0" distL="0" distR="0" wp14:anchorId="3591A2FD" wp14:editId="31A00928">
                  <wp:extent cx="2689200" cy="1512570"/>
                  <wp:effectExtent l="0" t="0" r="0" b="0"/>
                  <wp:docPr id="5684495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49597" name=""/>
                          <pic:cNvPicPr/>
                        </pic:nvPicPr>
                        <pic:blipFill>
                          <a:blip r:embed="rId18"/>
                          <a:stretch>
                            <a:fillRect/>
                          </a:stretch>
                        </pic:blipFill>
                        <pic:spPr>
                          <a:xfrm>
                            <a:off x="0" y="0"/>
                            <a:ext cx="2689200" cy="1512570"/>
                          </a:xfrm>
                          <a:prstGeom prst="rect">
                            <a:avLst/>
                          </a:prstGeom>
                        </pic:spPr>
                      </pic:pic>
                    </a:graphicData>
                  </a:graphic>
                </wp:inline>
              </w:drawing>
            </w:r>
          </w:p>
        </w:tc>
        <w:tc>
          <w:tcPr>
            <w:tcW w:w="5604" w:type="dxa"/>
            <w:shd w:val="clear" w:color="auto" w:fill="auto"/>
            <w:noWrap/>
          </w:tcPr>
          <w:p w14:paraId="5DE83986" w14:textId="7235A3AC" w:rsidR="00025738" w:rsidRDefault="00A25717" w:rsidP="00025738">
            <w:r>
              <w:t>Absturzmaßnahmen sind nach einer bestimmten Hierarchie zu treffen. Diese ist gesetzlich vorgeschrieben. Maßnahmen mit einer höherwertigen Sicherheit sind vorrangig zu wählen. Von links nach rechts nimmt das Restrisiko für die Mitarbeitenden zu.</w:t>
            </w:r>
          </w:p>
        </w:tc>
      </w:tr>
      <w:tr w:rsidR="00025738" w14:paraId="021479AD" w14:textId="77777777" w:rsidTr="2C7EDC55">
        <w:trPr>
          <w:trHeight w:val="300"/>
          <w:jc w:val="center"/>
        </w:trPr>
        <w:tc>
          <w:tcPr>
            <w:tcW w:w="4531" w:type="dxa"/>
            <w:tcBorders>
              <w:top w:val="single" w:sz="4" w:space="0" w:color="auto"/>
            </w:tcBorders>
            <w:shd w:val="clear" w:color="auto" w:fill="auto"/>
            <w:noWrap/>
          </w:tcPr>
          <w:p w14:paraId="7658BBA5" w14:textId="1D5178F8" w:rsidR="00025738" w:rsidRDefault="04787720" w:rsidP="00025738">
            <w:pPr>
              <w:pStyle w:val="Leer"/>
              <w:jc w:val="center"/>
            </w:pPr>
            <w:r>
              <w:rPr>
                <w:noProof/>
              </w:rPr>
              <w:lastRenderedPageBreak/>
              <w:drawing>
                <wp:inline distT="0" distB="0" distL="0" distR="0" wp14:anchorId="2A555109" wp14:editId="6278BD4A">
                  <wp:extent cx="2733675" cy="1533525"/>
                  <wp:effectExtent l="0" t="0" r="0" b="0"/>
                  <wp:docPr id="1361843257" name="Grafik 136184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675" cy="1533525"/>
                          </a:xfrm>
                          <a:prstGeom prst="rect">
                            <a:avLst/>
                          </a:prstGeom>
                        </pic:spPr>
                      </pic:pic>
                    </a:graphicData>
                  </a:graphic>
                </wp:inline>
              </w:drawing>
            </w:r>
          </w:p>
        </w:tc>
        <w:tc>
          <w:tcPr>
            <w:tcW w:w="5604" w:type="dxa"/>
            <w:shd w:val="clear" w:color="auto" w:fill="FFFFFF" w:themeFill="background1"/>
            <w:noWrap/>
          </w:tcPr>
          <w:p w14:paraId="45239B95" w14:textId="20015A48" w:rsidR="00025738" w:rsidRDefault="002F3711" w:rsidP="00025738">
            <w:r>
              <w:t>Das Unterweisungsvideo fasst wichtige Zahlen und die Maßnahmenhierarchie noch einmal zusammen.</w:t>
            </w:r>
          </w:p>
        </w:tc>
      </w:tr>
      <w:tr w:rsidR="00025738" w14:paraId="0C241744" w14:textId="77777777" w:rsidTr="2C7EDC55">
        <w:trPr>
          <w:trHeight w:val="300"/>
          <w:jc w:val="center"/>
        </w:trPr>
        <w:tc>
          <w:tcPr>
            <w:tcW w:w="4531" w:type="dxa"/>
            <w:tcBorders>
              <w:top w:val="single" w:sz="4" w:space="0" w:color="auto"/>
            </w:tcBorders>
            <w:shd w:val="clear" w:color="auto" w:fill="auto"/>
            <w:noWrap/>
          </w:tcPr>
          <w:p w14:paraId="242A27A1" w14:textId="3C21DE70" w:rsidR="00025738" w:rsidRDefault="00025738" w:rsidP="00025738">
            <w:pPr>
              <w:pStyle w:val="Leer"/>
              <w:jc w:val="center"/>
              <w:rPr>
                <w:noProof/>
              </w:rPr>
            </w:pPr>
            <w:r>
              <w:rPr>
                <w:noProof/>
              </w:rPr>
              <w:drawing>
                <wp:inline distT="0" distB="0" distL="0" distR="0" wp14:anchorId="7A5F4B12" wp14:editId="56F30EC2">
                  <wp:extent cx="2688186" cy="1512000"/>
                  <wp:effectExtent l="0" t="0" r="0" b="0"/>
                  <wp:docPr id="748498364" name="Grafik 7" descr="Ein Bild, das Text, Logo, Schrif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98364" name="Grafik 7" descr="Ein Bild, das Text, Logo, Schrift, Electric Blue (Farbe) enthält.&#10;&#10;Automatisch generierte Beschreibung"/>
                          <pic:cNvPicPr/>
                        </pic:nvPicPr>
                        <pic:blipFill>
                          <a:blip r:embed="rId20"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092E5C3B" w14:textId="77777777" w:rsidR="00025738" w:rsidRDefault="008C68B5" w:rsidP="00025738">
            <w:r>
              <w:t xml:space="preserve">In diesem Abschnitt geht es um die sichere Verwendung von Persönlicher Schutzausrüstung gegen Absturz. </w:t>
            </w:r>
          </w:p>
          <w:p w14:paraId="36474C09" w14:textId="77777777" w:rsidR="008C68B5" w:rsidRDefault="008C68B5" w:rsidP="00025738"/>
          <w:tbl>
            <w:tblPr>
              <w:tblStyle w:val="Tabellenraster"/>
              <w:tblW w:w="0" w:type="auto"/>
              <w:tblLook w:val="04A0" w:firstRow="1" w:lastRow="0" w:firstColumn="1" w:lastColumn="0" w:noHBand="0" w:noVBand="1"/>
            </w:tblPr>
            <w:tblGrid>
              <w:gridCol w:w="5368"/>
            </w:tblGrid>
            <w:tr w:rsidR="005D47F1" w14:paraId="25DF2820" w14:textId="77777777" w:rsidTr="090B6AB7">
              <w:tc>
                <w:tcPr>
                  <w:tcW w:w="5368" w:type="dxa"/>
                  <w:tcBorders>
                    <w:top w:val="nil"/>
                    <w:left w:val="nil"/>
                    <w:bottom w:val="nil"/>
                    <w:right w:val="nil"/>
                  </w:tcBorders>
                  <w:shd w:val="clear" w:color="auto" w:fill="BBD74E"/>
                </w:tcPr>
                <w:p w14:paraId="78B3D429" w14:textId="2B457FA1" w:rsidR="005D47F1" w:rsidRPr="005D47F1" w:rsidRDefault="5491DA3A" w:rsidP="005D47F1">
                  <w:pPr>
                    <w:rPr>
                      <w:rFonts w:cs="Arial"/>
                    </w:rPr>
                  </w:pPr>
                  <w:r w:rsidRPr="090B6AB7">
                    <w:rPr>
                      <w:b/>
                      <w:bCs/>
                    </w:rPr>
                    <w:t>Achtung:</w:t>
                  </w:r>
                  <w:r>
                    <w:t xml:space="preserve"> Die Unterweisung zu </w:t>
                  </w:r>
                  <w:proofErr w:type="spellStart"/>
                  <w:r>
                    <w:t>PSAgA</w:t>
                  </w:r>
                  <w:proofErr w:type="spellEnd"/>
                  <w:r>
                    <w:t xml:space="preserve"> muss auch praktische Anteile haben, damit Ihre Teilnehmenden die </w:t>
                  </w:r>
                  <w:proofErr w:type="spellStart"/>
                  <w:r>
                    <w:t>PSAgA</w:t>
                  </w:r>
                  <w:proofErr w:type="spellEnd"/>
                  <w:r>
                    <w:t xml:space="preserve"> sicher verwenden können. Beachten Sie die Anforderungen an Unterweisende für </w:t>
                  </w:r>
                  <w:proofErr w:type="spellStart"/>
                  <w:r>
                    <w:t>PSAgA</w:t>
                  </w:r>
                  <w:proofErr w:type="spellEnd"/>
                  <w:r>
                    <w:t xml:space="preserve"> (siehe </w:t>
                  </w:r>
                  <w:r w:rsidRPr="090B6AB7">
                    <w:rPr>
                      <w:rStyle w:val="markedcontent"/>
                      <w:rFonts w:cs="Arial"/>
                    </w:rPr>
                    <w:t>DGUV</w:t>
                  </w:r>
                  <w:r w:rsidR="53564D96" w:rsidRPr="090B6AB7">
                    <w:rPr>
                      <w:rStyle w:val="markedcontent"/>
                      <w:rFonts w:cs="Arial"/>
                    </w:rPr>
                    <w:t>-</w:t>
                  </w:r>
                  <w:r w:rsidRPr="090B6AB7">
                    <w:rPr>
                      <w:rStyle w:val="markedcontent"/>
                      <w:rFonts w:cs="Arial"/>
                    </w:rPr>
                    <w:t>Grundsatz 312-001) und holen Sie sich ggf. Unterstützung, wenn Sie persönlich nicht über die erforderlichen Voraussetzungen verfügen.</w:t>
                  </w:r>
                </w:p>
              </w:tc>
            </w:tr>
          </w:tbl>
          <w:p w14:paraId="003F015E" w14:textId="4CBDEBDA" w:rsidR="008C68B5" w:rsidRDefault="008C68B5" w:rsidP="00025738"/>
        </w:tc>
      </w:tr>
      <w:tr w:rsidR="00025738" w14:paraId="69774FF3" w14:textId="77777777" w:rsidTr="2C7EDC55">
        <w:trPr>
          <w:trHeight w:val="300"/>
          <w:jc w:val="center"/>
        </w:trPr>
        <w:tc>
          <w:tcPr>
            <w:tcW w:w="4531" w:type="dxa"/>
            <w:tcBorders>
              <w:top w:val="single" w:sz="4" w:space="0" w:color="auto"/>
            </w:tcBorders>
            <w:shd w:val="clear" w:color="auto" w:fill="auto"/>
            <w:noWrap/>
          </w:tcPr>
          <w:p w14:paraId="5CEBCBCB" w14:textId="5A6530A6" w:rsidR="00025738" w:rsidRDefault="00025738" w:rsidP="00025738">
            <w:pPr>
              <w:pStyle w:val="Leer"/>
              <w:jc w:val="center"/>
              <w:rPr>
                <w:noProof/>
              </w:rPr>
            </w:pPr>
            <w:r>
              <w:rPr>
                <w:noProof/>
              </w:rPr>
              <w:drawing>
                <wp:inline distT="0" distB="0" distL="0" distR="0" wp14:anchorId="770834C8" wp14:editId="32634C40">
                  <wp:extent cx="2688186" cy="1512000"/>
                  <wp:effectExtent l="0" t="0" r="0" b="0"/>
                  <wp:docPr id="2079420869" name="Grafik 8"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20869" name="Grafik 8" descr="Ein Bild, das Text, Screenshot, Schrift, Webseite enthält.&#10;&#10;Automatisch generierte Beschreibung"/>
                          <pic:cNvPicPr/>
                        </pic:nvPicPr>
                        <pic:blipFill>
                          <a:blip r:embed="rId21"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06734165" w14:textId="70EB6521" w:rsidR="00025738" w:rsidRDefault="00025738" w:rsidP="00025738">
            <w:pPr>
              <w:pStyle w:val="Standard"/>
            </w:pPr>
            <w:r w:rsidRPr="006E3CEC">
              <w:rPr>
                <w:rStyle w:val="VNRT2PZeichenfett"/>
              </w:rPr>
              <w:t>Rückhaltesysteme</w:t>
            </w:r>
            <w:r w:rsidRPr="006E3CEC">
              <w:t xml:space="preserve"> sollen verhindern, dass eine beschäftigte Person abstürzt. Dies wird dadurch erreicht, dass Rückhaltesysteme den Bewegungsbereich der Benutzerinnen und Benutzer so einschränken, dass sie die Absturzkante nicht erreichen und dadurch ein Absturz ausgeschlossen ist. Auch in Hubarbeitsbühnen soll </w:t>
            </w:r>
            <w:proofErr w:type="spellStart"/>
            <w:r w:rsidRPr="006E3CEC">
              <w:t>PSAgA</w:t>
            </w:r>
            <w:proofErr w:type="spellEnd"/>
            <w:r w:rsidRPr="006E3CEC">
              <w:t xml:space="preserve"> verhindern, dass Mitarbeitende durch den Katapulteffekt überhaupt aus dem Korb herausgeschleudert werden.</w:t>
            </w:r>
          </w:p>
          <w:p w14:paraId="54D860F4" w14:textId="77777777" w:rsidR="00025738" w:rsidRDefault="00025738" w:rsidP="00025738">
            <w:pPr>
              <w:pStyle w:val="Standard"/>
            </w:pPr>
            <w:r w:rsidRPr="006E3CEC">
              <w:rPr>
                <w:rStyle w:val="VNRT2PZeichenfett"/>
              </w:rPr>
              <w:t>Auffangsysteme</w:t>
            </w:r>
            <w:r w:rsidRPr="006E3CEC">
              <w:t xml:space="preserve"> sollen die Auswirkungen eines Sturzes mindern, indem sie den Fall des Trägers oder der Trägerin auffangen und dadurch die auf den Körper wirkenden Kräfte einschränken.</w:t>
            </w:r>
          </w:p>
          <w:p w14:paraId="5CF621B0" w14:textId="4B009270" w:rsidR="00025738" w:rsidRPr="00C22766" w:rsidRDefault="00025738" w:rsidP="00025738">
            <w:pPr>
              <w:pStyle w:val="Standard"/>
            </w:pPr>
            <w:r w:rsidRPr="006E3CEC">
              <w:rPr>
                <w:rStyle w:val="VNRT2PZeichenfett"/>
              </w:rPr>
              <w:t>Rettungssysteme</w:t>
            </w:r>
            <w:r w:rsidRPr="006E3CEC">
              <w:t xml:space="preserve"> sind besondere Absturzschutzausrüstungen, mit deren Hilfe eine Person sich selbst oder andere Personen retten kann und die einen freien Fall verhindern. Mit Rettungssystemen können Personen aus einer Notlage beispielsweise durch Auf- oder Abseilen gerettet werden.</w:t>
            </w:r>
          </w:p>
        </w:tc>
      </w:tr>
      <w:tr w:rsidR="00025738" w14:paraId="556D9FCC" w14:textId="77777777" w:rsidTr="2C7EDC55">
        <w:trPr>
          <w:trHeight w:val="300"/>
          <w:jc w:val="center"/>
        </w:trPr>
        <w:tc>
          <w:tcPr>
            <w:tcW w:w="4531" w:type="dxa"/>
            <w:tcBorders>
              <w:top w:val="single" w:sz="4" w:space="0" w:color="auto"/>
            </w:tcBorders>
            <w:shd w:val="clear" w:color="auto" w:fill="auto"/>
            <w:noWrap/>
          </w:tcPr>
          <w:p w14:paraId="567B099E" w14:textId="5AC7F4C0" w:rsidR="00025738" w:rsidRDefault="00025738" w:rsidP="00025738">
            <w:pPr>
              <w:pStyle w:val="Leer"/>
              <w:jc w:val="center"/>
              <w:rPr>
                <w:noProof/>
              </w:rPr>
            </w:pPr>
            <w:r>
              <w:rPr>
                <w:noProof/>
              </w:rPr>
              <w:drawing>
                <wp:inline distT="0" distB="0" distL="0" distR="0" wp14:anchorId="440547EF" wp14:editId="6D27D6CA">
                  <wp:extent cx="2688186" cy="1512000"/>
                  <wp:effectExtent l="0" t="0" r="0" b="0"/>
                  <wp:docPr id="59566145" name="Grafik 9" descr="Ein Bild, das Text, Screenshot, Person, Blue Coll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6145" name="Grafik 9" descr="Ein Bild, das Text, Screenshot, Person, Blue Collar enthält.&#10;&#10;Automatisch generierte Beschreibung"/>
                          <pic:cNvPicPr/>
                        </pic:nvPicPr>
                        <pic:blipFill>
                          <a:blip r:embed="rId22"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auto"/>
            <w:noWrap/>
          </w:tcPr>
          <w:p w14:paraId="2694BE6D" w14:textId="5C3C19BA" w:rsidR="00025738" w:rsidRDefault="1DE5D732" w:rsidP="00025738">
            <w:pPr>
              <w:pStyle w:val="Standard"/>
            </w:pPr>
            <w:r>
              <w:t>Auffang- und Haltegurte</w:t>
            </w:r>
            <w:r w:rsidR="32A8C02F">
              <w:t xml:space="preserve"> werden von den Mitarbeitenden oft als </w:t>
            </w:r>
            <w:r w:rsidR="34E5E2D1">
              <w:t>„</w:t>
            </w:r>
            <w:r>
              <w:t>Gurtzeug</w:t>
            </w:r>
            <w:r w:rsidR="51009B68">
              <w:t>“</w:t>
            </w:r>
            <w:r w:rsidR="32A8C02F">
              <w:t xml:space="preserve"> oder schlicht </w:t>
            </w:r>
            <w:r w:rsidR="1B197195">
              <w:t>„</w:t>
            </w:r>
            <w:r w:rsidR="32A8C02F">
              <w:t>Gurt“ bezeichnet. Dies ist der Teil der Ausrüstung, den die Mitarbeitenden anlegen und der die Kräfte bei einem Sturz oder einer Rettung am Körper verteilt.</w:t>
            </w:r>
          </w:p>
          <w:p w14:paraId="335A15F8" w14:textId="7D0AAD27" w:rsidR="00025738" w:rsidRDefault="1DE5D732" w:rsidP="00025738">
            <w:pPr>
              <w:pStyle w:val="Standard"/>
            </w:pPr>
            <w:r>
              <w:t>Anschlageinrichtungen und -punkte</w:t>
            </w:r>
            <w:r w:rsidR="32A8C02F">
              <w:t xml:space="preserve"> können fest installiert sein oder für die Arbeiten angebracht werden. </w:t>
            </w:r>
          </w:p>
          <w:p w14:paraId="220991AE" w14:textId="6A778B9D" w:rsidR="00025738" w:rsidRDefault="32A8C02F" w:rsidP="00025738">
            <w:pPr>
              <w:pStyle w:val="Standard"/>
            </w:pPr>
            <w:r>
              <w:t xml:space="preserve">Mit </w:t>
            </w:r>
            <w:r w:rsidR="1DE5D732">
              <w:t>Verbindungsmittel</w:t>
            </w:r>
            <w:r>
              <w:t>n (mit oder ohne</w:t>
            </w:r>
            <w:r w:rsidR="1DE5D732">
              <w:t xml:space="preserve"> Falldämpfer</w:t>
            </w:r>
            <w:r>
              <w:t xml:space="preserve">) stellen die Mitarbeitenden </w:t>
            </w:r>
            <w:r w:rsidR="1DE5D732">
              <w:t xml:space="preserve">die Verbindung zwischen </w:t>
            </w:r>
            <w:r>
              <w:t>i</w:t>
            </w:r>
            <w:r w:rsidR="1DE5D732">
              <w:t>hrem Gurt und dem Anschlagpunkt her</w:t>
            </w:r>
            <w:r w:rsidR="7FCFD3DF">
              <w:t>.</w:t>
            </w:r>
          </w:p>
          <w:p w14:paraId="492CC425" w14:textId="1A15444A" w:rsidR="00025738" w:rsidRPr="00C22766" w:rsidRDefault="00025738" w:rsidP="00025738">
            <w:pPr>
              <w:pStyle w:val="Standard"/>
            </w:pPr>
            <w:r>
              <w:t>Rettungsschlaufen und Rettungshubgeräte</w:t>
            </w:r>
            <w:r w:rsidR="00327157">
              <w:t xml:space="preserve"> werden für</w:t>
            </w:r>
            <w:r>
              <w:t xml:space="preserve"> die  Rettung abgestützter Personen benötigt.</w:t>
            </w:r>
          </w:p>
        </w:tc>
      </w:tr>
      <w:tr w:rsidR="00025738" w14:paraId="6667DB5D" w14:textId="77777777" w:rsidTr="2C7EDC55">
        <w:trPr>
          <w:trHeight w:val="300"/>
          <w:jc w:val="center"/>
        </w:trPr>
        <w:tc>
          <w:tcPr>
            <w:tcW w:w="4531" w:type="dxa"/>
            <w:tcBorders>
              <w:top w:val="single" w:sz="4" w:space="0" w:color="auto"/>
            </w:tcBorders>
            <w:shd w:val="clear" w:color="auto" w:fill="auto"/>
            <w:noWrap/>
          </w:tcPr>
          <w:p w14:paraId="7C9E0C2F" w14:textId="34A8F431" w:rsidR="00025738" w:rsidRDefault="00025738" w:rsidP="00025738">
            <w:pPr>
              <w:pStyle w:val="Leer"/>
              <w:jc w:val="center"/>
              <w:rPr>
                <w:noProof/>
              </w:rPr>
            </w:pPr>
            <w:r>
              <w:rPr>
                <w:noProof/>
              </w:rPr>
              <w:lastRenderedPageBreak/>
              <w:drawing>
                <wp:inline distT="0" distB="0" distL="0" distR="0" wp14:anchorId="50ACD710" wp14:editId="584631BA">
                  <wp:extent cx="2688186" cy="1512000"/>
                  <wp:effectExtent l="0" t="0" r="0" b="0"/>
                  <wp:docPr id="1923591839" name="Grafik 10"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91839" name="Grafik 10" descr="Ein Bild, das Text, Screenshot, Schrift, Zahl enthält.&#10;&#10;Automatisch generierte Beschreibung"/>
                          <pic:cNvPicPr/>
                        </pic:nvPicPr>
                        <pic:blipFill>
                          <a:blip r:embed="rId23"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0FC13CF5" w14:textId="37AC1AE9" w:rsidR="00025738" w:rsidRDefault="00025738" w:rsidP="00025738">
            <w:r>
              <w:t xml:space="preserve">Bei falscher Verwendung kann </w:t>
            </w:r>
            <w:proofErr w:type="spellStart"/>
            <w:r>
              <w:t>PSAgA</w:t>
            </w:r>
            <w:proofErr w:type="spellEnd"/>
            <w:r>
              <w:t xml:space="preserve"> sogar eine Gefahr sein. </w:t>
            </w:r>
          </w:p>
          <w:p w14:paraId="1D1AE6A2" w14:textId="1B56713D" w:rsidR="00025738" w:rsidRDefault="1DE5D732" w:rsidP="00025738">
            <w:pPr>
              <w:pStyle w:val="Standard"/>
            </w:pPr>
            <w:r>
              <w:t>Verletzungen durch eine falsche Auswahl der PSA, z. B. Verwendung eines Haltesystems zum Schutz vor Absturz oder Verwendung von Verbindungsmitteln in der falschen Länge</w:t>
            </w:r>
            <w:r w:rsidR="0A4E6357">
              <w:t>.</w:t>
            </w:r>
          </w:p>
          <w:p w14:paraId="2C0EA973" w14:textId="2CEA5F31" w:rsidR="00025738" w:rsidRDefault="00025738" w:rsidP="00025738">
            <w:pPr>
              <w:pStyle w:val="Standard"/>
            </w:pPr>
            <w:r>
              <w:t>Verletzungen durch die falsche Anwendung der PSA, z. B. bei waagerechtem Einsatz von Höhensicherungsgeräten oder Wahl falscher Anschlagpunkte.</w:t>
            </w:r>
          </w:p>
          <w:p w14:paraId="56466A46" w14:textId="65BD39BA" w:rsidR="00025738" w:rsidRPr="00C22766" w:rsidRDefault="32A8C02F" w:rsidP="00025738">
            <w:r>
              <w:t xml:space="preserve">Fazit für Ihre Teilnehmenden: Nur bei ordnungsgemäßer Verwendung der </w:t>
            </w:r>
            <w:proofErr w:type="spellStart"/>
            <w:r>
              <w:t>PSAgA</w:t>
            </w:r>
            <w:proofErr w:type="spellEnd"/>
            <w:r>
              <w:t xml:space="preserve"> </w:t>
            </w:r>
            <w:r w:rsidR="1DE5D732">
              <w:t>kann diese die gewünschte Schutzwirkung e</w:t>
            </w:r>
            <w:r w:rsidR="49D2F8B6">
              <w:t>ntfalten</w:t>
            </w:r>
            <w:r>
              <w:t>. Darum geht es auf den weiteren Folien</w:t>
            </w:r>
            <w:r w:rsidR="1DE5D732">
              <w:t>.</w:t>
            </w:r>
          </w:p>
        </w:tc>
      </w:tr>
      <w:tr w:rsidR="00025738" w14:paraId="592774CA" w14:textId="77777777" w:rsidTr="2C7EDC55">
        <w:trPr>
          <w:trHeight w:val="300"/>
          <w:jc w:val="center"/>
        </w:trPr>
        <w:tc>
          <w:tcPr>
            <w:tcW w:w="4531" w:type="dxa"/>
            <w:tcBorders>
              <w:top w:val="single" w:sz="4" w:space="0" w:color="auto"/>
            </w:tcBorders>
            <w:shd w:val="clear" w:color="auto" w:fill="auto"/>
            <w:noWrap/>
          </w:tcPr>
          <w:p w14:paraId="5F051384" w14:textId="1EC66EAF" w:rsidR="00025738" w:rsidRDefault="00327157" w:rsidP="00025738">
            <w:pPr>
              <w:pStyle w:val="Leer"/>
              <w:jc w:val="center"/>
              <w:rPr>
                <w:noProof/>
              </w:rPr>
            </w:pPr>
            <w:r>
              <w:rPr>
                <w:noProof/>
              </w:rPr>
              <w:drawing>
                <wp:inline distT="0" distB="0" distL="0" distR="0" wp14:anchorId="3D90E273" wp14:editId="33DAAE62">
                  <wp:extent cx="2689200" cy="1512570"/>
                  <wp:effectExtent l="0" t="0" r="0" b="0"/>
                  <wp:docPr id="17598094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09463" name=""/>
                          <pic:cNvPicPr/>
                        </pic:nvPicPr>
                        <pic:blipFill>
                          <a:blip r:embed="rId24"/>
                          <a:stretch>
                            <a:fillRect/>
                          </a:stretch>
                        </pic:blipFill>
                        <pic:spPr>
                          <a:xfrm>
                            <a:off x="0" y="0"/>
                            <a:ext cx="2689200" cy="1512570"/>
                          </a:xfrm>
                          <a:prstGeom prst="rect">
                            <a:avLst/>
                          </a:prstGeom>
                        </pic:spPr>
                      </pic:pic>
                    </a:graphicData>
                  </a:graphic>
                </wp:inline>
              </w:drawing>
            </w:r>
          </w:p>
        </w:tc>
        <w:tc>
          <w:tcPr>
            <w:tcW w:w="5604" w:type="dxa"/>
            <w:shd w:val="clear" w:color="auto" w:fill="FFFFFF" w:themeFill="background1"/>
            <w:noWrap/>
          </w:tcPr>
          <w:p w14:paraId="50F67037" w14:textId="5639C6A2" w:rsidR="00381953" w:rsidRPr="00381953" w:rsidRDefault="00381953" w:rsidP="00025738">
            <w:pPr>
              <w:rPr>
                <w:b/>
                <w:bCs/>
              </w:rPr>
            </w:pPr>
            <w:r w:rsidRPr="00381953">
              <w:rPr>
                <w:b/>
                <w:bCs/>
              </w:rPr>
              <w:t>Alleinarbeit ist verboten</w:t>
            </w:r>
          </w:p>
          <w:p w14:paraId="50DB91AD" w14:textId="74F4087C" w:rsidR="00025738" w:rsidRDefault="0071075A" w:rsidP="00025738">
            <w:r>
              <w:t xml:space="preserve">Einsätze mit </w:t>
            </w:r>
            <w:proofErr w:type="spellStart"/>
            <w:r>
              <w:t>PSAgA</w:t>
            </w:r>
            <w:proofErr w:type="spellEnd"/>
            <w:r>
              <w:t xml:space="preserve"> dürfen nicht allein durchgeführt werden. </w:t>
            </w:r>
            <w:r w:rsidR="00025738">
              <w:t>Es muss immer mindestens ein Sicherungs- bzw. Alarmposten am Boden vorhanden sein, der bei einem Notfall Rettungsmaßnahmen einleiten kann.</w:t>
            </w:r>
          </w:p>
          <w:p w14:paraId="74AC9878" w14:textId="77777777" w:rsidR="00381953" w:rsidRDefault="00381953" w:rsidP="00025738"/>
          <w:p w14:paraId="0776727B" w14:textId="2634C14B" w:rsidR="00025738" w:rsidRDefault="1AA33CD0" w:rsidP="00025738">
            <w:r w:rsidRPr="090B6AB7">
              <w:rPr>
                <w:b/>
                <w:bCs/>
              </w:rPr>
              <w:t>Fühlen sich Ihre Teilnehmenden fit?</w:t>
            </w:r>
            <w:r w:rsidR="00381953">
              <w:br/>
            </w:r>
            <w:r w:rsidR="1DE5D732">
              <w:t xml:space="preserve">Sowohl das Arbeiten in der Höhe als auch das Arbeiten mit </w:t>
            </w:r>
            <w:proofErr w:type="spellStart"/>
            <w:r w:rsidR="1DE5D732">
              <w:t>PSAgA</w:t>
            </w:r>
            <w:proofErr w:type="spellEnd"/>
            <w:r w:rsidR="1DE5D732">
              <w:t xml:space="preserve"> ist herausfordernd. Deshalb darf der Arbeitgeber mit der Verwendung von </w:t>
            </w:r>
            <w:proofErr w:type="spellStart"/>
            <w:r w:rsidR="1DE5D732">
              <w:t>PSAgA</w:t>
            </w:r>
            <w:proofErr w:type="spellEnd"/>
            <w:r w:rsidR="1DE5D732">
              <w:t xml:space="preserve"> nur Personen beauftragen, die körperlich und geistig geeignet sind.</w:t>
            </w:r>
            <w:r>
              <w:t xml:space="preserve"> Gehen Sie an dieser Stelle darauf ein, wenn in Ihrem Betrieb </w:t>
            </w:r>
            <w:r w:rsidR="1DE5D732">
              <w:t>eine Eignungsuntersuchung auf Höhentauglichkeit (früher</w:t>
            </w:r>
            <w:r w:rsidR="275B0020">
              <w:t>:</w:t>
            </w:r>
            <w:r w:rsidR="1DE5D732">
              <w:t xml:space="preserve"> </w:t>
            </w:r>
            <w:r w:rsidR="23930070">
              <w:t>„</w:t>
            </w:r>
            <w:r w:rsidR="1DE5D732">
              <w:t>G41</w:t>
            </w:r>
            <w:r w:rsidR="3C5A2CD0">
              <w:t>“</w:t>
            </w:r>
            <w:r w:rsidR="1DE5D732">
              <w:t>, heute</w:t>
            </w:r>
            <w:r w:rsidR="45B37F9C">
              <w:t>:</w:t>
            </w:r>
            <w:r w:rsidR="1DE5D732">
              <w:t xml:space="preserve"> </w:t>
            </w:r>
            <w:r w:rsidR="50DE000F">
              <w:t>„</w:t>
            </w:r>
            <w:r w:rsidR="1DE5D732">
              <w:t>Eignung für Arbeiten mit Absturzgefahr</w:t>
            </w:r>
            <w:r w:rsidR="4654A3AD">
              <w:t>“</w:t>
            </w:r>
            <w:r w:rsidR="1DE5D732">
              <w:t>)</w:t>
            </w:r>
            <w:r>
              <w:t xml:space="preserve"> vorgeschrieben ist</w:t>
            </w:r>
            <w:r w:rsidR="1DE5D732">
              <w:t>. Diese führt der Betriebsarzt durch.</w:t>
            </w:r>
          </w:p>
          <w:p w14:paraId="70B1B166" w14:textId="71794F80" w:rsidR="00025738" w:rsidRDefault="1AA33CD0" w:rsidP="00025738">
            <w:r>
              <w:t>Ermutigen Sie Ihre Teilnehmenden, unabhängig von der Eignungsuntersuchung v</w:t>
            </w:r>
            <w:r w:rsidR="1DE5D732">
              <w:t>or jedem Einsatz in sich hinein</w:t>
            </w:r>
            <w:r w:rsidR="77660179">
              <w:t>zu</w:t>
            </w:r>
            <w:r w:rsidR="1DE5D732">
              <w:t xml:space="preserve">horchen, ob </w:t>
            </w:r>
            <w:r>
              <w:t>s</w:t>
            </w:r>
            <w:r w:rsidR="1DE5D732">
              <w:t xml:space="preserve">ie sich fit fühlen und sich den Einsatz zutrauen. Es ist niemandem geholfen, wenn </w:t>
            </w:r>
            <w:r>
              <w:t xml:space="preserve">die Mitarbeitenden </w:t>
            </w:r>
            <w:r w:rsidR="1DE5D732">
              <w:t>in der Höhe plötzlich ein gesundheitliches Problem bekommen und gerettet werden müssen.</w:t>
            </w:r>
          </w:p>
          <w:p w14:paraId="66C96519" w14:textId="77777777" w:rsidR="00025738" w:rsidRDefault="00025738" w:rsidP="00025738"/>
          <w:p w14:paraId="4A7DAFE5" w14:textId="3FEB500F" w:rsidR="00025738" w:rsidRDefault="00381953" w:rsidP="00025738">
            <w:pPr>
              <w:pStyle w:val="Standardb"/>
              <w:framePr w:wrap="around"/>
            </w:pPr>
            <w:r>
              <w:t>Tipps zum Anlegen des Gurtzeugs</w:t>
            </w:r>
          </w:p>
          <w:p w14:paraId="5559D4B9" w14:textId="6BECDF91" w:rsidR="00025738" w:rsidRDefault="1DE5D732" w:rsidP="00025738">
            <w:pPr>
              <w:pStyle w:val="Standard"/>
            </w:pPr>
            <w:r>
              <w:t>Gurt so an</w:t>
            </w:r>
            <w:r w:rsidR="1AA33CD0">
              <w:t>legen</w:t>
            </w:r>
            <w:r>
              <w:t xml:space="preserve">, dass er sicher sitzt, sich </w:t>
            </w:r>
            <w:r w:rsidR="1AA33CD0">
              <w:t>die Mitarbeitenden ab</w:t>
            </w:r>
            <w:r>
              <w:t xml:space="preserve">er trotzdem noch gut bewegen können. Als Faustregel gilt: </w:t>
            </w:r>
            <w:r w:rsidR="38852B22">
              <w:t xml:space="preserve">         2 </w:t>
            </w:r>
            <w:r>
              <w:t>Finger sollten Platz unter dem Gurt haben.</w:t>
            </w:r>
          </w:p>
          <w:p w14:paraId="724290AD" w14:textId="2EDBCE36" w:rsidR="00025738" w:rsidRDefault="1AA33CD0" w:rsidP="00025738">
            <w:pPr>
              <w:pStyle w:val="Standard"/>
            </w:pPr>
            <w:r>
              <w:t>Es ist darauf zu a</w:t>
            </w:r>
            <w:r w:rsidR="1DE5D732">
              <w:t>chten, dass sich zwischen Gurten und Körper keine Gegenstände (z.</w:t>
            </w:r>
            <w:r w:rsidR="78F47B82">
              <w:t xml:space="preserve"> </w:t>
            </w:r>
            <w:r w:rsidR="1DE5D732">
              <w:t xml:space="preserve">B. Handy, Kugelschreiber, Feuerzeug, Schlüssel etc.) befinden. Diese verursachen bei einem Sturz </w:t>
            </w:r>
            <w:r w:rsidR="7F5B11E6">
              <w:t xml:space="preserve">nämlich </w:t>
            </w:r>
            <w:r w:rsidR="1DE5D732">
              <w:t>schmerzhafte Verletzungen und schnüren ggf. zusätzlich ein.</w:t>
            </w:r>
          </w:p>
          <w:p w14:paraId="60CAA4F7" w14:textId="115AC3B3" w:rsidR="00025738" w:rsidRPr="001B4238" w:rsidRDefault="00381953" w:rsidP="00025738">
            <w:pPr>
              <w:pStyle w:val="Standard"/>
            </w:pPr>
            <w:r>
              <w:t xml:space="preserve">Die </w:t>
            </w:r>
            <w:r w:rsidR="00025738">
              <w:t xml:space="preserve">Gurtenden </w:t>
            </w:r>
            <w:r>
              <w:t xml:space="preserve">sind </w:t>
            </w:r>
            <w:r w:rsidR="00025738">
              <w:t xml:space="preserve">in den dafür vorgesehenen Schlaufen </w:t>
            </w:r>
            <w:r>
              <w:t>des</w:t>
            </w:r>
            <w:r w:rsidR="00025738">
              <w:t xml:space="preserve"> Gurtzeugs</w:t>
            </w:r>
            <w:r>
              <w:t xml:space="preserve"> zu sichern</w:t>
            </w:r>
            <w:r w:rsidR="00025738">
              <w:t>.</w:t>
            </w:r>
          </w:p>
        </w:tc>
      </w:tr>
      <w:tr w:rsidR="00025738" w14:paraId="50D16C5F" w14:textId="77777777" w:rsidTr="2C7EDC55">
        <w:trPr>
          <w:trHeight w:val="300"/>
          <w:jc w:val="center"/>
        </w:trPr>
        <w:tc>
          <w:tcPr>
            <w:tcW w:w="4531" w:type="dxa"/>
            <w:tcBorders>
              <w:top w:val="single" w:sz="4" w:space="0" w:color="auto"/>
            </w:tcBorders>
            <w:shd w:val="clear" w:color="auto" w:fill="auto"/>
            <w:noWrap/>
          </w:tcPr>
          <w:p w14:paraId="7166A8EC" w14:textId="5C7033EC" w:rsidR="00025738" w:rsidRDefault="00025738" w:rsidP="00025738">
            <w:pPr>
              <w:pStyle w:val="Leer"/>
              <w:jc w:val="center"/>
              <w:rPr>
                <w:noProof/>
              </w:rPr>
            </w:pPr>
            <w:r>
              <w:rPr>
                <w:noProof/>
              </w:rPr>
              <w:lastRenderedPageBreak/>
              <w:drawing>
                <wp:inline distT="0" distB="0" distL="0" distR="0" wp14:anchorId="5784B97A" wp14:editId="7C8BC403">
                  <wp:extent cx="2688186" cy="1512000"/>
                  <wp:effectExtent l="0" t="0" r="0" b="0"/>
                  <wp:docPr id="1519308492" name="Grafik 12" descr="Ein Bild, das Text, Screenshot, Brie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08492" name="Grafik 12" descr="Ein Bild, das Text, Screenshot, Brief, Design enthält.&#10;&#10;Automatisch generierte Beschreibung"/>
                          <pic:cNvPicPr/>
                        </pic:nvPicPr>
                        <pic:blipFill>
                          <a:blip r:embed="rId25"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0A6B48B8" w14:textId="7CEDA231" w:rsidR="00025738" w:rsidRDefault="00381953" w:rsidP="00381953">
            <w:pPr>
              <w:pStyle w:val="Standard"/>
              <w:numPr>
                <w:ilvl w:val="0"/>
                <w:numId w:val="0"/>
              </w:numPr>
              <w:ind w:left="29"/>
            </w:pPr>
            <w:r>
              <w:t xml:space="preserve">Zeigen Sie Ihren Teilnehmenden </w:t>
            </w:r>
            <w:proofErr w:type="gramStart"/>
            <w:r>
              <w:t>ganz praktisch</w:t>
            </w:r>
            <w:proofErr w:type="gramEnd"/>
            <w:r>
              <w:t xml:space="preserve"> an ihrem Gurtzeug, worauf bei der Sicht- und Funktionsprüfung zu achten ist.</w:t>
            </w:r>
          </w:p>
        </w:tc>
      </w:tr>
      <w:tr w:rsidR="00025738" w14:paraId="5EA80552" w14:textId="77777777" w:rsidTr="2C7EDC55">
        <w:trPr>
          <w:trHeight w:val="300"/>
          <w:jc w:val="center"/>
        </w:trPr>
        <w:tc>
          <w:tcPr>
            <w:tcW w:w="4531" w:type="dxa"/>
            <w:tcBorders>
              <w:top w:val="single" w:sz="4" w:space="0" w:color="auto"/>
            </w:tcBorders>
            <w:shd w:val="clear" w:color="auto" w:fill="auto"/>
            <w:noWrap/>
          </w:tcPr>
          <w:p w14:paraId="355B615D" w14:textId="77777777" w:rsidR="00025738" w:rsidRDefault="00025738" w:rsidP="00025738">
            <w:pPr>
              <w:pStyle w:val="Leer"/>
              <w:jc w:val="center"/>
              <w:rPr>
                <w:noProof/>
              </w:rPr>
            </w:pPr>
            <w:r>
              <w:rPr>
                <w:noProof/>
              </w:rPr>
              <w:drawing>
                <wp:inline distT="0" distB="0" distL="0" distR="0" wp14:anchorId="6B4204F4" wp14:editId="076C3227">
                  <wp:extent cx="2688186" cy="1512000"/>
                  <wp:effectExtent l="0" t="0" r="0" b="0"/>
                  <wp:docPr id="899670689" name="Grafik 13"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70689" name="Grafik 13" descr="Ein Bild, das Text, Screenshot, Schrift, Zahl enthält.&#10;&#10;Automatisch generierte Beschreibung"/>
                          <pic:cNvPicPr/>
                        </pic:nvPicPr>
                        <pic:blipFill>
                          <a:blip r:embed="rId26"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p w14:paraId="2603F177" w14:textId="77777777" w:rsidR="00025738" w:rsidRDefault="00025738" w:rsidP="00025738">
            <w:pPr>
              <w:pStyle w:val="Leer"/>
              <w:jc w:val="center"/>
              <w:rPr>
                <w:noProof/>
              </w:rPr>
            </w:pPr>
          </w:p>
          <w:p w14:paraId="279D9A4B" w14:textId="122C079F" w:rsidR="00025738" w:rsidRDefault="00025738" w:rsidP="00025738">
            <w:pPr>
              <w:pStyle w:val="Leer"/>
              <w:jc w:val="center"/>
              <w:rPr>
                <w:noProof/>
              </w:rPr>
            </w:pPr>
            <w:r>
              <w:rPr>
                <w:noProof/>
              </w:rPr>
              <w:drawing>
                <wp:inline distT="0" distB="0" distL="0" distR="0" wp14:anchorId="3E2D22CC" wp14:editId="50388A4E">
                  <wp:extent cx="2688186" cy="1512000"/>
                  <wp:effectExtent l="0" t="0" r="0" b="0"/>
                  <wp:docPr id="1733370131" name="Grafik 14"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70131" name="Grafik 14" descr="Ein Bild, das Text, Screenshot, Schrift, Zahl enthält.&#10;&#10;Automatisch generierte Beschreibung"/>
                          <pic:cNvPicPr/>
                        </pic:nvPicPr>
                        <pic:blipFill>
                          <a:blip r:embed="rId27"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58340A33" w14:textId="48C5F873" w:rsidR="00381953" w:rsidRPr="00381953" w:rsidRDefault="00381953" w:rsidP="00324EB6">
            <w:pPr>
              <w:pStyle w:val="Standard"/>
              <w:framePr w:hSpace="141" w:wrap="around" w:vAnchor="page" w:hAnchor="margin" w:y="2131"/>
            </w:pPr>
            <w:r w:rsidRPr="00381953">
              <w:t>Zeigen Sie die Sicherheitshinweise auf dieser und der nächsten Folie möglichst praktisch.</w:t>
            </w:r>
          </w:p>
          <w:p w14:paraId="00483C97" w14:textId="48948737" w:rsidR="00381953" w:rsidRPr="00381953" w:rsidRDefault="00381953" w:rsidP="00324EB6">
            <w:pPr>
              <w:pStyle w:val="Standard"/>
              <w:framePr w:hSpace="141" w:wrap="around" w:vAnchor="page" w:hAnchor="margin" w:y="2131"/>
            </w:pPr>
            <w:r w:rsidRPr="00381953">
              <w:t xml:space="preserve">Bei der Auswahl von </w:t>
            </w:r>
            <w:r w:rsidR="00025738" w:rsidRPr="00381953">
              <w:t>Anschlagpunkte</w:t>
            </w:r>
            <w:r w:rsidRPr="00381953">
              <w:t>n ist auf eine ausreichende Tragfähigkeit zu achten. Für die Teilnehmenden ist wichtig, dass die Kräfte, die bei einem Sturz auf den Anschlagpunkt wirken, ein Vielfaches ihres Körpergewichts betragen. Für die Festlegung von geeigneten Anschlagpunkten ist die Führungskraft verantwortlich.</w:t>
            </w:r>
          </w:p>
          <w:p w14:paraId="3B9E3E60" w14:textId="48182867" w:rsidR="00324EB6" w:rsidRDefault="1AA33CD0" w:rsidP="00324EB6">
            <w:pPr>
              <w:pStyle w:val="Standard"/>
              <w:framePr w:hSpace="141" w:wrap="around" w:vAnchor="page" w:hAnchor="margin" w:y="2131"/>
            </w:pPr>
            <w:r>
              <w:t>Bei der Auswahl der Verbindungsmittel ist eine Länge zu wählen, die sicherstell</w:t>
            </w:r>
            <w:r w:rsidR="567C82EC">
              <w:t>t</w:t>
            </w:r>
            <w:r>
              <w:t xml:space="preserve">, dass </w:t>
            </w:r>
            <w:r w:rsidR="1DE5D732">
              <w:t xml:space="preserve">ein Aufprall auf dem Boden oder in andere Hindernisse ausgeschlossen ist. </w:t>
            </w:r>
            <w:r>
              <w:t>Erinnern Sie Ihre Teilnehmenden,</w:t>
            </w:r>
            <w:r w:rsidR="1DE5D732">
              <w:t xml:space="preserve"> dass </w:t>
            </w:r>
            <w:r>
              <w:t xml:space="preserve">Falldämpfer </w:t>
            </w:r>
            <w:r w:rsidR="1DE5D732">
              <w:t>das Verbindungsmittel bei einem Sturz verlängern.</w:t>
            </w:r>
          </w:p>
          <w:p w14:paraId="62E8CD37" w14:textId="3D7C8024" w:rsidR="00025738" w:rsidRPr="00324EB6" w:rsidRDefault="00025738" w:rsidP="00324EB6">
            <w:pPr>
              <w:pStyle w:val="Standard"/>
              <w:framePr w:hSpace="141" w:wrap="around" w:vAnchor="page" w:hAnchor="margin" w:y="2131"/>
            </w:pPr>
            <w:r w:rsidRPr="00324EB6">
              <w:t xml:space="preserve">Verbindungsmittel zur Sicherung </w:t>
            </w:r>
            <w:r w:rsidR="00324EB6">
              <w:t xml:space="preserve">dürfen </w:t>
            </w:r>
            <w:r w:rsidRPr="00324EB6">
              <w:t xml:space="preserve">nur an der vom Hersteller festgelegten </w:t>
            </w:r>
            <w:proofErr w:type="spellStart"/>
            <w:r w:rsidRPr="00324EB6">
              <w:t>Fangöse</w:t>
            </w:r>
            <w:proofErr w:type="spellEnd"/>
            <w:r w:rsidRPr="00324EB6">
              <w:t xml:space="preserve"> des Auffanggurtes</w:t>
            </w:r>
            <w:r w:rsidR="00324EB6">
              <w:t xml:space="preserve"> befestigt werden</w:t>
            </w:r>
            <w:r w:rsidRPr="00324EB6">
              <w:t>. Halteösen dürfen nicht für Auffangfunktionen genutzt werden.</w:t>
            </w:r>
          </w:p>
          <w:p w14:paraId="2ADBD87E" w14:textId="77777777" w:rsidR="00025738" w:rsidRDefault="00025738" w:rsidP="00324EB6">
            <w:pPr>
              <w:pStyle w:val="Standard"/>
              <w:framePr w:hSpace="141" w:wrap="around" w:vAnchor="page" w:hAnchor="margin" w:y="2131"/>
              <w:numPr>
                <w:ilvl w:val="0"/>
                <w:numId w:val="0"/>
              </w:numPr>
            </w:pPr>
          </w:p>
          <w:p w14:paraId="581405BB" w14:textId="2E175AB9" w:rsidR="00324EB6" w:rsidRPr="00324EB6" w:rsidRDefault="00324EB6" w:rsidP="00324EB6">
            <w:pPr>
              <w:pStyle w:val="Standard"/>
              <w:framePr w:hSpace="141" w:wrap="around" w:vAnchor="page" w:hAnchor="margin" w:y="2131"/>
              <w:numPr>
                <w:ilvl w:val="0"/>
                <w:numId w:val="0"/>
              </w:numPr>
            </w:pPr>
            <w:r>
              <w:t xml:space="preserve">Gehen Sie abschließend auf die richtige Pflege von </w:t>
            </w:r>
            <w:proofErr w:type="spellStart"/>
            <w:r>
              <w:t>PSAgA</w:t>
            </w:r>
            <w:proofErr w:type="spellEnd"/>
            <w:r>
              <w:t xml:space="preserve"> ein:</w:t>
            </w:r>
          </w:p>
          <w:p w14:paraId="48624121" w14:textId="1447DDC5" w:rsidR="00025738" w:rsidRPr="00324EB6" w:rsidRDefault="00025738" w:rsidP="00324EB6">
            <w:pPr>
              <w:pStyle w:val="Standard"/>
              <w:framePr w:hSpace="141" w:wrap="around" w:vAnchor="page" w:hAnchor="margin" w:y="2131"/>
            </w:pPr>
            <w:proofErr w:type="spellStart"/>
            <w:r w:rsidRPr="00324EB6">
              <w:t>PSAgA</w:t>
            </w:r>
            <w:proofErr w:type="spellEnd"/>
            <w:r w:rsidRPr="00324EB6">
              <w:t xml:space="preserve"> </w:t>
            </w:r>
            <w:r w:rsidR="00324EB6">
              <w:t xml:space="preserve">darf </w:t>
            </w:r>
            <w:r w:rsidRPr="00324EB6">
              <w:t>keinen schädigenden Einflüssen aus</w:t>
            </w:r>
            <w:r w:rsidR="00324EB6">
              <w:t>gesetzt werden</w:t>
            </w:r>
            <w:r w:rsidRPr="00324EB6">
              <w:t xml:space="preserve"> (z. B. aggressiven Gefahrstoffen und Reinigungsmitteln, Funkenflug oder extremen Temperaturen). Auch die Beschriftung von textilen Bestandteilen mit lösemittelhaltigen Stiften wie z. B. einem </w:t>
            </w:r>
            <w:proofErr w:type="spellStart"/>
            <w:r w:rsidRPr="00324EB6">
              <w:t>Edding</w:t>
            </w:r>
            <w:proofErr w:type="spellEnd"/>
            <w:r w:rsidRPr="00324EB6">
              <w:t xml:space="preserve"> ist verboten.</w:t>
            </w:r>
          </w:p>
          <w:p w14:paraId="6434F501" w14:textId="66112E10" w:rsidR="00025738" w:rsidRPr="00324EB6" w:rsidRDefault="00324EB6" w:rsidP="00324EB6">
            <w:pPr>
              <w:pStyle w:val="Standard"/>
              <w:framePr w:hSpace="141" w:wrap="around" w:vAnchor="page" w:hAnchor="margin" w:y="2131"/>
            </w:pPr>
            <w:r>
              <w:t xml:space="preserve">Es sind </w:t>
            </w:r>
            <w:r w:rsidR="00025738" w:rsidRPr="00324EB6">
              <w:t>geeignete Hilfsmittel</w:t>
            </w:r>
            <w:r>
              <w:t xml:space="preserve"> zu verwenden</w:t>
            </w:r>
            <w:r w:rsidR="00025738" w:rsidRPr="00324EB6">
              <w:t>, wenn Verbindungsmittel über scharfe Katen geführt werden müssen, um eine Beschädigung des Verbindungsmittels zu verhindern.</w:t>
            </w:r>
          </w:p>
        </w:tc>
      </w:tr>
      <w:tr w:rsidR="00025738" w14:paraId="39ACCB15" w14:textId="77777777" w:rsidTr="2C7EDC55">
        <w:trPr>
          <w:trHeight w:val="300"/>
          <w:jc w:val="center"/>
        </w:trPr>
        <w:tc>
          <w:tcPr>
            <w:tcW w:w="4531" w:type="dxa"/>
            <w:tcBorders>
              <w:top w:val="single" w:sz="4" w:space="0" w:color="auto"/>
            </w:tcBorders>
            <w:shd w:val="clear" w:color="auto" w:fill="auto"/>
            <w:noWrap/>
          </w:tcPr>
          <w:p w14:paraId="51E2140C" w14:textId="7D082E47" w:rsidR="00025738" w:rsidRDefault="00025738" w:rsidP="00025738">
            <w:pPr>
              <w:pStyle w:val="Leer"/>
              <w:jc w:val="center"/>
              <w:rPr>
                <w:noProof/>
              </w:rPr>
            </w:pPr>
            <w:r>
              <w:rPr>
                <w:noProof/>
              </w:rPr>
              <w:drawing>
                <wp:inline distT="0" distB="0" distL="0" distR="0" wp14:anchorId="3DE460E4" wp14:editId="11C69009">
                  <wp:extent cx="2688186" cy="1512000"/>
                  <wp:effectExtent l="0" t="0" r="0" b="0"/>
                  <wp:docPr id="1465863261" name="Grafik 15" descr="Ein Bild, das Text, Screenshot, Webseite,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63261" name="Grafik 15" descr="Ein Bild, das Text, Screenshot, Webseite, Software enthält.&#10;&#10;Automatisch generierte Beschreibung"/>
                          <pic:cNvPicPr/>
                        </pic:nvPicPr>
                        <pic:blipFill>
                          <a:blip r:embed="rId28"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65BAD74D" w14:textId="57B81304" w:rsidR="00025738" w:rsidRDefault="00025738" w:rsidP="00025738">
            <w:r>
              <w:t xml:space="preserve">Selbst, wenn </w:t>
            </w:r>
            <w:r w:rsidR="00324EB6">
              <w:t xml:space="preserve">Mitarbeitende </w:t>
            </w:r>
            <w:r>
              <w:t>ordnungsgemäß PSA gegen Absturz (</w:t>
            </w:r>
            <w:proofErr w:type="spellStart"/>
            <w:r>
              <w:t>PSAgA</w:t>
            </w:r>
            <w:proofErr w:type="spellEnd"/>
            <w:r>
              <w:t xml:space="preserve">) tragen, kann ein Absturz in den Gurt tödlich enden, wenn </w:t>
            </w:r>
            <w:r w:rsidR="00324EB6">
              <w:t>s</w:t>
            </w:r>
            <w:r>
              <w:t>ie nicht innerhalb kürzester Zeit gerettet werden können. Die Ursache hierfür ist das sogenannte Hängetrauma oder auch Hängesyndrom.</w:t>
            </w:r>
          </w:p>
          <w:p w14:paraId="4761A981" w14:textId="5F83B16E" w:rsidR="00025738" w:rsidRDefault="1DE5D732" w:rsidP="00025738">
            <w:r>
              <w:t>Hängt eine verunfallte Person nach einem Sturz lange Zeit bewegungslos im Auffanggurt, fehlt aufgrund der Bewegungslosigkeit die Funktion der sogenannten „Muskelpumpe“ durch die Beinmuskulatur. Der Rückstrom des Blutes aus den Beinen ist vermindert, große Mengen Blut versacken in den Beinen. Dieses Blut fehlt in den oberen Körperregionen und es kann zu einem (Kreislauf</w:t>
            </w:r>
            <w:r w:rsidR="1A5BDD32">
              <w:t>-</w:t>
            </w:r>
            <w:r>
              <w:t>)Schock kommen.</w:t>
            </w:r>
          </w:p>
          <w:p w14:paraId="0D52BA68" w14:textId="601686DE" w:rsidR="00025738" w:rsidRDefault="00025738" w:rsidP="00324EB6">
            <w:r>
              <w:t xml:space="preserve">Ein </w:t>
            </w:r>
            <w:r w:rsidRPr="0042786D">
              <w:t xml:space="preserve">schlecht angepasster Gurt und Fehler bei der Benutzung der </w:t>
            </w:r>
            <w:proofErr w:type="spellStart"/>
            <w:r w:rsidRPr="0042786D">
              <w:t>PSAgA</w:t>
            </w:r>
            <w:proofErr w:type="spellEnd"/>
            <w:r w:rsidRPr="0042786D">
              <w:t xml:space="preserve"> erhöhen das Risiko eines Hängetraumas.</w:t>
            </w:r>
          </w:p>
          <w:p w14:paraId="505B564F" w14:textId="13CF4488" w:rsidR="00025738" w:rsidRDefault="1DE5D732" w:rsidP="00025738">
            <w:pPr>
              <w:pStyle w:val="Standardb"/>
              <w:framePr w:wrap="around"/>
            </w:pPr>
            <w:r>
              <w:lastRenderedPageBreak/>
              <w:t>Hängt eine Person nach einem Sturz bewegungslos im Gurt, tritt der Tod in der Regel innerhalb von 15–20 Minuten ein. Deshalb ist es wichtig, dass Rettungsmaßnahmen reibungslose und schnell ablaufen.</w:t>
            </w:r>
          </w:p>
          <w:p w14:paraId="4BD2E84C" w14:textId="77777777" w:rsidR="00025738" w:rsidRDefault="00025738" w:rsidP="00025738">
            <w:pPr>
              <w:pStyle w:val="Standardb"/>
              <w:framePr w:wrap="around"/>
            </w:pPr>
          </w:p>
          <w:p w14:paraId="64FE6CE0" w14:textId="6975108F" w:rsidR="00025738" w:rsidRDefault="00324EB6" w:rsidP="00025738">
            <w:r>
              <w:t>Mitarbeitende können s</w:t>
            </w:r>
            <w:r w:rsidR="00025738">
              <w:t>owohl bei der Vorbereitung des Einsatzes als auch im Fall eines Absturzes persönlich dazu beitragen, einem Hängetrauma entgegenzuwirken:</w:t>
            </w:r>
          </w:p>
          <w:p w14:paraId="05AEF4D3" w14:textId="77777777" w:rsidR="00025738" w:rsidRPr="00247604" w:rsidRDefault="00025738" w:rsidP="00025738">
            <w:pPr>
              <w:pStyle w:val="Standard"/>
              <w:rPr>
                <w:rStyle w:val="VNRT2PZeichenfett"/>
                <w:b w:val="0"/>
                <w:bCs w:val="0"/>
              </w:rPr>
            </w:pPr>
            <w:r w:rsidRPr="00247604">
              <w:rPr>
                <w:rStyle w:val="VNRT2PZeichenfett"/>
              </w:rPr>
              <w:t>Vor jedem Einsatz das Gurtzeug anpassen</w:t>
            </w:r>
          </w:p>
          <w:p w14:paraId="6B8DDE0B" w14:textId="4B091F6E" w:rsidR="00025738" w:rsidRDefault="00025738" w:rsidP="00025738">
            <w:pPr>
              <w:pStyle w:val="Standard"/>
              <w:numPr>
                <w:ilvl w:val="0"/>
                <w:numId w:val="0"/>
              </w:numPr>
              <w:ind w:left="170"/>
            </w:pPr>
            <w:r w:rsidRPr="00247604">
              <w:t>Das gilt besonders, wenn mehrere Personen sich eine Ausrüstung teilen</w:t>
            </w:r>
            <w:r>
              <w:t>.</w:t>
            </w:r>
          </w:p>
          <w:p w14:paraId="370CC481" w14:textId="77777777" w:rsidR="00025738" w:rsidRPr="00247604" w:rsidRDefault="00025738" w:rsidP="00025738">
            <w:pPr>
              <w:pStyle w:val="Standard"/>
              <w:rPr>
                <w:rStyle w:val="VNRT2PZeichenfett"/>
                <w:b w:val="0"/>
                <w:bCs w:val="0"/>
              </w:rPr>
            </w:pPr>
            <w:r w:rsidRPr="00247604">
              <w:rPr>
                <w:rStyle w:val="VNRT2PZeichenfett"/>
              </w:rPr>
              <w:t>Nach einem Sturz die Beine bewegen</w:t>
            </w:r>
          </w:p>
          <w:p w14:paraId="7E18152F" w14:textId="7A545ACD" w:rsidR="00025738" w:rsidRDefault="00025738" w:rsidP="00025738">
            <w:pPr>
              <w:pStyle w:val="Standard"/>
              <w:numPr>
                <w:ilvl w:val="0"/>
                <w:numId w:val="0"/>
              </w:numPr>
              <w:ind w:left="170"/>
            </w:pPr>
            <w:r>
              <w:t xml:space="preserve">Solange </w:t>
            </w:r>
            <w:r w:rsidR="00324EB6">
              <w:t>Mitarbeitende</w:t>
            </w:r>
            <w:r>
              <w:t xml:space="preserve"> noch handlungsfähig sind, können Sie Maßnahmen ergreifen, um dem Blutstau in den Beinen entgegenzuwirken:</w:t>
            </w:r>
          </w:p>
          <w:p w14:paraId="7CF19ABD" w14:textId="77777777" w:rsidR="00025738" w:rsidRDefault="1DE5D732" w:rsidP="00025738">
            <w:pPr>
              <w:pStyle w:val="Standard"/>
              <w:numPr>
                <w:ilvl w:val="1"/>
                <w:numId w:val="2"/>
              </w:numPr>
            </w:pPr>
            <w:r w:rsidRPr="090B6AB7">
              <w:rPr>
                <w:rStyle w:val="VNRT2PZeichenfett"/>
              </w:rPr>
              <w:t>mit Trittschlinge</w:t>
            </w:r>
            <w:r w:rsidRPr="090B6AB7">
              <w:rPr>
                <w:b/>
                <w:bCs/>
              </w:rPr>
              <w:t>:</w:t>
            </w:r>
            <w:r>
              <w:t xml:space="preserve"> Stützen Sie die Beine in der Trittschlinge ab und treten Sie (abwechselnd mit beiden Füßen) gegen den Widerstand der Trittschlinge.</w:t>
            </w:r>
          </w:p>
          <w:p w14:paraId="5BCA4FCD" w14:textId="1FB1C887" w:rsidR="00025738" w:rsidRDefault="1DE5D732" w:rsidP="00025738">
            <w:pPr>
              <w:pStyle w:val="Standard"/>
              <w:numPr>
                <w:ilvl w:val="1"/>
                <w:numId w:val="2"/>
              </w:numPr>
            </w:pPr>
            <w:r w:rsidRPr="090B6AB7">
              <w:rPr>
                <w:rStyle w:val="VNRT2PZeichenfett"/>
              </w:rPr>
              <w:t>ohne Trittschlinge</w:t>
            </w:r>
            <w:r w:rsidRPr="090B6AB7">
              <w:rPr>
                <w:b/>
                <w:bCs/>
              </w:rPr>
              <w:t>:</w:t>
            </w:r>
            <w:r>
              <w:t xml:space="preserve"> Treten Sie mit einem Fuß fest auf </w:t>
            </w:r>
            <w:r w:rsidR="1D880BD7">
              <w:t>I</w:t>
            </w:r>
            <w:r>
              <w:t>hren anderen Fuß. Ziehen Sie dabei die Zehen des unteren Fußes fest nach oben.</w:t>
            </w:r>
          </w:p>
          <w:p w14:paraId="6D591F5F" w14:textId="77777777" w:rsidR="00025738" w:rsidRDefault="00025738" w:rsidP="00025738">
            <w:pPr>
              <w:pStyle w:val="Standard"/>
              <w:numPr>
                <w:ilvl w:val="0"/>
                <w:numId w:val="0"/>
              </w:numPr>
              <w:ind w:left="170"/>
            </w:pPr>
            <w:r>
              <w:t>Dies hält die Muskelpumpe in Gang und entlastet Einschnürungen im Bereich des Oberschenkels.</w:t>
            </w:r>
          </w:p>
          <w:p w14:paraId="454D529C" w14:textId="77777777" w:rsidR="00324EB6" w:rsidRDefault="00324EB6" w:rsidP="00025738">
            <w:pPr>
              <w:pStyle w:val="Standard"/>
              <w:numPr>
                <w:ilvl w:val="0"/>
                <w:numId w:val="0"/>
              </w:numPr>
              <w:ind w:left="170"/>
            </w:pPr>
          </w:p>
          <w:tbl>
            <w:tblPr>
              <w:tblStyle w:val="Tabellenraster"/>
              <w:tblW w:w="0" w:type="auto"/>
              <w:tblInd w:w="28" w:type="dxa"/>
              <w:tblLook w:val="04A0" w:firstRow="1" w:lastRow="0" w:firstColumn="1" w:lastColumn="0" w:noHBand="0" w:noVBand="1"/>
            </w:tblPr>
            <w:tblGrid>
              <w:gridCol w:w="5208"/>
            </w:tblGrid>
            <w:tr w:rsidR="00324EB6" w14:paraId="686A7164" w14:textId="77777777" w:rsidTr="00324EB6">
              <w:tc>
                <w:tcPr>
                  <w:tcW w:w="5208" w:type="dxa"/>
                  <w:tcBorders>
                    <w:top w:val="nil"/>
                    <w:left w:val="nil"/>
                    <w:bottom w:val="nil"/>
                    <w:right w:val="nil"/>
                  </w:tcBorders>
                  <w:shd w:val="clear" w:color="auto" w:fill="BBD74E"/>
                </w:tcPr>
                <w:p w14:paraId="378E47EF" w14:textId="6D9C5A3C" w:rsidR="00324EB6" w:rsidRDefault="00324EB6" w:rsidP="00324EB6">
                  <w:pPr>
                    <w:pStyle w:val="Standard"/>
                    <w:numPr>
                      <w:ilvl w:val="0"/>
                      <w:numId w:val="0"/>
                    </w:numPr>
                    <w:ind w:left="35"/>
                  </w:pPr>
                  <w:r w:rsidRPr="00324EB6">
                    <w:rPr>
                      <w:b/>
                      <w:bCs/>
                    </w:rPr>
                    <w:t>Hinweis:</w:t>
                  </w:r>
                  <w:r>
                    <w:t xml:space="preserve"> Die richtige Verwendung von Trittschlingen ist praktisch zu üben.</w:t>
                  </w:r>
                </w:p>
              </w:tc>
            </w:tr>
          </w:tbl>
          <w:p w14:paraId="6927DF42" w14:textId="61053DFA" w:rsidR="00324EB6" w:rsidRDefault="00324EB6" w:rsidP="00025738">
            <w:pPr>
              <w:pStyle w:val="Standard"/>
              <w:numPr>
                <w:ilvl w:val="0"/>
                <w:numId w:val="0"/>
              </w:numPr>
              <w:ind w:left="170"/>
            </w:pPr>
          </w:p>
        </w:tc>
      </w:tr>
      <w:tr w:rsidR="00025738" w14:paraId="1B8C006F" w14:textId="77777777" w:rsidTr="2C7EDC55">
        <w:trPr>
          <w:trHeight w:val="300"/>
          <w:jc w:val="center"/>
        </w:trPr>
        <w:tc>
          <w:tcPr>
            <w:tcW w:w="4531" w:type="dxa"/>
            <w:tcBorders>
              <w:top w:val="single" w:sz="4" w:space="0" w:color="auto"/>
            </w:tcBorders>
            <w:shd w:val="clear" w:color="auto" w:fill="auto"/>
            <w:noWrap/>
          </w:tcPr>
          <w:p w14:paraId="6518EC6B" w14:textId="61C4C8C8" w:rsidR="00025738" w:rsidRDefault="00025738" w:rsidP="00025738">
            <w:pPr>
              <w:pStyle w:val="Leer"/>
              <w:jc w:val="center"/>
              <w:rPr>
                <w:noProof/>
              </w:rPr>
            </w:pPr>
            <w:r>
              <w:rPr>
                <w:noProof/>
              </w:rPr>
              <w:lastRenderedPageBreak/>
              <w:drawing>
                <wp:inline distT="0" distB="0" distL="0" distR="0" wp14:anchorId="5557964B" wp14:editId="2BCEE111">
                  <wp:extent cx="2688186" cy="1512000"/>
                  <wp:effectExtent l="0" t="0" r="0" b="0"/>
                  <wp:docPr id="1515618189" name="Grafik 16" descr="Ein Bild, das Text, Screenshot, Webseit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18189" name="Grafik 16" descr="Ein Bild, das Text, Screenshot, Webseite, Website enthält.&#10;&#10;Automatisch generierte Beschreibung"/>
                          <pic:cNvPicPr/>
                        </pic:nvPicPr>
                        <pic:blipFill>
                          <a:blip r:embed="rId29" cstate="print">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44953415" w14:textId="77777777" w:rsidR="00324EB6" w:rsidRDefault="00025738" w:rsidP="00025738">
            <w:r>
              <w:t xml:space="preserve">Nach einem Absturz ist eine schnelle Rettung der verletzten Person wichtig. </w:t>
            </w:r>
            <w:r w:rsidR="00324EB6">
              <w:t xml:space="preserve">Gehen Sie auf die vorgesehenen Rettungsmaßnahmen ein. </w:t>
            </w:r>
          </w:p>
          <w:p w14:paraId="18B93FE0" w14:textId="562538AA" w:rsidR="00025738" w:rsidRDefault="00324EB6" w:rsidP="00025738">
            <w:r>
              <w:t xml:space="preserve">Zeigen Sie Ihren Teilnehmenden, welche Ausrüstung für die Rettung zur Verfügung steht und üben Sie die Verwendung praktisch. Weisen Sie Ihre Teilnehmenden darauf hin, dass sichergestellt sein muss, dass </w:t>
            </w:r>
            <w:r w:rsidR="00025738">
              <w:t xml:space="preserve">die </w:t>
            </w:r>
            <w:r>
              <w:t xml:space="preserve">für die </w:t>
            </w:r>
            <w:r w:rsidR="00025738">
              <w:t xml:space="preserve">Rettung vorgesehene Ausrüstung </w:t>
            </w:r>
            <w:r>
              <w:t xml:space="preserve">zu Beginn der Arbeiten </w:t>
            </w:r>
            <w:r w:rsidR="00025738">
              <w:t xml:space="preserve">einsatzfähig vor Ort ist und das Personal vor Ort </w:t>
            </w:r>
            <w:r>
              <w:t>mit der Verwendung vertraut</w:t>
            </w:r>
            <w:r w:rsidR="00025738">
              <w:t xml:space="preserve"> ist.</w:t>
            </w:r>
          </w:p>
          <w:p w14:paraId="3BF79A3B" w14:textId="102DC0BF" w:rsidR="00025738" w:rsidRPr="006C4FCB" w:rsidRDefault="006C4FCB" w:rsidP="006C4FCB">
            <w:pPr>
              <w:pStyle w:val="Standardb"/>
              <w:framePr w:wrap="around"/>
              <w:rPr>
                <w:b w:val="0"/>
                <w:bCs/>
              </w:rPr>
            </w:pPr>
            <w:r w:rsidRPr="006C4FCB">
              <w:rPr>
                <w:b w:val="0"/>
                <w:bCs/>
              </w:rPr>
              <w:t xml:space="preserve">Weisen Sie darauf hin, dass </w:t>
            </w:r>
            <w:r w:rsidR="00025738" w:rsidRPr="006C4FCB">
              <w:rPr>
                <w:b w:val="0"/>
                <w:bCs/>
              </w:rPr>
              <w:t>beim Absetzen des Notrufs an</w:t>
            </w:r>
            <w:r w:rsidRPr="006C4FCB">
              <w:rPr>
                <w:b w:val="0"/>
                <w:bCs/>
              </w:rPr>
              <w:t>zugeben ist</w:t>
            </w:r>
            <w:r w:rsidR="00025738" w:rsidRPr="006C4FCB">
              <w:rPr>
                <w:b w:val="0"/>
                <w:bCs/>
              </w:rPr>
              <w:t xml:space="preserve">, wenn ein </w:t>
            </w:r>
            <w:r>
              <w:rPr>
                <w:b w:val="0"/>
                <w:bCs/>
              </w:rPr>
              <w:t xml:space="preserve">externes </w:t>
            </w:r>
            <w:r w:rsidR="00025738" w:rsidRPr="006C4FCB">
              <w:rPr>
                <w:b w:val="0"/>
                <w:bCs/>
              </w:rPr>
              <w:t>Höhenrettungsteam zur Rettung der abgestürzten Person erforderlich ist.</w:t>
            </w:r>
          </w:p>
          <w:p w14:paraId="0832AFB9" w14:textId="6321F442" w:rsidR="00025738" w:rsidRDefault="006C4FCB" w:rsidP="006C4FCB">
            <w:r>
              <w:t>Heben Sie gerade bei erfahrenem Personal hervor, dass die früher gelehrte Kauerstellung nicht mehr dem Stand der Technik entspricht. Die Flachlagerung bzw. Lagerung nach Wunsch der verunfallten Person ist zu bevorzugen.</w:t>
            </w:r>
          </w:p>
        </w:tc>
      </w:tr>
      <w:tr w:rsidR="00025738" w:rsidRPr="00407A74" w14:paraId="36C77AFA" w14:textId="77777777" w:rsidTr="2C7EDC55">
        <w:trPr>
          <w:trHeight w:val="300"/>
          <w:jc w:val="center"/>
        </w:trPr>
        <w:tc>
          <w:tcPr>
            <w:tcW w:w="4531" w:type="dxa"/>
            <w:shd w:val="clear" w:color="auto" w:fill="auto"/>
            <w:noWrap/>
          </w:tcPr>
          <w:p w14:paraId="4FF6593A" w14:textId="1F0FE8D3" w:rsidR="00025738" w:rsidRDefault="00025738" w:rsidP="00025738">
            <w:pPr>
              <w:pStyle w:val="Leer"/>
              <w:jc w:val="center"/>
              <w:rPr>
                <w:noProof/>
              </w:rPr>
            </w:pPr>
            <w:r>
              <w:rPr>
                <w:noProof/>
              </w:rPr>
              <w:lastRenderedPageBreak/>
              <w:drawing>
                <wp:inline distT="0" distB="0" distL="0" distR="0" wp14:anchorId="4063B0D5" wp14:editId="0FB9ACD1">
                  <wp:extent cx="2688186" cy="1512000"/>
                  <wp:effectExtent l="0" t="0" r="0" b="0"/>
                  <wp:docPr id="51" name="Grafik 51" descr="Ein Bild, das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Website enthält.&#10;&#10;Automatisch generierte Beschreibung"/>
                          <pic:cNvPicPr/>
                        </pic:nvPicPr>
                        <pic:blipFill>
                          <a:blip r:embed="rId30" cstate="screen">
                            <a:extLst>
                              <a:ext uri="{28A0092B-C50C-407E-A947-70E740481C1C}">
                                <a14:useLocalDpi xmlns:a14="http://schemas.microsoft.com/office/drawing/2010/main"/>
                              </a:ext>
                            </a:extLst>
                          </a:blip>
                          <a:stretch>
                            <a:fillRect/>
                          </a:stretch>
                        </pic:blipFill>
                        <pic:spPr>
                          <a:xfrm>
                            <a:off x="0" y="0"/>
                            <a:ext cx="2688186" cy="1512000"/>
                          </a:xfrm>
                          <a:prstGeom prst="rect">
                            <a:avLst/>
                          </a:prstGeom>
                        </pic:spPr>
                      </pic:pic>
                    </a:graphicData>
                  </a:graphic>
                </wp:inline>
              </w:drawing>
            </w:r>
          </w:p>
        </w:tc>
        <w:tc>
          <w:tcPr>
            <w:tcW w:w="5604" w:type="dxa"/>
            <w:shd w:val="clear" w:color="auto" w:fill="FFFFFF" w:themeFill="background1"/>
            <w:noWrap/>
          </w:tcPr>
          <w:p w14:paraId="0B9989E2" w14:textId="77777777" w:rsidR="00025738" w:rsidRDefault="00025738" w:rsidP="00025738">
            <w:r>
              <w:t>Fassen Sie die Unterweisung gerne mit einer persönlichen Abschlussbotschaft an die Teilnehmenden zusammen.</w:t>
            </w:r>
          </w:p>
          <w:p w14:paraId="38C9F4F7" w14:textId="4A551AEB" w:rsidR="00025738" w:rsidRDefault="00025738" w:rsidP="00025738">
            <w:r>
              <w:t>Geben Sie die Möglichkeit, offene Fragen zu stellen.</w:t>
            </w:r>
          </w:p>
        </w:tc>
      </w:tr>
    </w:tbl>
    <w:p w14:paraId="754B57FD" w14:textId="77777777" w:rsidR="008B744F" w:rsidRPr="00AC42D3" w:rsidRDefault="008B744F" w:rsidP="00AC42D3"/>
    <w:sectPr w:rsidR="008B744F" w:rsidRPr="00AC42D3" w:rsidSect="008B3263">
      <w:headerReference w:type="even" r:id="rId31"/>
      <w:headerReference w:type="default" r:id="rId32"/>
      <w:footerReference w:type="even" r:id="rId33"/>
      <w:footerReference w:type="default" r:id="rId34"/>
      <w:headerReference w:type="first" r:id="rId35"/>
      <w:footerReference w:type="first" r:id="rId36"/>
      <w:pgSz w:w="11906" w:h="16838"/>
      <w:pgMar w:top="1964" w:right="1134" w:bottom="1134" w:left="1134"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C4FCDC" w14:textId="77777777" w:rsidR="00C21E95" w:rsidRDefault="00C21E95" w:rsidP="005D6E67">
      <w:pPr>
        <w:spacing w:before="0" w:line="240" w:lineRule="auto"/>
      </w:pPr>
      <w:r>
        <w:separator/>
      </w:r>
    </w:p>
    <w:p w14:paraId="502585FF" w14:textId="77777777" w:rsidR="00C21E95" w:rsidRDefault="00C21E95"/>
  </w:endnote>
  <w:endnote w:type="continuationSeparator" w:id="0">
    <w:p w14:paraId="6E954143" w14:textId="77777777" w:rsidR="00C21E95" w:rsidRDefault="00C21E95" w:rsidP="005D6E67">
      <w:pPr>
        <w:spacing w:before="0" w:line="240" w:lineRule="auto"/>
      </w:pPr>
      <w:r>
        <w:continuationSeparator/>
      </w:r>
    </w:p>
    <w:p w14:paraId="6EF5A54B" w14:textId="77777777" w:rsidR="00C21E95" w:rsidRDefault="00C21E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coFont">
    <w:altName w:val="Calibri"/>
    <w:charset w:val="00"/>
    <w:family w:val="auto"/>
    <w:pitch w:val="variable"/>
    <w:sig w:usb0="00000003" w:usb1="00000000" w:usb2="00000000" w:usb3="00000000" w:csb0="00000001" w:csb1="00000000"/>
  </w:font>
  <w:font w:name="Times New Roman (Textkörper CS)">
    <w:altName w:val="Times New Roman"/>
    <w:panose1 w:val="00000000000000000000"/>
    <w:charset w:val="00"/>
    <w:family w:val="roman"/>
    <w:notTrueType/>
    <w:pitch w:val="default"/>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ABBC4" w14:textId="30AA8BC1" w:rsidR="003657BF" w:rsidRDefault="003657BF" w:rsidP="00861E2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77F70D33" w14:textId="77777777" w:rsidR="00AC4164" w:rsidRDefault="00AC4164" w:rsidP="003657BF">
    <w:pPr>
      <w:pStyle w:val="Fuzeile"/>
      <w:ind w:right="360"/>
    </w:pPr>
  </w:p>
  <w:p w14:paraId="53CB7CF1" w14:textId="77777777" w:rsidR="00960BF8" w:rsidRDefault="00960B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495954645"/>
      <w:docPartObj>
        <w:docPartGallery w:val="Page Numbers (Bottom of Page)"/>
        <w:docPartUnique/>
      </w:docPartObj>
    </w:sdtPr>
    <w:sdtContent>
      <w:p w14:paraId="61014BF0" w14:textId="5EDDA5B7" w:rsidR="003657BF" w:rsidRDefault="003657BF" w:rsidP="003657BF">
        <w:pPr>
          <w:pStyle w:val="Fuzeile"/>
          <w:framePr w:w="331" w:wrap="notBeside" w:vAnchor="text" w:hAnchor="page" w:x="11175" w:y="402"/>
          <w:jc w:val="right"/>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0EBB559" w14:textId="782B45A1" w:rsidR="00D66803" w:rsidRDefault="00D66803" w:rsidP="002F7885">
    <w:pPr>
      <w:pStyle w:val="Fuzeile"/>
      <w:tabs>
        <w:tab w:val="left" w:pos="993"/>
      </w:tabs>
      <w:ind w:right="360"/>
    </w:pPr>
    <w:r>
      <w:rPr>
        <w:noProof/>
      </w:rPr>
      <mc:AlternateContent>
        <mc:Choice Requires="wps">
          <w:drawing>
            <wp:anchor distT="0" distB="0" distL="114300" distR="114300" simplePos="0" relativeHeight="251664384" behindDoc="1" locked="0" layoutInCell="1" allowOverlap="1" wp14:anchorId="7A28916A" wp14:editId="4D529F40">
              <wp:simplePos x="0" y="0"/>
              <wp:positionH relativeFrom="column">
                <wp:posOffset>6065520</wp:posOffset>
              </wp:positionH>
              <wp:positionV relativeFrom="paragraph">
                <wp:posOffset>126365</wp:posOffset>
              </wp:positionV>
              <wp:extent cx="7643586" cy="489131"/>
              <wp:effectExtent l="19050" t="0" r="33655" b="25400"/>
              <wp:wrapNone/>
              <wp:docPr id="9" name="Parallelogramm 9"/>
              <wp:cNvGraphicFramePr/>
              <a:graphic xmlns:a="http://schemas.openxmlformats.org/drawingml/2006/main">
                <a:graphicData uri="http://schemas.microsoft.com/office/word/2010/wordprocessingShape">
                  <wps:wsp>
                    <wps:cNvSpPr/>
                    <wps:spPr>
                      <a:xfrm flipH="1">
                        <a:off x="0" y="0"/>
                        <a:ext cx="7643586" cy="489131"/>
                      </a:xfrm>
                      <a:prstGeom prst="parallelogram">
                        <a:avLst/>
                      </a:prstGeom>
                      <a:solidFill>
                        <a:srgbClr val="CCCCCC"/>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32C511A">
            <v:shapetype id="_x0000_t7" coordsize="21600,21600" o:spt="7" adj="5400" path="m@0,l,21600@1,21600,21600,xe" w14:anchorId="6ADB4F89">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m 9" style="position:absolute;margin-left:477.6pt;margin-top:9.95pt;width:601.85pt;height:38.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cc" strokecolor="#cfcdcd [2894]" strokeweight="1pt" type="#_x0000_t7" adj="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"/>
          </w:pict>
        </mc:Fallback>
      </mc:AlternateContent>
    </w:r>
    <w:r>
      <w:rPr>
        <w:noProof/>
      </w:rPr>
      <mc:AlternateContent>
        <mc:Choice Requires="wps">
          <w:drawing>
            <wp:anchor distT="0" distB="0" distL="114300" distR="114300" simplePos="0" relativeHeight="251662336" behindDoc="1" locked="0" layoutInCell="1" allowOverlap="1" wp14:anchorId="381948E4" wp14:editId="29033475">
              <wp:simplePos x="0" y="0"/>
              <wp:positionH relativeFrom="column">
                <wp:posOffset>-1578157</wp:posOffset>
              </wp:positionH>
              <wp:positionV relativeFrom="paragraph">
                <wp:posOffset>126365</wp:posOffset>
              </wp:positionV>
              <wp:extent cx="7643586" cy="489131"/>
              <wp:effectExtent l="19050" t="0" r="33655" b="25400"/>
              <wp:wrapNone/>
              <wp:docPr id="8" name="Parallelogramm 8"/>
              <wp:cNvGraphicFramePr/>
              <a:graphic xmlns:a="http://schemas.openxmlformats.org/drawingml/2006/main">
                <a:graphicData uri="http://schemas.microsoft.com/office/word/2010/wordprocessingShape">
                  <wps:wsp>
                    <wps:cNvSpPr/>
                    <wps:spPr>
                      <a:xfrm flipH="1">
                        <a:off x="0" y="0"/>
                        <a:ext cx="7643586" cy="489131"/>
                      </a:xfrm>
                      <a:prstGeom prst="parallelogram">
                        <a:avLst/>
                      </a:prstGeom>
                      <a:solidFill>
                        <a:srgbClr val="008CE3"/>
                      </a:solidFill>
                      <a:ln>
                        <a:solidFill>
                          <a:srgbClr val="008CE3"/>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lenraster"/>
                            <w:tblW w:w="9544" w:type="dxa"/>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5"/>
                            <w:gridCol w:w="3209"/>
                            <w:gridCol w:w="3210"/>
                          </w:tblGrid>
                          <w:tr w:rsidR="00126E41" w14:paraId="6ECF88EA" w14:textId="77777777" w:rsidTr="00F60C35">
                            <w:tc>
                              <w:tcPr>
                                <w:tcW w:w="3125" w:type="dxa"/>
                                <w:shd w:val="clear" w:color="auto" w:fill="auto"/>
                              </w:tcPr>
                              <w:p w14:paraId="4AA1D473" w14:textId="675C61DA" w:rsidR="00126E41" w:rsidRPr="00A63C0A" w:rsidRDefault="00126E41" w:rsidP="00126E41"/>
                            </w:tc>
                            <w:tc>
                              <w:tcPr>
                                <w:tcW w:w="3209" w:type="dxa"/>
                                <w:shd w:val="clear" w:color="auto" w:fill="auto"/>
                              </w:tcPr>
                              <w:p w14:paraId="3D602289" w14:textId="59AD45D2" w:rsidR="00126E41" w:rsidRPr="00A63C0A" w:rsidRDefault="00126E41" w:rsidP="00126E41"/>
                            </w:tc>
                            <w:tc>
                              <w:tcPr>
                                <w:tcW w:w="3210" w:type="dxa"/>
                                <w:shd w:val="clear" w:color="auto" w:fill="auto"/>
                              </w:tcPr>
                              <w:p w14:paraId="2C19A4AF" w14:textId="586C9C19" w:rsidR="00126E41" w:rsidRPr="00A63C0A" w:rsidRDefault="00126E41" w:rsidP="00126E41"/>
                            </w:tc>
                          </w:tr>
                        </w:tbl>
                        <w:p w14:paraId="177DC108" w14:textId="77777777" w:rsidR="00126E41" w:rsidRDefault="00126E41" w:rsidP="00126E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948E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8" o:spid="_x0000_s1028" type="#_x0000_t7" style="position:absolute;margin-left:-124.25pt;margin-top:9.95pt;width:601.85pt;height:38.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" adj="346" fillcolor="#008ce3" strokecolor="#008ce3" strokeweight="1pt">
              <v:textbox>
                <w:txbxContent>
                  <w:tbl>
                    <w:tblPr>
                      <w:tblStyle w:val="Tabellenraster"/>
                      <w:tblW w:w="9544" w:type="dxa"/>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5"/>
                      <w:gridCol w:w="3209"/>
                      <w:gridCol w:w="3210"/>
                    </w:tblGrid>
                    <w:tr w:rsidR="00126E41" w14:paraId="6ECF88EA" w14:textId="77777777" w:rsidTr="00F60C35">
                      <w:tc>
                        <w:tcPr>
                          <w:tcW w:w="3125" w:type="dxa"/>
                          <w:shd w:val="clear" w:color="auto" w:fill="auto"/>
                        </w:tcPr>
                        <w:p w14:paraId="4AA1D473" w14:textId="675C61DA" w:rsidR="00126E41" w:rsidRPr="00A63C0A" w:rsidRDefault="00126E41" w:rsidP="00126E41"/>
                      </w:tc>
                      <w:tc>
                        <w:tcPr>
                          <w:tcW w:w="3209" w:type="dxa"/>
                          <w:shd w:val="clear" w:color="auto" w:fill="auto"/>
                        </w:tcPr>
                        <w:p w14:paraId="3D602289" w14:textId="59AD45D2" w:rsidR="00126E41" w:rsidRPr="00A63C0A" w:rsidRDefault="00126E41" w:rsidP="00126E41"/>
                      </w:tc>
                      <w:tc>
                        <w:tcPr>
                          <w:tcW w:w="3210" w:type="dxa"/>
                          <w:shd w:val="clear" w:color="auto" w:fill="auto"/>
                        </w:tcPr>
                        <w:p w14:paraId="2C19A4AF" w14:textId="586C9C19" w:rsidR="00126E41" w:rsidRPr="00A63C0A" w:rsidRDefault="00126E41" w:rsidP="00126E41"/>
                      </w:tc>
                    </w:tr>
                  </w:tbl>
                  <w:p w14:paraId="177DC108" w14:textId="77777777" w:rsidR="00126E41" w:rsidRDefault="00126E41" w:rsidP="00126E41">
                    <w:pPr>
                      <w:jc w:val="center"/>
                    </w:pPr>
                  </w:p>
                </w:txbxContent>
              </v:textbox>
            </v:shape>
          </w:pict>
        </mc:Fallback>
      </mc:AlternateContent>
    </w:r>
  </w:p>
  <w:p w14:paraId="39C38D0F" w14:textId="77777777" w:rsidR="00960BF8" w:rsidRDefault="00960B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F1C89" w14:textId="77777777" w:rsidR="00473222" w:rsidRDefault="004732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09C6AF" w14:textId="77777777" w:rsidR="00C21E95" w:rsidRDefault="00C21E95" w:rsidP="005D6E67">
      <w:pPr>
        <w:spacing w:before="0" w:line="240" w:lineRule="auto"/>
      </w:pPr>
      <w:r>
        <w:separator/>
      </w:r>
    </w:p>
    <w:p w14:paraId="7C182094" w14:textId="77777777" w:rsidR="00C21E95" w:rsidRDefault="00C21E95"/>
  </w:footnote>
  <w:footnote w:type="continuationSeparator" w:id="0">
    <w:p w14:paraId="503DDD90" w14:textId="77777777" w:rsidR="00C21E95" w:rsidRDefault="00C21E95" w:rsidP="005D6E67">
      <w:pPr>
        <w:spacing w:before="0" w:line="240" w:lineRule="auto"/>
      </w:pPr>
      <w:r>
        <w:continuationSeparator/>
      </w:r>
    </w:p>
    <w:p w14:paraId="7069B0C8" w14:textId="77777777" w:rsidR="00C21E95" w:rsidRDefault="00C21E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EA748" w14:textId="77777777" w:rsidR="00473222" w:rsidRDefault="0047322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75902" w14:textId="70024832" w:rsidR="005D6E67" w:rsidRDefault="00473222">
    <w:pPr>
      <w:pStyle w:val="Kopfzeile"/>
    </w:pPr>
    <w:r>
      <w:rPr>
        <w:noProof/>
      </w:rPr>
      <w:drawing>
        <wp:anchor distT="0" distB="0" distL="114300" distR="114300" simplePos="0" relativeHeight="251669504" behindDoc="1" locked="1" layoutInCell="1" allowOverlap="0" wp14:anchorId="50126DD5" wp14:editId="6E0C5633">
          <wp:simplePos x="0" y="0"/>
          <wp:positionH relativeFrom="column">
            <wp:posOffset>4359910</wp:posOffset>
          </wp:positionH>
          <wp:positionV relativeFrom="page">
            <wp:posOffset>508000</wp:posOffset>
          </wp:positionV>
          <wp:extent cx="1929130" cy="478790"/>
          <wp:effectExtent l="0" t="0" r="0" b="0"/>
          <wp:wrapNone/>
          <wp:docPr id="192158996" name="Grafik 5"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Ein Bild, das Text, Schrift, Logo,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913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95C">
      <w:rPr>
        <w:noProof/>
      </w:rPr>
      <mc:AlternateContent>
        <mc:Choice Requires="wps">
          <w:drawing>
            <wp:anchor distT="45720" distB="45720" distL="114300" distR="114300" simplePos="0" relativeHeight="251667456" behindDoc="1" locked="0" layoutInCell="1" allowOverlap="1" wp14:anchorId="6B71C968" wp14:editId="747C5588">
              <wp:simplePos x="0" y="0"/>
              <wp:positionH relativeFrom="column">
                <wp:posOffset>-158775</wp:posOffset>
              </wp:positionH>
              <wp:positionV relativeFrom="paragraph">
                <wp:posOffset>29964</wp:posOffset>
              </wp:positionV>
              <wp:extent cx="4130040" cy="452674"/>
              <wp:effectExtent l="0" t="0" r="3810" b="508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452674"/>
                      </a:xfrm>
                      <a:prstGeom prst="rect">
                        <a:avLst/>
                      </a:prstGeom>
                      <a:noFill/>
                      <a:ln w="9525">
                        <a:noFill/>
                        <a:miter lim="800000"/>
                        <a:headEnd/>
                        <a:tailEnd/>
                      </a:ln>
                    </wps:spPr>
                    <wps:txbx>
                      <w:txbxContent>
                        <w:p w14:paraId="50E23E52" w14:textId="77777777" w:rsidR="00C00A8F" w:rsidRDefault="00C00A8F" w:rsidP="00ED195C">
                          <w:pPr>
                            <w:rPr>
                              <w:rFonts w:ascii="Gill Sans MT" w:hAnsi="Gill Sans MT"/>
                              <w:color w:val="7F7F7F"/>
                              <w:sz w:val="32"/>
                              <w:szCs w:val="32"/>
                            </w:rPr>
                          </w:pPr>
                          <w:r w:rsidRPr="00C00A8F">
                            <w:rPr>
                              <w:rFonts w:ascii="Gill Sans MT" w:hAnsi="Gill Sans MT"/>
                              <w:color w:val="7F7F7F"/>
                              <w:sz w:val="32"/>
                              <w:szCs w:val="32"/>
                            </w:rPr>
                            <w:t>Arbeiten mit Absturzgefahr</w:t>
                          </w:r>
                        </w:p>
                        <w:p w14:paraId="7466465E" w14:textId="68319306" w:rsidR="00ED195C" w:rsidRPr="00ED195C" w:rsidRDefault="008B3263" w:rsidP="00ED195C">
                          <w:pPr>
                            <w:rPr>
                              <w:rFonts w:ascii="Gill Sans MT" w:hAnsi="Gill Sans MT"/>
                              <w:b/>
                              <w:color w:val="008CE3"/>
                              <w:sz w:val="32"/>
                              <w:szCs w:val="32"/>
                            </w:rPr>
                          </w:pPr>
                          <w:r>
                            <w:rPr>
                              <w:rFonts w:ascii="Gill Sans MT" w:hAnsi="Gill Sans MT"/>
                              <w:b/>
                              <w:color w:val="008CE3"/>
                              <w:sz w:val="32"/>
                              <w:szCs w:val="32"/>
                            </w:rPr>
                            <w:t>Unterweisungs-Leitfaden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08C26B3F">
            <v:shapetype id="_x0000_t202" coordsize="21600,21600" o:spt="202" path="m,l,21600r21600,l21600,xe" w14:anchorId="6B71C968">
              <v:stroke joinstyle="miter"/>
              <v:path gradientshapeok="t" o:connecttype="rect"/>
            </v:shapetype>
            <v:shape id="Textfeld 2" style="position:absolute;margin-left:-12.5pt;margin-top:2.35pt;width:325.2pt;height:35.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">
              <v:textbox inset="0,0,0,0">
                <w:txbxContent>
                  <w:p w:rsidR="00C00A8F" w:rsidP="00ED195C" w:rsidRDefault="00C00A8F" w14:paraId="4CB4BDFF" w14:textId="77777777">
                    <w:pPr>
                      <w:rPr>
                        <w:rFonts w:ascii="Gill Sans MT" w:hAnsi="Gill Sans MT"/>
                        <w:color w:val="7F7F7F"/>
                        <w:sz w:val="32"/>
                        <w:szCs w:val="32"/>
                      </w:rPr>
                    </w:pPr>
                    <w:r w:rsidRPr="00C00A8F">
                      <w:rPr>
                        <w:rFonts w:ascii="Gill Sans MT" w:hAnsi="Gill Sans MT"/>
                        <w:color w:val="7F7F7F"/>
                        <w:sz w:val="32"/>
                        <w:szCs w:val="32"/>
                      </w:rPr>
                      <w:t>Arbeiten mit Absturzgefahr</w:t>
                    </w:r>
                  </w:p>
                  <w:p w:rsidRPr="00ED195C" w:rsidR="00ED195C" w:rsidP="00ED195C" w:rsidRDefault="008B3263" w14:paraId="5123A4DE" w14:textId="68319306">
                    <w:pPr>
                      <w:rPr>
                        <w:rFonts w:ascii="Gill Sans MT" w:hAnsi="Gill Sans MT"/>
                        <w:b/>
                        <w:color w:val="008CE3"/>
                        <w:sz w:val="32"/>
                        <w:szCs w:val="32"/>
                      </w:rPr>
                    </w:pPr>
                    <w:r>
                      <w:rPr>
                        <w:rFonts w:ascii="Gill Sans MT" w:hAnsi="Gill Sans MT"/>
                        <w:b/>
                        <w:color w:val="008CE3"/>
                        <w:sz w:val="32"/>
                        <w:szCs w:val="32"/>
                      </w:rPr>
                      <w:t>Unterweisungs-Leitfaden</w:t>
                    </w:r>
                  </w:p>
                </w:txbxContent>
              </v:textbox>
            </v:shape>
          </w:pict>
        </mc:Fallback>
      </mc:AlternateContent>
    </w:r>
    <w:r w:rsidR="002859E1" w:rsidRPr="005D6E67">
      <w:rPr>
        <w:noProof/>
      </w:rPr>
      <mc:AlternateContent>
        <mc:Choice Requires="wps">
          <w:drawing>
            <wp:anchor distT="0" distB="0" distL="114300" distR="114300" simplePos="0" relativeHeight="251659264" behindDoc="1" locked="0" layoutInCell="1" allowOverlap="1" wp14:anchorId="3D27D745" wp14:editId="4FBB5F1E">
              <wp:simplePos x="0" y="0"/>
              <wp:positionH relativeFrom="column">
                <wp:posOffset>-339634</wp:posOffset>
              </wp:positionH>
              <wp:positionV relativeFrom="page">
                <wp:posOffset>330835</wp:posOffset>
              </wp:positionV>
              <wp:extent cx="6807200" cy="57150"/>
              <wp:effectExtent l="0" t="0" r="0" b="6350"/>
              <wp:wrapNone/>
              <wp:docPr id="3" name="Textplatzhalter 2">
                <a:extLst xmlns:a="http://schemas.openxmlformats.org/drawingml/2006/main">
                  <a:ext uri="{FF2B5EF4-FFF2-40B4-BE49-F238E27FC236}">
                    <a16:creationId xmlns:a16="http://schemas.microsoft.com/office/drawing/2014/main" id="{E7F05347-C396-D656-1E7F-5662B21678B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6807200" cy="57150"/>
                      </a:xfrm>
                      <a:prstGeom prst="rect">
                        <a:avLst/>
                      </a:prstGeom>
                      <a:solidFill>
                        <a:srgbClr val="008CE2"/>
                      </a:solidFill>
                    </wps:spPr>
                    <wps:txbx>
                      <w:txbxContent>
                        <w:p w14:paraId="0632E50C" w14:textId="6154307F" w:rsidR="005D6E67" w:rsidRDefault="005D6E67" w:rsidP="005D6E67">
                          <w:pPr>
                            <w:pStyle w:val="Listenabsatz"/>
                            <w:numPr>
                              <w:ilvl w:val="0"/>
                              <w:numId w:val="1"/>
                            </w:numPr>
                            <w:spacing w:line="216" w:lineRule="auto"/>
                            <w:jc w:val="center"/>
                            <w:rPr>
                              <w:rFonts w:asciiTheme="majorHAnsi" w:hAnsi="Calibri Light" w:cstheme="minorBidi"/>
                              <w:color w:val="FFFFFF" w:themeColor="background1"/>
                              <w:kern w:val="24"/>
                              <w:szCs w:val="20"/>
                            </w:rPr>
                          </w:pPr>
                        </w:p>
                      </w:txbxContent>
                    </wps:txbx>
                    <wps:bodyPr vert="horz" wrap="square" lIns="180000" tIns="72000" rIns="72000" bIns="72000" rtlCol="0"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66E67A33">
            <v:rect id="Textplatzhalter 2" style="position:absolute;margin-left:-26.75pt;margin-top:26.05pt;width:536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7" fillcolor="#008ce2" stroked="f" o:bwmode="grayScale" w14:anchorId="3D27D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">
              <o:lock v:ext="edit" grouping="t"/>
              <v:textbox inset="5mm,2mm,2mm,2mm">
                <w:txbxContent>
                  <w:p w:rsidR="005D6E67" w:rsidP="005D6E67" w:rsidRDefault="005D6E67" w14:paraId="5A39BBE3" w14:textId="6154307F">
                    <w:pPr>
                      <w:pStyle w:val="Listenabsatz"/>
                      <w:numPr>
                        <w:ilvl w:val="0"/>
                        <w:numId w:val="1"/>
                      </w:numPr>
                      <w:spacing w:line="216" w:lineRule="auto"/>
                      <w:jc w:val="center"/>
                      <w:rPr>
                        <w:rFonts w:hAnsi="Calibri Light" w:asciiTheme="majorHAnsi" w:cstheme="minorBidi"/>
                        <w:color w:val="FFFFFF" w:themeColor="background1"/>
                        <w:kern w:val="24"/>
                        <w:szCs w:val="20"/>
                      </w:rPr>
                    </w:pPr>
                  </w:p>
                </w:txbxContent>
              </v:textbox>
              <w10:wrap anchory="page"/>
            </v:rect>
          </w:pict>
        </mc:Fallback>
      </mc:AlternateContent>
    </w:r>
    <w:r w:rsidR="0050425C">
      <w:rPr>
        <w:noProof/>
      </w:rPr>
      <w:drawing>
        <wp:anchor distT="0" distB="0" distL="114300" distR="114300" simplePos="0" relativeHeight="251660288" behindDoc="1" locked="0" layoutInCell="1" allowOverlap="1" wp14:anchorId="28B951FA" wp14:editId="03F43D87">
          <wp:simplePos x="0" y="0"/>
          <wp:positionH relativeFrom="column">
            <wp:posOffset>1881505</wp:posOffset>
          </wp:positionH>
          <wp:positionV relativeFrom="paragraph">
            <wp:posOffset>1494790</wp:posOffset>
          </wp:positionV>
          <wp:extent cx="11529695" cy="7439025"/>
          <wp:effectExtent l="0" t="0" r="1905" b="317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
                    <a:extLst>
                      <a:ext uri="{28A0092B-C50C-407E-A947-70E740481C1C}">
                        <a14:useLocalDpi xmlns:a14="http://schemas.microsoft.com/office/drawing/2010/main" val="0"/>
                      </a:ext>
                    </a:extLst>
                  </a:blip>
                  <a:stretch>
                    <a:fillRect/>
                  </a:stretch>
                </pic:blipFill>
                <pic:spPr>
                  <a:xfrm>
                    <a:off x="0" y="0"/>
                    <a:ext cx="11529695" cy="74390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789D2" w14:textId="77777777" w:rsidR="00473222" w:rsidRDefault="004732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75427"/>
    <w:multiLevelType w:val="multilevel"/>
    <w:tmpl w:val="25B2982A"/>
    <w:lvl w:ilvl="0">
      <w:start w:val="1"/>
      <w:numFmt w:val="bullet"/>
      <w:pStyle w:val="Standard"/>
      <w:lvlText w:val=""/>
      <w:lvlJc w:val="left"/>
      <w:pPr>
        <w:ind w:left="170" w:hanging="170"/>
      </w:pPr>
      <w:rPr>
        <w:rFonts w:ascii="Wingdings" w:hAnsi="Wingdings" w:hint="default"/>
        <w:color w:val="00B0F0"/>
      </w:rPr>
    </w:lvl>
    <w:lvl w:ilvl="1">
      <w:start w:val="1"/>
      <w:numFmt w:val="bullet"/>
      <w:lvlText w:val="o"/>
      <w:lvlJc w:val="left"/>
      <w:pPr>
        <w:ind w:left="340" w:hanging="17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0E080A"/>
    <w:multiLevelType w:val="multilevel"/>
    <w:tmpl w:val="339E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750AB"/>
    <w:multiLevelType w:val="multilevel"/>
    <w:tmpl w:val="08BC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8168A"/>
    <w:multiLevelType w:val="hybridMultilevel"/>
    <w:tmpl w:val="D90EA1D0"/>
    <w:lvl w:ilvl="0" w:tplc="2B5264B0">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737E4A"/>
    <w:multiLevelType w:val="multilevel"/>
    <w:tmpl w:val="25CA0EFC"/>
    <w:styleLink w:val="AktuelleListe4"/>
    <w:lvl w:ilvl="0">
      <w:start w:val="1"/>
      <w:numFmt w:val="decimal"/>
      <w:lvlText w:val="%1."/>
      <w:lvlJc w:val="right"/>
      <w:pPr>
        <w:ind w:left="502" w:hanging="21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5E4F6E"/>
    <w:multiLevelType w:val="multilevel"/>
    <w:tmpl w:val="FDD2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2090A"/>
    <w:multiLevelType w:val="hybridMultilevel"/>
    <w:tmpl w:val="ED68595C"/>
    <w:lvl w:ilvl="0" w:tplc="7736EFC4">
      <w:start w:val="1"/>
      <w:numFmt w:val="bullet"/>
      <w:lvlText w:val="​"/>
      <w:lvlJc w:val="left"/>
      <w:pPr>
        <w:tabs>
          <w:tab w:val="num" w:pos="720"/>
        </w:tabs>
        <w:ind w:left="720" w:hanging="360"/>
      </w:pPr>
      <w:rPr>
        <w:rFonts w:ascii="Arial" w:hAnsi="Arial" w:hint="default"/>
      </w:rPr>
    </w:lvl>
    <w:lvl w:ilvl="1" w:tplc="D1D20D62" w:tentative="1">
      <w:start w:val="1"/>
      <w:numFmt w:val="bullet"/>
      <w:lvlText w:val="​"/>
      <w:lvlJc w:val="left"/>
      <w:pPr>
        <w:tabs>
          <w:tab w:val="num" w:pos="1440"/>
        </w:tabs>
        <w:ind w:left="1440" w:hanging="360"/>
      </w:pPr>
      <w:rPr>
        <w:rFonts w:ascii="Arial" w:hAnsi="Arial" w:hint="default"/>
      </w:rPr>
    </w:lvl>
    <w:lvl w:ilvl="2" w:tplc="EBE0A374" w:tentative="1">
      <w:start w:val="1"/>
      <w:numFmt w:val="bullet"/>
      <w:lvlText w:val="​"/>
      <w:lvlJc w:val="left"/>
      <w:pPr>
        <w:tabs>
          <w:tab w:val="num" w:pos="2160"/>
        </w:tabs>
        <w:ind w:left="2160" w:hanging="360"/>
      </w:pPr>
      <w:rPr>
        <w:rFonts w:ascii="Arial" w:hAnsi="Arial" w:hint="default"/>
      </w:rPr>
    </w:lvl>
    <w:lvl w:ilvl="3" w:tplc="0C34A94C" w:tentative="1">
      <w:start w:val="1"/>
      <w:numFmt w:val="bullet"/>
      <w:lvlText w:val="​"/>
      <w:lvlJc w:val="left"/>
      <w:pPr>
        <w:tabs>
          <w:tab w:val="num" w:pos="2880"/>
        </w:tabs>
        <w:ind w:left="2880" w:hanging="360"/>
      </w:pPr>
      <w:rPr>
        <w:rFonts w:ascii="Arial" w:hAnsi="Arial" w:hint="default"/>
      </w:rPr>
    </w:lvl>
    <w:lvl w:ilvl="4" w:tplc="47F61B5C" w:tentative="1">
      <w:start w:val="1"/>
      <w:numFmt w:val="bullet"/>
      <w:lvlText w:val="​"/>
      <w:lvlJc w:val="left"/>
      <w:pPr>
        <w:tabs>
          <w:tab w:val="num" w:pos="3600"/>
        </w:tabs>
        <w:ind w:left="3600" w:hanging="360"/>
      </w:pPr>
      <w:rPr>
        <w:rFonts w:ascii="Arial" w:hAnsi="Arial" w:hint="default"/>
      </w:rPr>
    </w:lvl>
    <w:lvl w:ilvl="5" w:tplc="1FEAC398" w:tentative="1">
      <w:start w:val="1"/>
      <w:numFmt w:val="bullet"/>
      <w:lvlText w:val="​"/>
      <w:lvlJc w:val="left"/>
      <w:pPr>
        <w:tabs>
          <w:tab w:val="num" w:pos="4320"/>
        </w:tabs>
        <w:ind w:left="4320" w:hanging="360"/>
      </w:pPr>
      <w:rPr>
        <w:rFonts w:ascii="Arial" w:hAnsi="Arial" w:hint="default"/>
      </w:rPr>
    </w:lvl>
    <w:lvl w:ilvl="6" w:tplc="3FC24DE6" w:tentative="1">
      <w:start w:val="1"/>
      <w:numFmt w:val="bullet"/>
      <w:lvlText w:val="​"/>
      <w:lvlJc w:val="left"/>
      <w:pPr>
        <w:tabs>
          <w:tab w:val="num" w:pos="5040"/>
        </w:tabs>
        <w:ind w:left="5040" w:hanging="360"/>
      </w:pPr>
      <w:rPr>
        <w:rFonts w:ascii="Arial" w:hAnsi="Arial" w:hint="default"/>
      </w:rPr>
    </w:lvl>
    <w:lvl w:ilvl="7" w:tplc="02F6D634" w:tentative="1">
      <w:start w:val="1"/>
      <w:numFmt w:val="bullet"/>
      <w:lvlText w:val="​"/>
      <w:lvlJc w:val="left"/>
      <w:pPr>
        <w:tabs>
          <w:tab w:val="num" w:pos="5760"/>
        </w:tabs>
        <w:ind w:left="5760" w:hanging="360"/>
      </w:pPr>
      <w:rPr>
        <w:rFonts w:ascii="Arial" w:hAnsi="Arial" w:hint="default"/>
      </w:rPr>
    </w:lvl>
    <w:lvl w:ilvl="8" w:tplc="47ACEDF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FF7260"/>
    <w:multiLevelType w:val="multilevel"/>
    <w:tmpl w:val="32BE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11A81"/>
    <w:multiLevelType w:val="hybridMultilevel"/>
    <w:tmpl w:val="FDFEC46A"/>
    <w:lvl w:ilvl="0" w:tplc="2B5264B0">
      <w:start w:val="1"/>
      <w:numFmt w:val="bullet"/>
      <w:lvlText w:val="-"/>
      <w:lvlJc w:val="left"/>
      <w:pPr>
        <w:ind w:left="749" w:hanging="360"/>
      </w:pPr>
      <w:rPr>
        <w:rFonts w:ascii="Arial" w:hAnsi="Arial" w:hint="default"/>
      </w:rPr>
    </w:lvl>
    <w:lvl w:ilvl="1" w:tplc="04070003" w:tentative="1">
      <w:start w:val="1"/>
      <w:numFmt w:val="bullet"/>
      <w:lvlText w:val="o"/>
      <w:lvlJc w:val="left"/>
      <w:pPr>
        <w:ind w:left="1469" w:hanging="360"/>
      </w:pPr>
      <w:rPr>
        <w:rFonts w:ascii="Courier New" w:hAnsi="Courier New" w:cs="Courier New" w:hint="default"/>
      </w:rPr>
    </w:lvl>
    <w:lvl w:ilvl="2" w:tplc="04070005" w:tentative="1">
      <w:start w:val="1"/>
      <w:numFmt w:val="bullet"/>
      <w:lvlText w:val=""/>
      <w:lvlJc w:val="left"/>
      <w:pPr>
        <w:ind w:left="2189" w:hanging="360"/>
      </w:pPr>
      <w:rPr>
        <w:rFonts w:ascii="Wingdings" w:hAnsi="Wingdings" w:hint="default"/>
      </w:rPr>
    </w:lvl>
    <w:lvl w:ilvl="3" w:tplc="04070001" w:tentative="1">
      <w:start w:val="1"/>
      <w:numFmt w:val="bullet"/>
      <w:lvlText w:val=""/>
      <w:lvlJc w:val="left"/>
      <w:pPr>
        <w:ind w:left="2909" w:hanging="360"/>
      </w:pPr>
      <w:rPr>
        <w:rFonts w:ascii="Symbol" w:hAnsi="Symbol" w:hint="default"/>
      </w:rPr>
    </w:lvl>
    <w:lvl w:ilvl="4" w:tplc="04070003" w:tentative="1">
      <w:start w:val="1"/>
      <w:numFmt w:val="bullet"/>
      <w:lvlText w:val="o"/>
      <w:lvlJc w:val="left"/>
      <w:pPr>
        <w:ind w:left="3629" w:hanging="360"/>
      </w:pPr>
      <w:rPr>
        <w:rFonts w:ascii="Courier New" w:hAnsi="Courier New" w:cs="Courier New" w:hint="default"/>
      </w:rPr>
    </w:lvl>
    <w:lvl w:ilvl="5" w:tplc="04070005" w:tentative="1">
      <w:start w:val="1"/>
      <w:numFmt w:val="bullet"/>
      <w:lvlText w:val=""/>
      <w:lvlJc w:val="left"/>
      <w:pPr>
        <w:ind w:left="4349" w:hanging="360"/>
      </w:pPr>
      <w:rPr>
        <w:rFonts w:ascii="Wingdings" w:hAnsi="Wingdings" w:hint="default"/>
      </w:rPr>
    </w:lvl>
    <w:lvl w:ilvl="6" w:tplc="04070001" w:tentative="1">
      <w:start w:val="1"/>
      <w:numFmt w:val="bullet"/>
      <w:lvlText w:val=""/>
      <w:lvlJc w:val="left"/>
      <w:pPr>
        <w:ind w:left="5069" w:hanging="360"/>
      </w:pPr>
      <w:rPr>
        <w:rFonts w:ascii="Symbol" w:hAnsi="Symbol" w:hint="default"/>
      </w:rPr>
    </w:lvl>
    <w:lvl w:ilvl="7" w:tplc="04070003" w:tentative="1">
      <w:start w:val="1"/>
      <w:numFmt w:val="bullet"/>
      <w:lvlText w:val="o"/>
      <w:lvlJc w:val="left"/>
      <w:pPr>
        <w:ind w:left="5789" w:hanging="360"/>
      </w:pPr>
      <w:rPr>
        <w:rFonts w:ascii="Courier New" w:hAnsi="Courier New" w:cs="Courier New" w:hint="default"/>
      </w:rPr>
    </w:lvl>
    <w:lvl w:ilvl="8" w:tplc="04070005" w:tentative="1">
      <w:start w:val="1"/>
      <w:numFmt w:val="bullet"/>
      <w:lvlText w:val=""/>
      <w:lvlJc w:val="left"/>
      <w:pPr>
        <w:ind w:left="6509" w:hanging="360"/>
      </w:pPr>
      <w:rPr>
        <w:rFonts w:ascii="Wingdings" w:hAnsi="Wingdings" w:hint="default"/>
      </w:rPr>
    </w:lvl>
  </w:abstractNum>
  <w:abstractNum w:abstractNumId="9" w15:restartNumberingAfterBreak="0">
    <w:nsid w:val="18D425B2"/>
    <w:multiLevelType w:val="hybridMultilevel"/>
    <w:tmpl w:val="9DDEBC8E"/>
    <w:lvl w:ilvl="0" w:tplc="2B5264B0">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BC03E8"/>
    <w:multiLevelType w:val="multilevel"/>
    <w:tmpl w:val="1CB2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9869C2"/>
    <w:multiLevelType w:val="multilevel"/>
    <w:tmpl w:val="2F74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E64DCB"/>
    <w:multiLevelType w:val="multilevel"/>
    <w:tmpl w:val="4F46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0034E8"/>
    <w:multiLevelType w:val="multilevel"/>
    <w:tmpl w:val="E2E61B34"/>
    <w:styleLink w:val="AktuelleListe5"/>
    <w:lvl w:ilvl="0">
      <w:start w:val="1"/>
      <w:numFmt w:val="decimal"/>
      <w:lvlText w:val="%1."/>
      <w:lvlJc w:val="right"/>
      <w:pPr>
        <w:ind w:left="795"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10044C"/>
    <w:multiLevelType w:val="multilevel"/>
    <w:tmpl w:val="68668680"/>
    <w:styleLink w:val="AktuelleListe8"/>
    <w:lvl w:ilvl="0">
      <w:start w:val="1"/>
      <w:numFmt w:val="cardinalText"/>
      <w:lvlText w:val="%1."/>
      <w:lvlJc w:val="left"/>
      <w:pPr>
        <w:ind w:left="644" w:hanging="360"/>
      </w:pPr>
      <w:rPr>
        <w:rFonts w:hint="default"/>
      </w:r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15" w15:restartNumberingAfterBreak="0">
    <w:nsid w:val="30421E3A"/>
    <w:multiLevelType w:val="multilevel"/>
    <w:tmpl w:val="9146C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9221B2"/>
    <w:multiLevelType w:val="multilevel"/>
    <w:tmpl w:val="9A52BF0E"/>
    <w:styleLink w:val="AktuelleListe9"/>
    <w:lvl w:ilvl="0">
      <w:start w:val="1"/>
      <w:numFmt w:val="upperLetter"/>
      <w:lvlText w:val="%1."/>
      <w:lvlJc w:val="left"/>
      <w:pPr>
        <w:ind w:left="644" w:hanging="360"/>
      </w:pPr>
      <w:rPr>
        <w:rFonts w:hint="default"/>
      </w:r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17" w15:restartNumberingAfterBreak="0">
    <w:nsid w:val="3E3C3D9C"/>
    <w:multiLevelType w:val="multilevel"/>
    <w:tmpl w:val="F9B67A44"/>
    <w:lvl w:ilvl="0">
      <w:start w:val="1"/>
      <w:numFmt w:val="decimal"/>
      <w:pStyle w:val="Liste"/>
      <w:lvlText w:val="%1."/>
      <w:lvlJc w:val="left"/>
      <w:pPr>
        <w:ind w:left="170" w:hanging="170"/>
      </w:pPr>
      <w:rPr>
        <w:rFonts w:hint="default"/>
        <w:color w:val="00B0F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414050A"/>
    <w:multiLevelType w:val="multilevel"/>
    <w:tmpl w:val="1C56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6130B3"/>
    <w:multiLevelType w:val="multilevel"/>
    <w:tmpl w:val="290AD822"/>
    <w:styleLink w:val="AktuelleLis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195DFE"/>
    <w:multiLevelType w:val="multilevel"/>
    <w:tmpl w:val="952A15D2"/>
    <w:styleLink w:val="AktuelleList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B6B053C"/>
    <w:multiLevelType w:val="hybridMultilevel"/>
    <w:tmpl w:val="E03AAAD6"/>
    <w:lvl w:ilvl="0" w:tplc="FC642114">
      <w:start w:val="1"/>
      <w:numFmt w:val="lowerLetter"/>
      <w:pStyle w:val="TTP-Ebene2"/>
      <w:lvlText w:val="%1."/>
      <w:lvlJc w:val="left"/>
      <w:pPr>
        <w:ind w:left="644" w:hanging="360"/>
      </w:pPr>
      <w:rPr>
        <w:rFonts w:hint="default"/>
      </w:rPr>
    </w:lvl>
    <w:lvl w:ilvl="1" w:tplc="04070019" w:tentative="1">
      <w:start w:val="1"/>
      <w:numFmt w:val="lowerLetter"/>
      <w:lvlText w:val="%2."/>
      <w:lvlJc w:val="left"/>
      <w:pPr>
        <w:ind w:left="2911" w:hanging="360"/>
      </w:pPr>
    </w:lvl>
    <w:lvl w:ilvl="2" w:tplc="0407001B" w:tentative="1">
      <w:start w:val="1"/>
      <w:numFmt w:val="lowerRoman"/>
      <w:lvlText w:val="%3."/>
      <w:lvlJc w:val="right"/>
      <w:pPr>
        <w:ind w:left="3631" w:hanging="180"/>
      </w:pPr>
    </w:lvl>
    <w:lvl w:ilvl="3" w:tplc="0407000F" w:tentative="1">
      <w:start w:val="1"/>
      <w:numFmt w:val="decimal"/>
      <w:lvlText w:val="%4."/>
      <w:lvlJc w:val="left"/>
      <w:pPr>
        <w:ind w:left="4351" w:hanging="360"/>
      </w:pPr>
    </w:lvl>
    <w:lvl w:ilvl="4" w:tplc="04070019" w:tentative="1">
      <w:start w:val="1"/>
      <w:numFmt w:val="lowerLetter"/>
      <w:lvlText w:val="%5."/>
      <w:lvlJc w:val="left"/>
      <w:pPr>
        <w:ind w:left="5071" w:hanging="360"/>
      </w:pPr>
    </w:lvl>
    <w:lvl w:ilvl="5" w:tplc="0407001B" w:tentative="1">
      <w:start w:val="1"/>
      <w:numFmt w:val="lowerRoman"/>
      <w:lvlText w:val="%6."/>
      <w:lvlJc w:val="right"/>
      <w:pPr>
        <w:ind w:left="5791" w:hanging="180"/>
      </w:pPr>
    </w:lvl>
    <w:lvl w:ilvl="6" w:tplc="0407000F" w:tentative="1">
      <w:start w:val="1"/>
      <w:numFmt w:val="decimal"/>
      <w:lvlText w:val="%7."/>
      <w:lvlJc w:val="left"/>
      <w:pPr>
        <w:ind w:left="6511" w:hanging="360"/>
      </w:pPr>
    </w:lvl>
    <w:lvl w:ilvl="7" w:tplc="04070019" w:tentative="1">
      <w:start w:val="1"/>
      <w:numFmt w:val="lowerLetter"/>
      <w:lvlText w:val="%8."/>
      <w:lvlJc w:val="left"/>
      <w:pPr>
        <w:ind w:left="7231" w:hanging="360"/>
      </w:pPr>
    </w:lvl>
    <w:lvl w:ilvl="8" w:tplc="0407001B" w:tentative="1">
      <w:start w:val="1"/>
      <w:numFmt w:val="lowerRoman"/>
      <w:lvlText w:val="%9."/>
      <w:lvlJc w:val="right"/>
      <w:pPr>
        <w:ind w:left="7951" w:hanging="180"/>
      </w:pPr>
    </w:lvl>
  </w:abstractNum>
  <w:abstractNum w:abstractNumId="22" w15:restartNumberingAfterBreak="0">
    <w:nsid w:val="51102356"/>
    <w:multiLevelType w:val="hybridMultilevel"/>
    <w:tmpl w:val="A75E6E6C"/>
    <w:lvl w:ilvl="0" w:tplc="B47A6100">
      <w:start w:val="1"/>
      <w:numFmt w:val="lowerLetter"/>
      <w:pStyle w:val="Standardabc"/>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2FA0147"/>
    <w:multiLevelType w:val="multilevel"/>
    <w:tmpl w:val="4C90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2E412A"/>
    <w:multiLevelType w:val="multilevel"/>
    <w:tmpl w:val="40A2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1E3C01"/>
    <w:multiLevelType w:val="multilevel"/>
    <w:tmpl w:val="6614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0D1C84"/>
    <w:multiLevelType w:val="multilevel"/>
    <w:tmpl w:val="7256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2576C5"/>
    <w:multiLevelType w:val="multilevel"/>
    <w:tmpl w:val="801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6262E"/>
    <w:multiLevelType w:val="multilevel"/>
    <w:tmpl w:val="B4B2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5F1073"/>
    <w:multiLevelType w:val="hybridMultilevel"/>
    <w:tmpl w:val="769494A8"/>
    <w:lvl w:ilvl="0" w:tplc="2B5264B0">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5A35DAB"/>
    <w:multiLevelType w:val="hybridMultilevel"/>
    <w:tmpl w:val="2856F868"/>
    <w:lvl w:ilvl="0" w:tplc="42EA6ADE">
      <w:start w:val="1"/>
      <w:numFmt w:val="decimal"/>
      <w:pStyle w:val="TTP-Ebene1"/>
      <w:lvlText w:val="%1."/>
      <w:lvlJc w:val="right"/>
      <w:pPr>
        <w:ind w:left="737" w:hanging="22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5F82724"/>
    <w:multiLevelType w:val="multilevel"/>
    <w:tmpl w:val="92DA34D6"/>
    <w:styleLink w:val="AktuelleListe7"/>
    <w:lvl w:ilvl="0">
      <w:start w:val="1"/>
      <w:numFmt w:val="lowerLetter"/>
      <w:lvlText w:val="%1."/>
      <w:lvlJc w:val="left"/>
      <w:pPr>
        <w:ind w:left="2191" w:hanging="360"/>
      </w:pPr>
    </w:lvl>
    <w:lvl w:ilvl="1">
      <w:start w:val="1"/>
      <w:numFmt w:val="lowerLetter"/>
      <w:lvlText w:val="%2."/>
      <w:lvlJc w:val="left"/>
      <w:pPr>
        <w:ind w:left="2911" w:hanging="360"/>
      </w:pPr>
    </w:lvl>
    <w:lvl w:ilvl="2">
      <w:start w:val="1"/>
      <w:numFmt w:val="lowerRoman"/>
      <w:lvlText w:val="%3."/>
      <w:lvlJc w:val="right"/>
      <w:pPr>
        <w:ind w:left="3631" w:hanging="180"/>
      </w:pPr>
    </w:lvl>
    <w:lvl w:ilvl="3">
      <w:start w:val="1"/>
      <w:numFmt w:val="decimal"/>
      <w:lvlText w:val="%4."/>
      <w:lvlJc w:val="left"/>
      <w:pPr>
        <w:ind w:left="4351" w:hanging="360"/>
      </w:pPr>
    </w:lvl>
    <w:lvl w:ilvl="4">
      <w:start w:val="1"/>
      <w:numFmt w:val="lowerLetter"/>
      <w:lvlText w:val="%5."/>
      <w:lvlJc w:val="left"/>
      <w:pPr>
        <w:ind w:left="5071" w:hanging="360"/>
      </w:pPr>
    </w:lvl>
    <w:lvl w:ilvl="5">
      <w:start w:val="1"/>
      <w:numFmt w:val="lowerRoman"/>
      <w:lvlText w:val="%6."/>
      <w:lvlJc w:val="right"/>
      <w:pPr>
        <w:ind w:left="5791" w:hanging="180"/>
      </w:pPr>
    </w:lvl>
    <w:lvl w:ilvl="6">
      <w:start w:val="1"/>
      <w:numFmt w:val="decimal"/>
      <w:lvlText w:val="%7."/>
      <w:lvlJc w:val="left"/>
      <w:pPr>
        <w:ind w:left="6511" w:hanging="360"/>
      </w:pPr>
    </w:lvl>
    <w:lvl w:ilvl="7">
      <w:start w:val="1"/>
      <w:numFmt w:val="lowerLetter"/>
      <w:lvlText w:val="%8."/>
      <w:lvlJc w:val="left"/>
      <w:pPr>
        <w:ind w:left="7231" w:hanging="360"/>
      </w:pPr>
    </w:lvl>
    <w:lvl w:ilvl="8">
      <w:start w:val="1"/>
      <w:numFmt w:val="lowerRoman"/>
      <w:lvlText w:val="%9."/>
      <w:lvlJc w:val="right"/>
      <w:pPr>
        <w:ind w:left="7951" w:hanging="180"/>
      </w:pPr>
    </w:lvl>
  </w:abstractNum>
  <w:abstractNum w:abstractNumId="32" w15:restartNumberingAfterBreak="0">
    <w:nsid w:val="66471080"/>
    <w:multiLevelType w:val="multilevel"/>
    <w:tmpl w:val="0407001F"/>
    <w:styleLink w:val="TABELLE"/>
    <w:lvl w:ilvl="0">
      <w:start w:val="1"/>
      <w:numFmt w:val="decimal"/>
      <w:pStyle w:val="TABELLE123"/>
      <w:lvlText w:val="%1."/>
      <w:lvlJc w:val="left"/>
      <w:pPr>
        <w:ind w:left="360" w:hanging="360"/>
      </w:pPr>
      <w:rPr>
        <w:rFonts w:hint="default"/>
        <w:b/>
        <w:i w:val="0"/>
        <w:color w:val="00B0F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AC0CA3"/>
    <w:multiLevelType w:val="multilevel"/>
    <w:tmpl w:val="92DA34D6"/>
    <w:styleLink w:val="AktuelleListe6"/>
    <w:lvl w:ilvl="0">
      <w:start w:val="1"/>
      <w:numFmt w:val="lowerLetter"/>
      <w:lvlText w:val="%1."/>
      <w:lvlJc w:val="left"/>
      <w:pPr>
        <w:ind w:left="775" w:hanging="360"/>
      </w:p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34" w15:restartNumberingAfterBreak="0">
    <w:nsid w:val="6DC73C9A"/>
    <w:multiLevelType w:val="multilevel"/>
    <w:tmpl w:val="0407001F"/>
    <w:numStyleLink w:val="TABELLE"/>
  </w:abstractNum>
  <w:abstractNum w:abstractNumId="35" w15:restartNumberingAfterBreak="0">
    <w:nsid w:val="6F4E602A"/>
    <w:multiLevelType w:val="multilevel"/>
    <w:tmpl w:val="E2E6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625A05"/>
    <w:multiLevelType w:val="multilevel"/>
    <w:tmpl w:val="55C0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2A35E0"/>
    <w:multiLevelType w:val="multilevel"/>
    <w:tmpl w:val="0407001D"/>
    <w:styleLink w:val="AktuelleLis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15113514">
    <w:abstractNumId w:val="6"/>
  </w:num>
  <w:num w:numId="2" w16cid:durableId="846362819">
    <w:abstractNumId w:val="0"/>
  </w:num>
  <w:num w:numId="3" w16cid:durableId="1654219495">
    <w:abstractNumId w:val="22"/>
  </w:num>
  <w:num w:numId="4" w16cid:durableId="890271262">
    <w:abstractNumId w:val="20"/>
  </w:num>
  <w:num w:numId="5" w16cid:durableId="213008674">
    <w:abstractNumId w:val="19"/>
  </w:num>
  <w:num w:numId="6" w16cid:durableId="1754203123">
    <w:abstractNumId w:val="32"/>
  </w:num>
  <w:num w:numId="7" w16cid:durableId="1033582279">
    <w:abstractNumId w:val="34"/>
    <w:lvlOverride w:ilvl="0">
      <w:lvl w:ilvl="0">
        <w:start w:val="1"/>
        <w:numFmt w:val="decimal"/>
        <w:pStyle w:val="TABELLE123"/>
        <w:lvlText w:val="%1."/>
        <w:lvlJc w:val="left"/>
        <w:pPr>
          <w:ind w:left="360" w:hanging="360"/>
        </w:pPr>
        <w:rPr>
          <w:rFonts w:ascii="Arial" w:hAnsi="Arial" w:hint="default"/>
          <w:b/>
          <w:i w:val="0"/>
          <w:color w:val="FFFFFF" w:themeColor="background1"/>
          <w:sz w:val="30"/>
        </w:rPr>
      </w:lvl>
    </w:lvlOverride>
    <w:lvlOverride w:ilvl="1">
      <w:lvl w:ilvl="1">
        <w:start w:val="1"/>
        <w:numFmt w:val="lowerLetter"/>
        <w:lvlText w:val="%2."/>
        <w:lvlJc w:val="left"/>
        <w:pPr>
          <w:ind w:left="792" w:hanging="432"/>
        </w:pPr>
        <w:rPr>
          <w:rFonts w:ascii="Arial" w:hAnsi="Arial" w:hint="default"/>
          <w:b/>
          <w:i w:val="0"/>
          <w:color w:val="000000" w:themeColor="text1"/>
          <w:sz w:val="1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51870175">
    <w:abstractNumId w:val="30"/>
  </w:num>
  <w:num w:numId="9" w16cid:durableId="1326666769">
    <w:abstractNumId w:val="21"/>
  </w:num>
  <w:num w:numId="10" w16cid:durableId="603072053">
    <w:abstractNumId w:val="37"/>
  </w:num>
  <w:num w:numId="11" w16cid:durableId="818308390">
    <w:abstractNumId w:val="4"/>
  </w:num>
  <w:num w:numId="12" w16cid:durableId="1684739954">
    <w:abstractNumId w:val="13"/>
  </w:num>
  <w:num w:numId="13" w16cid:durableId="2143840320">
    <w:abstractNumId w:val="33"/>
  </w:num>
  <w:num w:numId="14" w16cid:durableId="1363554342">
    <w:abstractNumId w:val="31"/>
  </w:num>
  <w:num w:numId="15" w16cid:durableId="2055498393">
    <w:abstractNumId w:val="14"/>
  </w:num>
  <w:num w:numId="16" w16cid:durableId="1834639675">
    <w:abstractNumId w:val="16"/>
  </w:num>
  <w:num w:numId="17" w16cid:durableId="126901355">
    <w:abstractNumId w:val="17"/>
  </w:num>
  <w:num w:numId="18" w16cid:durableId="627206245">
    <w:abstractNumId w:val="12"/>
  </w:num>
  <w:num w:numId="19" w16cid:durableId="803695990">
    <w:abstractNumId w:val="36"/>
  </w:num>
  <w:num w:numId="20" w16cid:durableId="1292898755">
    <w:abstractNumId w:val="1"/>
  </w:num>
  <w:num w:numId="21" w16cid:durableId="1159538629">
    <w:abstractNumId w:val="10"/>
  </w:num>
  <w:num w:numId="22" w16cid:durableId="1619410934">
    <w:abstractNumId w:val="5"/>
  </w:num>
  <w:num w:numId="23" w16cid:durableId="17772927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768198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87955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5534491">
    <w:abstractNumId w:val="15"/>
  </w:num>
  <w:num w:numId="27" w16cid:durableId="1774786984">
    <w:abstractNumId w:val="28"/>
  </w:num>
  <w:num w:numId="28" w16cid:durableId="11241542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74771116">
    <w:abstractNumId w:val="17"/>
  </w:num>
  <w:num w:numId="30" w16cid:durableId="3333833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712445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79361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24475882">
    <w:abstractNumId w:val="25"/>
  </w:num>
  <w:num w:numId="34" w16cid:durableId="1000498931">
    <w:abstractNumId w:val="35"/>
  </w:num>
  <w:num w:numId="35" w16cid:durableId="1763800141">
    <w:abstractNumId w:val="7"/>
  </w:num>
  <w:num w:numId="36" w16cid:durableId="55934230">
    <w:abstractNumId w:val="11"/>
  </w:num>
  <w:num w:numId="37" w16cid:durableId="183904685">
    <w:abstractNumId w:val="27"/>
  </w:num>
  <w:num w:numId="38" w16cid:durableId="1316494042">
    <w:abstractNumId w:val="18"/>
  </w:num>
  <w:num w:numId="39" w16cid:durableId="1342195510">
    <w:abstractNumId w:val="23"/>
  </w:num>
  <w:num w:numId="40" w16cid:durableId="211307721">
    <w:abstractNumId w:val="24"/>
  </w:num>
  <w:num w:numId="41" w16cid:durableId="75441314">
    <w:abstractNumId w:val="2"/>
  </w:num>
  <w:num w:numId="42" w16cid:durableId="25954679">
    <w:abstractNumId w:val="26"/>
  </w:num>
  <w:num w:numId="43" w16cid:durableId="917398450">
    <w:abstractNumId w:val="29"/>
  </w:num>
  <w:num w:numId="44" w16cid:durableId="526678535">
    <w:abstractNumId w:val="0"/>
  </w:num>
  <w:num w:numId="45" w16cid:durableId="285284276">
    <w:abstractNumId w:val="9"/>
  </w:num>
  <w:num w:numId="46" w16cid:durableId="123237549">
    <w:abstractNumId w:val="0"/>
  </w:num>
  <w:num w:numId="47" w16cid:durableId="1944678841">
    <w:abstractNumId w:val="3"/>
  </w:num>
  <w:num w:numId="48" w16cid:durableId="406346942">
    <w:abstractNumId w:val="0"/>
  </w:num>
  <w:num w:numId="49" w16cid:durableId="882139182">
    <w:abstractNumId w:val="8"/>
  </w:num>
  <w:num w:numId="50" w16cid:durableId="1935283450">
    <w:abstractNumId w:val="0"/>
  </w:num>
  <w:num w:numId="51" w16cid:durableId="170217835">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8C6"/>
    <w:rsid w:val="00001A97"/>
    <w:rsid w:val="00025738"/>
    <w:rsid w:val="00046EC3"/>
    <w:rsid w:val="000514EA"/>
    <w:rsid w:val="00077E45"/>
    <w:rsid w:val="00081A98"/>
    <w:rsid w:val="00083ED0"/>
    <w:rsid w:val="000A4548"/>
    <w:rsid w:val="000B62B8"/>
    <w:rsid w:val="000C3ADB"/>
    <w:rsid w:val="000C62E4"/>
    <w:rsid w:val="000D5183"/>
    <w:rsid w:val="000E3781"/>
    <w:rsid w:val="000E61AE"/>
    <w:rsid w:val="001037C2"/>
    <w:rsid w:val="0011045A"/>
    <w:rsid w:val="00115857"/>
    <w:rsid w:val="00126E41"/>
    <w:rsid w:val="00130DAF"/>
    <w:rsid w:val="0013580F"/>
    <w:rsid w:val="00140344"/>
    <w:rsid w:val="0014651B"/>
    <w:rsid w:val="0015088B"/>
    <w:rsid w:val="001533D5"/>
    <w:rsid w:val="00161FDF"/>
    <w:rsid w:val="00166955"/>
    <w:rsid w:val="00170317"/>
    <w:rsid w:val="001752AD"/>
    <w:rsid w:val="00183F80"/>
    <w:rsid w:val="00194C9E"/>
    <w:rsid w:val="00196989"/>
    <w:rsid w:val="001A1002"/>
    <w:rsid w:val="001B350A"/>
    <w:rsid w:val="001B4238"/>
    <w:rsid w:val="00211D5D"/>
    <w:rsid w:val="002168DB"/>
    <w:rsid w:val="0023150E"/>
    <w:rsid w:val="00247604"/>
    <w:rsid w:val="002535C6"/>
    <w:rsid w:val="00255C66"/>
    <w:rsid w:val="00260D27"/>
    <w:rsid w:val="00273D29"/>
    <w:rsid w:val="00281742"/>
    <w:rsid w:val="002859E1"/>
    <w:rsid w:val="0028736C"/>
    <w:rsid w:val="002B33BC"/>
    <w:rsid w:val="002C35E1"/>
    <w:rsid w:val="002D295D"/>
    <w:rsid w:val="002E42BC"/>
    <w:rsid w:val="002E4EE4"/>
    <w:rsid w:val="002F2B79"/>
    <w:rsid w:val="002F2D96"/>
    <w:rsid w:val="002F3711"/>
    <w:rsid w:val="002F7885"/>
    <w:rsid w:val="00300B41"/>
    <w:rsid w:val="00307D4D"/>
    <w:rsid w:val="00310D42"/>
    <w:rsid w:val="00314F20"/>
    <w:rsid w:val="00324EB6"/>
    <w:rsid w:val="00327157"/>
    <w:rsid w:val="00334D9A"/>
    <w:rsid w:val="00337651"/>
    <w:rsid w:val="00357E98"/>
    <w:rsid w:val="00360C17"/>
    <w:rsid w:val="003657BF"/>
    <w:rsid w:val="00381953"/>
    <w:rsid w:val="00396D35"/>
    <w:rsid w:val="003A55B0"/>
    <w:rsid w:val="003B077A"/>
    <w:rsid w:val="003B500E"/>
    <w:rsid w:val="003C71EC"/>
    <w:rsid w:val="003D4C2E"/>
    <w:rsid w:val="003E0E4B"/>
    <w:rsid w:val="003E28CB"/>
    <w:rsid w:val="003E68C6"/>
    <w:rsid w:val="003F4587"/>
    <w:rsid w:val="00407A74"/>
    <w:rsid w:val="004107B7"/>
    <w:rsid w:val="00411561"/>
    <w:rsid w:val="0042786D"/>
    <w:rsid w:val="00435624"/>
    <w:rsid w:val="004372D9"/>
    <w:rsid w:val="00453453"/>
    <w:rsid w:val="00454831"/>
    <w:rsid w:val="00473222"/>
    <w:rsid w:val="0047556A"/>
    <w:rsid w:val="00481DD5"/>
    <w:rsid w:val="004A09D4"/>
    <w:rsid w:val="004A2B46"/>
    <w:rsid w:val="004A4620"/>
    <w:rsid w:val="004B5F00"/>
    <w:rsid w:val="004C150D"/>
    <w:rsid w:val="004C35F9"/>
    <w:rsid w:val="004C6A9E"/>
    <w:rsid w:val="004D7541"/>
    <w:rsid w:val="0050133D"/>
    <w:rsid w:val="0050425C"/>
    <w:rsid w:val="00505B31"/>
    <w:rsid w:val="005061D8"/>
    <w:rsid w:val="005344E7"/>
    <w:rsid w:val="00542FD8"/>
    <w:rsid w:val="00560C3B"/>
    <w:rsid w:val="00566A3D"/>
    <w:rsid w:val="0057333B"/>
    <w:rsid w:val="00574CAD"/>
    <w:rsid w:val="00577806"/>
    <w:rsid w:val="00582ED2"/>
    <w:rsid w:val="00584F5E"/>
    <w:rsid w:val="00594EE3"/>
    <w:rsid w:val="005A54B3"/>
    <w:rsid w:val="005C1492"/>
    <w:rsid w:val="005D0800"/>
    <w:rsid w:val="005D311D"/>
    <w:rsid w:val="005D47F1"/>
    <w:rsid w:val="005D6E67"/>
    <w:rsid w:val="005F12A7"/>
    <w:rsid w:val="00601CBD"/>
    <w:rsid w:val="00602F52"/>
    <w:rsid w:val="00616B0D"/>
    <w:rsid w:val="00623C53"/>
    <w:rsid w:val="00636431"/>
    <w:rsid w:val="006379E7"/>
    <w:rsid w:val="006417B5"/>
    <w:rsid w:val="00655FA0"/>
    <w:rsid w:val="00656A0E"/>
    <w:rsid w:val="00656D3A"/>
    <w:rsid w:val="00665CAF"/>
    <w:rsid w:val="00671BD6"/>
    <w:rsid w:val="00673997"/>
    <w:rsid w:val="006772A4"/>
    <w:rsid w:val="00687C8C"/>
    <w:rsid w:val="006C40EC"/>
    <w:rsid w:val="006C4FCB"/>
    <w:rsid w:val="006C54AF"/>
    <w:rsid w:val="006D023A"/>
    <w:rsid w:val="006E3CEC"/>
    <w:rsid w:val="006F4CD2"/>
    <w:rsid w:val="006F5A12"/>
    <w:rsid w:val="006F7FB0"/>
    <w:rsid w:val="0071075A"/>
    <w:rsid w:val="00730029"/>
    <w:rsid w:val="0073685C"/>
    <w:rsid w:val="00746C40"/>
    <w:rsid w:val="007500CB"/>
    <w:rsid w:val="00750166"/>
    <w:rsid w:val="007600E3"/>
    <w:rsid w:val="00762DEA"/>
    <w:rsid w:val="00773C18"/>
    <w:rsid w:val="00775043"/>
    <w:rsid w:val="007801C6"/>
    <w:rsid w:val="007A2D28"/>
    <w:rsid w:val="007C02B0"/>
    <w:rsid w:val="007C0720"/>
    <w:rsid w:val="007C42B8"/>
    <w:rsid w:val="007C4939"/>
    <w:rsid w:val="007E268C"/>
    <w:rsid w:val="007F0157"/>
    <w:rsid w:val="007F0DC6"/>
    <w:rsid w:val="007F7DEA"/>
    <w:rsid w:val="00803C99"/>
    <w:rsid w:val="00812A0D"/>
    <w:rsid w:val="00832885"/>
    <w:rsid w:val="008366A3"/>
    <w:rsid w:val="008447C1"/>
    <w:rsid w:val="008605CB"/>
    <w:rsid w:val="008749DA"/>
    <w:rsid w:val="00880835"/>
    <w:rsid w:val="008816DA"/>
    <w:rsid w:val="0089319B"/>
    <w:rsid w:val="00893E2D"/>
    <w:rsid w:val="0089447F"/>
    <w:rsid w:val="00896FDC"/>
    <w:rsid w:val="0089712C"/>
    <w:rsid w:val="008B3263"/>
    <w:rsid w:val="008B6EAD"/>
    <w:rsid w:val="008B73C0"/>
    <w:rsid w:val="008B744F"/>
    <w:rsid w:val="008C36B6"/>
    <w:rsid w:val="008C68B5"/>
    <w:rsid w:val="008D5411"/>
    <w:rsid w:val="008E08F9"/>
    <w:rsid w:val="008E7291"/>
    <w:rsid w:val="008F4F88"/>
    <w:rsid w:val="009005B0"/>
    <w:rsid w:val="0090236B"/>
    <w:rsid w:val="00903AFF"/>
    <w:rsid w:val="009106AB"/>
    <w:rsid w:val="0091551A"/>
    <w:rsid w:val="00915878"/>
    <w:rsid w:val="00923EED"/>
    <w:rsid w:val="00942057"/>
    <w:rsid w:val="009422B9"/>
    <w:rsid w:val="00942441"/>
    <w:rsid w:val="00960BF8"/>
    <w:rsid w:val="00966CF2"/>
    <w:rsid w:val="00967F3D"/>
    <w:rsid w:val="00971D54"/>
    <w:rsid w:val="00972E00"/>
    <w:rsid w:val="00983562"/>
    <w:rsid w:val="009949FA"/>
    <w:rsid w:val="009A6F39"/>
    <w:rsid w:val="009C797F"/>
    <w:rsid w:val="009D18A1"/>
    <w:rsid w:val="009E29AB"/>
    <w:rsid w:val="009F276C"/>
    <w:rsid w:val="00A00BD0"/>
    <w:rsid w:val="00A02062"/>
    <w:rsid w:val="00A0326F"/>
    <w:rsid w:val="00A07EA3"/>
    <w:rsid w:val="00A10C77"/>
    <w:rsid w:val="00A14F0E"/>
    <w:rsid w:val="00A25717"/>
    <w:rsid w:val="00A27329"/>
    <w:rsid w:val="00A330FE"/>
    <w:rsid w:val="00A57269"/>
    <w:rsid w:val="00A6049B"/>
    <w:rsid w:val="00A63C0A"/>
    <w:rsid w:val="00A65A71"/>
    <w:rsid w:val="00A72F36"/>
    <w:rsid w:val="00A81C30"/>
    <w:rsid w:val="00A86DA4"/>
    <w:rsid w:val="00A94DCB"/>
    <w:rsid w:val="00AA77A7"/>
    <w:rsid w:val="00AA7D7F"/>
    <w:rsid w:val="00AB1F29"/>
    <w:rsid w:val="00AB4442"/>
    <w:rsid w:val="00AC1630"/>
    <w:rsid w:val="00AC4164"/>
    <w:rsid w:val="00AC42D3"/>
    <w:rsid w:val="00AD2212"/>
    <w:rsid w:val="00AD3AAF"/>
    <w:rsid w:val="00AE364B"/>
    <w:rsid w:val="00AE3A5A"/>
    <w:rsid w:val="00AE762E"/>
    <w:rsid w:val="00AF3394"/>
    <w:rsid w:val="00B11296"/>
    <w:rsid w:val="00B12A9C"/>
    <w:rsid w:val="00B1325B"/>
    <w:rsid w:val="00B17844"/>
    <w:rsid w:val="00B17ADE"/>
    <w:rsid w:val="00B218DE"/>
    <w:rsid w:val="00B347AB"/>
    <w:rsid w:val="00B36708"/>
    <w:rsid w:val="00B44D37"/>
    <w:rsid w:val="00B50452"/>
    <w:rsid w:val="00B50ED4"/>
    <w:rsid w:val="00B55785"/>
    <w:rsid w:val="00B67BBA"/>
    <w:rsid w:val="00B75676"/>
    <w:rsid w:val="00B76FE1"/>
    <w:rsid w:val="00B801EB"/>
    <w:rsid w:val="00B80FDC"/>
    <w:rsid w:val="00B855F1"/>
    <w:rsid w:val="00B92FA3"/>
    <w:rsid w:val="00BA121D"/>
    <w:rsid w:val="00BA6055"/>
    <w:rsid w:val="00BB167A"/>
    <w:rsid w:val="00BC0487"/>
    <w:rsid w:val="00BC0E1F"/>
    <w:rsid w:val="00BD03B7"/>
    <w:rsid w:val="00BD35D7"/>
    <w:rsid w:val="00BE1D3B"/>
    <w:rsid w:val="00BE2DFC"/>
    <w:rsid w:val="00BE50CC"/>
    <w:rsid w:val="00BF2D29"/>
    <w:rsid w:val="00C00A8F"/>
    <w:rsid w:val="00C0328B"/>
    <w:rsid w:val="00C03D01"/>
    <w:rsid w:val="00C03D36"/>
    <w:rsid w:val="00C07670"/>
    <w:rsid w:val="00C16CB3"/>
    <w:rsid w:val="00C2133F"/>
    <w:rsid w:val="00C21E95"/>
    <w:rsid w:val="00C22766"/>
    <w:rsid w:val="00C24C16"/>
    <w:rsid w:val="00C36022"/>
    <w:rsid w:val="00C43C7F"/>
    <w:rsid w:val="00C707BA"/>
    <w:rsid w:val="00C91A44"/>
    <w:rsid w:val="00C9426B"/>
    <w:rsid w:val="00C94CCB"/>
    <w:rsid w:val="00C954F6"/>
    <w:rsid w:val="00C96E75"/>
    <w:rsid w:val="00CA6758"/>
    <w:rsid w:val="00CB4ED4"/>
    <w:rsid w:val="00CB5151"/>
    <w:rsid w:val="00CB5F1E"/>
    <w:rsid w:val="00CD5081"/>
    <w:rsid w:val="00CE0981"/>
    <w:rsid w:val="00CE0A31"/>
    <w:rsid w:val="00CE3285"/>
    <w:rsid w:val="00CE3528"/>
    <w:rsid w:val="00CE35F8"/>
    <w:rsid w:val="00CE45D8"/>
    <w:rsid w:val="00CF386B"/>
    <w:rsid w:val="00CF47DF"/>
    <w:rsid w:val="00CF76E6"/>
    <w:rsid w:val="00D32464"/>
    <w:rsid w:val="00D35702"/>
    <w:rsid w:val="00D473C2"/>
    <w:rsid w:val="00D55806"/>
    <w:rsid w:val="00D62607"/>
    <w:rsid w:val="00D66803"/>
    <w:rsid w:val="00D677D8"/>
    <w:rsid w:val="00D778BB"/>
    <w:rsid w:val="00D77E92"/>
    <w:rsid w:val="00D815E4"/>
    <w:rsid w:val="00D834E7"/>
    <w:rsid w:val="00D859B3"/>
    <w:rsid w:val="00D87D1C"/>
    <w:rsid w:val="00D9221C"/>
    <w:rsid w:val="00D93C71"/>
    <w:rsid w:val="00DB248B"/>
    <w:rsid w:val="00DC2887"/>
    <w:rsid w:val="00DD6A5F"/>
    <w:rsid w:val="00DE4C29"/>
    <w:rsid w:val="00DF1903"/>
    <w:rsid w:val="00DF33FA"/>
    <w:rsid w:val="00E05A72"/>
    <w:rsid w:val="00E16422"/>
    <w:rsid w:val="00E16778"/>
    <w:rsid w:val="00E20AC2"/>
    <w:rsid w:val="00E33B2B"/>
    <w:rsid w:val="00EB5FBF"/>
    <w:rsid w:val="00EC049E"/>
    <w:rsid w:val="00ED195C"/>
    <w:rsid w:val="00ED1A51"/>
    <w:rsid w:val="00ED4106"/>
    <w:rsid w:val="00F10D2B"/>
    <w:rsid w:val="00F13C3C"/>
    <w:rsid w:val="00F317FB"/>
    <w:rsid w:val="00F52067"/>
    <w:rsid w:val="00F60C35"/>
    <w:rsid w:val="00F82691"/>
    <w:rsid w:val="00F87E02"/>
    <w:rsid w:val="00F93DE2"/>
    <w:rsid w:val="00F9415B"/>
    <w:rsid w:val="00FC35BC"/>
    <w:rsid w:val="00FD20B8"/>
    <w:rsid w:val="00FD548E"/>
    <w:rsid w:val="00FF272D"/>
    <w:rsid w:val="04787720"/>
    <w:rsid w:val="07DB34DF"/>
    <w:rsid w:val="0839F634"/>
    <w:rsid w:val="090B6AB7"/>
    <w:rsid w:val="09B52A21"/>
    <w:rsid w:val="0A4E6357"/>
    <w:rsid w:val="105A919E"/>
    <w:rsid w:val="109ECC05"/>
    <w:rsid w:val="129924A0"/>
    <w:rsid w:val="168B385E"/>
    <w:rsid w:val="1A5BDD32"/>
    <w:rsid w:val="1AA33CD0"/>
    <w:rsid w:val="1B197195"/>
    <w:rsid w:val="1B32E9C0"/>
    <w:rsid w:val="1D880BD7"/>
    <w:rsid w:val="1DE5D732"/>
    <w:rsid w:val="20D1F6DE"/>
    <w:rsid w:val="218DF2F1"/>
    <w:rsid w:val="22FF619D"/>
    <w:rsid w:val="23930070"/>
    <w:rsid w:val="24B85277"/>
    <w:rsid w:val="265422D8"/>
    <w:rsid w:val="2678141A"/>
    <w:rsid w:val="275B0020"/>
    <w:rsid w:val="27EFF339"/>
    <w:rsid w:val="29622017"/>
    <w:rsid w:val="298A94AA"/>
    <w:rsid w:val="2C7EDC55"/>
    <w:rsid w:val="2E35913A"/>
    <w:rsid w:val="2F27FB09"/>
    <w:rsid w:val="32A8C02F"/>
    <w:rsid w:val="3408DFC0"/>
    <w:rsid w:val="348B788B"/>
    <w:rsid w:val="34E5E2D1"/>
    <w:rsid w:val="376628F1"/>
    <w:rsid w:val="383892EF"/>
    <w:rsid w:val="38852B22"/>
    <w:rsid w:val="3A82125D"/>
    <w:rsid w:val="3C5A2CD0"/>
    <w:rsid w:val="3D4ED696"/>
    <w:rsid w:val="3EA32052"/>
    <w:rsid w:val="45B37F9C"/>
    <w:rsid w:val="4654A3AD"/>
    <w:rsid w:val="4701A176"/>
    <w:rsid w:val="47AC483E"/>
    <w:rsid w:val="4809D106"/>
    <w:rsid w:val="489D71D7"/>
    <w:rsid w:val="49D2F8B6"/>
    <w:rsid w:val="4A394238"/>
    <w:rsid w:val="4BEBAA45"/>
    <w:rsid w:val="50DE000F"/>
    <w:rsid w:val="51009B68"/>
    <w:rsid w:val="512B4E5D"/>
    <w:rsid w:val="53564D96"/>
    <w:rsid w:val="536FF675"/>
    <w:rsid w:val="5491DA3A"/>
    <w:rsid w:val="567C82EC"/>
    <w:rsid w:val="5BD5F7A8"/>
    <w:rsid w:val="6270A7C0"/>
    <w:rsid w:val="628ADE62"/>
    <w:rsid w:val="69307B1F"/>
    <w:rsid w:val="69AE0427"/>
    <w:rsid w:val="6BF01F56"/>
    <w:rsid w:val="6E91C9C8"/>
    <w:rsid w:val="713B7937"/>
    <w:rsid w:val="73C107C3"/>
    <w:rsid w:val="77587A6C"/>
    <w:rsid w:val="77660179"/>
    <w:rsid w:val="78F47B82"/>
    <w:rsid w:val="7C152515"/>
    <w:rsid w:val="7CB3AD63"/>
    <w:rsid w:val="7D609CB5"/>
    <w:rsid w:val="7D7CD0B4"/>
    <w:rsid w:val="7F5B11E6"/>
    <w:rsid w:val="7F61E554"/>
    <w:rsid w:val="7FCFD3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10BDB"/>
  <w15:chartTrackingRefBased/>
  <w15:docId w15:val="{4B901AA4-EA17-BB4E-9129-2A046955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0">
    <w:name w:val="Normal"/>
    <w:qFormat/>
    <w:rsid w:val="005D47F1"/>
    <w:pPr>
      <w:spacing w:before="60" w:line="240" w:lineRule="exact"/>
    </w:pPr>
    <w:rPr>
      <w:rFonts w:ascii="Arial" w:eastAsia="Times New Roman" w:hAnsi="Arial" w:cs="Times New Roman"/>
      <w:sz w:val="18"/>
      <w:lang w:eastAsia="de-DE"/>
    </w:rPr>
  </w:style>
  <w:style w:type="paragraph" w:styleId="berschrift1">
    <w:name w:val="heading 1"/>
    <w:basedOn w:val="Standard0"/>
    <w:link w:val="berschrift1Zchn"/>
    <w:uiPriority w:val="9"/>
    <w:qFormat/>
    <w:rsid w:val="00762DEA"/>
    <w:pPr>
      <w:spacing w:before="100" w:beforeAutospacing="1" w:after="100" w:afterAutospacing="1" w:line="240" w:lineRule="auto"/>
      <w:outlineLvl w:val="0"/>
    </w:pPr>
    <w:rPr>
      <w:rFonts w:ascii="Times New Roman" w:hAnsi="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0"/>
    <w:link w:val="KopfzeileZchn"/>
    <w:unhideWhenUsed/>
    <w:rsid w:val="005D6E67"/>
    <w:pPr>
      <w:tabs>
        <w:tab w:val="center" w:pos="4536"/>
        <w:tab w:val="right" w:pos="9072"/>
      </w:tabs>
    </w:pPr>
  </w:style>
  <w:style w:type="character" w:customStyle="1" w:styleId="KopfzeileZchn">
    <w:name w:val="Kopfzeile Zchn"/>
    <w:basedOn w:val="Absatz-Standardschriftart"/>
    <w:link w:val="Kopfzeile"/>
    <w:rsid w:val="005D6E67"/>
  </w:style>
  <w:style w:type="paragraph" w:styleId="Fuzeile">
    <w:name w:val="footer"/>
    <w:basedOn w:val="Standard0"/>
    <w:link w:val="FuzeileZchn"/>
    <w:uiPriority w:val="99"/>
    <w:unhideWhenUsed/>
    <w:rsid w:val="005D6E67"/>
    <w:pPr>
      <w:tabs>
        <w:tab w:val="center" w:pos="4536"/>
        <w:tab w:val="right" w:pos="9072"/>
      </w:tabs>
    </w:pPr>
  </w:style>
  <w:style w:type="character" w:customStyle="1" w:styleId="FuzeileZchn">
    <w:name w:val="Fußzeile Zchn"/>
    <w:basedOn w:val="Absatz-Standardschriftart"/>
    <w:link w:val="Fuzeile"/>
    <w:uiPriority w:val="99"/>
    <w:rsid w:val="005D6E67"/>
  </w:style>
  <w:style w:type="paragraph" w:styleId="Listenabsatz">
    <w:name w:val="List Paragraph"/>
    <w:aliases w:val="VNR_T2P_Listenabsatz"/>
    <w:basedOn w:val="Standard0"/>
    <w:uiPriority w:val="34"/>
    <w:qFormat/>
    <w:rsid w:val="005D6E67"/>
    <w:pPr>
      <w:ind w:left="720"/>
      <w:contextualSpacing/>
    </w:pPr>
    <w:rPr>
      <w:rFonts w:ascii="Times New Roman" w:eastAsiaTheme="minorEastAsia" w:hAnsi="Times New Roman"/>
    </w:rPr>
  </w:style>
  <w:style w:type="character" w:styleId="Seitenzahl">
    <w:name w:val="page number"/>
    <w:basedOn w:val="Absatz-Standardschriftart"/>
    <w:rsid w:val="00542FD8"/>
  </w:style>
  <w:style w:type="paragraph" w:styleId="Titel">
    <w:name w:val="Title"/>
    <w:basedOn w:val="Standard0"/>
    <w:link w:val="TitelZchn"/>
    <w:qFormat/>
    <w:rsid w:val="00542FD8"/>
    <w:pPr>
      <w:jc w:val="center"/>
    </w:pPr>
    <w:rPr>
      <w:b/>
      <w:sz w:val="28"/>
      <w:szCs w:val="20"/>
      <w:lang w:val="x-none" w:eastAsia="x-none"/>
    </w:rPr>
  </w:style>
  <w:style w:type="character" w:customStyle="1" w:styleId="TitelZchn">
    <w:name w:val="Titel Zchn"/>
    <w:basedOn w:val="Absatz-Standardschriftart"/>
    <w:link w:val="Titel"/>
    <w:rsid w:val="00542FD8"/>
    <w:rPr>
      <w:rFonts w:ascii="Arial" w:eastAsia="Times New Roman" w:hAnsi="Arial" w:cs="Times New Roman"/>
      <w:b/>
      <w:sz w:val="28"/>
      <w:szCs w:val="20"/>
      <w:lang w:val="x-none" w:eastAsia="x-none"/>
    </w:rPr>
  </w:style>
  <w:style w:type="paragraph" w:customStyle="1" w:styleId="Standard">
    <w:name w:val="Standard •"/>
    <w:basedOn w:val="Standard0"/>
    <w:qFormat/>
    <w:rsid w:val="00B92FA3"/>
    <w:pPr>
      <w:numPr>
        <w:numId w:val="2"/>
      </w:numPr>
    </w:pPr>
  </w:style>
  <w:style w:type="paragraph" w:customStyle="1" w:styleId="Standardb">
    <w:name w:val="Standard b"/>
    <w:basedOn w:val="Standard0"/>
    <w:qFormat/>
    <w:rsid w:val="00CD5081"/>
    <w:pPr>
      <w:framePr w:hSpace="141" w:wrap="around" w:vAnchor="page" w:hAnchor="margin" w:y="2131"/>
    </w:pPr>
    <w:rPr>
      <w:b/>
    </w:rPr>
  </w:style>
  <w:style w:type="table" w:styleId="Gitternetztabelle2Akzent1">
    <w:name w:val="Grid Table 2 Accent 1"/>
    <w:basedOn w:val="NormaleTabelle"/>
    <w:uiPriority w:val="47"/>
    <w:rsid w:val="00A14F0E"/>
    <w:rPr>
      <w:rFonts w:ascii="Times New Roman" w:eastAsia="Times New Roman" w:hAnsi="Times New Roman" w:cs="Times New Roman"/>
      <w:sz w:val="20"/>
      <w:szCs w:val="20"/>
      <w:lang w:eastAsia="de-D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1hellAkzent5">
    <w:name w:val="Grid Table 1 Light Accent 5"/>
    <w:basedOn w:val="NormaleTabelle"/>
    <w:uiPriority w:val="46"/>
    <w:rsid w:val="00A14F0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2Akzent5">
    <w:name w:val="Grid Table 2 Accent 5"/>
    <w:basedOn w:val="NormaleTabelle"/>
    <w:uiPriority w:val="47"/>
    <w:rsid w:val="00A14F0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2Akzent6">
    <w:name w:val="Grid Table 2 Accent 6"/>
    <w:basedOn w:val="NormaleTabelle"/>
    <w:uiPriority w:val="47"/>
    <w:rsid w:val="00C9426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enraster">
    <w:name w:val="Table Grid"/>
    <w:basedOn w:val="NormaleTabelle"/>
    <w:uiPriority w:val="39"/>
    <w:rsid w:val="007F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TP">
    <w:name w:val="TTP"/>
    <w:basedOn w:val="FarbigeListe-Akzent1"/>
    <w:uiPriority w:val="99"/>
    <w:rsid w:val="007F0DC6"/>
    <w:tblPr/>
    <w:tcPr>
      <w:shd w:val="clear" w:color="auto" w:fill="BAD74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entabelle7farbigAkzent6">
    <w:name w:val="List Table 7 Colorful Accent 6"/>
    <w:basedOn w:val="NormaleTabelle"/>
    <w:uiPriority w:val="52"/>
    <w:rsid w:val="007F0DC6"/>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FarbigeListe-Akzent1">
    <w:name w:val="Colorful List Accent 1"/>
    <w:basedOn w:val="NormaleTabelle"/>
    <w:uiPriority w:val="72"/>
    <w:semiHidden/>
    <w:unhideWhenUsed/>
    <w:rsid w:val="007F0DC6"/>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stentabelle6farbigAkzent5">
    <w:name w:val="List Table 6 Colorful Accent 5"/>
    <w:basedOn w:val="NormaleTabelle"/>
    <w:uiPriority w:val="51"/>
    <w:rsid w:val="007F0DC6"/>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NormalTable0">
    <w:name w:val="Normal Table0"/>
    <w:uiPriority w:val="2"/>
    <w:semiHidden/>
    <w:unhideWhenUsed/>
    <w:qFormat/>
    <w:rsid w:val="00903AF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rd0"/>
    <w:uiPriority w:val="1"/>
    <w:qFormat/>
    <w:rsid w:val="00903AFF"/>
    <w:pPr>
      <w:widowControl w:val="0"/>
      <w:autoSpaceDE w:val="0"/>
      <w:autoSpaceDN w:val="0"/>
      <w:spacing w:before="0" w:line="240" w:lineRule="auto"/>
    </w:pPr>
    <w:rPr>
      <w:rFonts w:ascii="IcoFont" w:eastAsia="IcoFont" w:hAnsi="IcoFont" w:cs="IcoFont"/>
      <w:sz w:val="22"/>
      <w:szCs w:val="22"/>
      <w:lang w:val="en-US" w:eastAsia="en-US"/>
    </w:rPr>
  </w:style>
  <w:style w:type="paragraph" w:styleId="Textkrper">
    <w:name w:val="Body Text"/>
    <w:basedOn w:val="Standard0"/>
    <w:link w:val="TextkrperZchn"/>
    <w:uiPriority w:val="1"/>
    <w:qFormat/>
    <w:rsid w:val="006F4CD2"/>
    <w:pPr>
      <w:widowControl w:val="0"/>
      <w:autoSpaceDE w:val="0"/>
      <w:autoSpaceDN w:val="0"/>
      <w:spacing w:before="0" w:line="240" w:lineRule="auto"/>
    </w:pPr>
    <w:rPr>
      <w:rFonts w:eastAsia="Arial" w:cs="Arial"/>
      <w:sz w:val="28"/>
      <w:szCs w:val="28"/>
      <w:lang w:val="en-US" w:eastAsia="en-US"/>
    </w:rPr>
  </w:style>
  <w:style w:type="character" w:customStyle="1" w:styleId="TextkrperZchn">
    <w:name w:val="Textkörper Zchn"/>
    <w:basedOn w:val="Absatz-Standardschriftart"/>
    <w:link w:val="Textkrper"/>
    <w:uiPriority w:val="1"/>
    <w:rsid w:val="006F4CD2"/>
    <w:rPr>
      <w:rFonts w:ascii="Arial" w:eastAsia="Arial" w:hAnsi="Arial" w:cs="Arial"/>
      <w:sz w:val="28"/>
      <w:szCs w:val="28"/>
      <w:lang w:val="en-US"/>
    </w:rPr>
  </w:style>
  <w:style w:type="paragraph" w:customStyle="1" w:styleId="Standardabc">
    <w:name w:val="Standard abc"/>
    <w:basedOn w:val="Standard0"/>
    <w:qFormat/>
    <w:rsid w:val="00582ED2"/>
    <w:pPr>
      <w:numPr>
        <w:numId w:val="3"/>
      </w:numPr>
      <w:spacing w:before="120"/>
      <w:ind w:left="568" w:hanging="284"/>
    </w:pPr>
    <w:rPr>
      <w:rFonts w:eastAsiaTheme="minorHAnsi" w:cs="Times New Roman (Textkörper CS)"/>
      <w:lang w:eastAsia="en-US"/>
    </w:rPr>
  </w:style>
  <w:style w:type="paragraph" w:customStyle="1" w:styleId="Check">
    <w:name w:val="Check"/>
    <w:basedOn w:val="Standard0"/>
    <w:qFormat/>
    <w:rsid w:val="00AA7D7F"/>
    <w:pPr>
      <w:autoSpaceDE w:val="0"/>
      <w:autoSpaceDN w:val="0"/>
      <w:adjustRightInd w:val="0"/>
      <w:jc w:val="center"/>
    </w:pPr>
    <w:rPr>
      <w:rFonts w:cs="Arial"/>
      <w:sz w:val="24"/>
    </w:rPr>
  </w:style>
  <w:style w:type="numbering" w:customStyle="1" w:styleId="AktuelleListe1">
    <w:name w:val="Aktuelle Liste1"/>
    <w:uiPriority w:val="99"/>
    <w:rsid w:val="00411561"/>
    <w:pPr>
      <w:numPr>
        <w:numId w:val="4"/>
      </w:numPr>
    </w:pPr>
  </w:style>
  <w:style w:type="paragraph" w:customStyle="1" w:styleId="Tabellenkopf">
    <w:name w:val="Tabellenkopf"/>
    <w:basedOn w:val="Standard0"/>
    <w:qFormat/>
    <w:rsid w:val="0015088B"/>
    <w:pPr>
      <w:autoSpaceDE w:val="0"/>
      <w:autoSpaceDN w:val="0"/>
      <w:adjustRightInd w:val="0"/>
      <w:spacing w:line="240" w:lineRule="atLeast"/>
      <w:textAlignment w:val="center"/>
    </w:pPr>
    <w:rPr>
      <w:rFonts w:cs="Arial"/>
      <w:b/>
      <w:bCs/>
      <w:color w:val="FFFFFF"/>
      <w:szCs w:val="20"/>
    </w:rPr>
  </w:style>
  <w:style w:type="paragraph" w:customStyle="1" w:styleId="TABELLE123">
    <w:name w:val="TABELLE 123"/>
    <w:qFormat/>
    <w:rsid w:val="000B62B8"/>
    <w:pPr>
      <w:numPr>
        <w:numId w:val="7"/>
      </w:numPr>
      <w:autoSpaceDE w:val="0"/>
      <w:autoSpaceDN w:val="0"/>
      <w:adjustRightInd w:val="0"/>
      <w:spacing w:line="240" w:lineRule="atLeast"/>
      <w:jc w:val="center"/>
      <w:textAlignment w:val="center"/>
    </w:pPr>
    <w:rPr>
      <w:rFonts w:ascii="Arial" w:eastAsia="Times New Roman" w:hAnsi="Arial" w:cs="Arial"/>
      <w:b/>
      <w:bCs/>
      <w:caps/>
      <w:color w:val="FFFFFF"/>
      <w:szCs w:val="20"/>
      <w:lang w:eastAsia="de-DE"/>
    </w:rPr>
  </w:style>
  <w:style w:type="numbering" w:customStyle="1" w:styleId="TABELLE">
    <w:name w:val="TABELLE"/>
    <w:uiPriority w:val="99"/>
    <w:rsid w:val="00170317"/>
    <w:pPr>
      <w:numPr>
        <w:numId w:val="6"/>
      </w:numPr>
    </w:pPr>
  </w:style>
  <w:style w:type="numbering" w:customStyle="1" w:styleId="AktuelleListe2">
    <w:name w:val="Aktuelle Liste2"/>
    <w:uiPriority w:val="99"/>
    <w:rsid w:val="00584F5E"/>
    <w:pPr>
      <w:numPr>
        <w:numId w:val="5"/>
      </w:numPr>
    </w:pPr>
  </w:style>
  <w:style w:type="paragraph" w:customStyle="1" w:styleId="TTP-Ebene1">
    <w:name w:val="TTP - Ebene 1"/>
    <w:basedOn w:val="Standard0"/>
    <w:next w:val="TTP-Ebene2"/>
    <w:uiPriority w:val="99"/>
    <w:rsid w:val="00F13C3C"/>
    <w:pPr>
      <w:numPr>
        <w:numId w:val="8"/>
      </w:numPr>
      <w:autoSpaceDE w:val="0"/>
      <w:autoSpaceDN w:val="0"/>
      <w:adjustRightInd w:val="0"/>
      <w:spacing w:before="0" w:line="360" w:lineRule="atLeast"/>
      <w:ind w:left="0" w:right="85" w:firstLine="0"/>
      <w:jc w:val="right"/>
      <w:textAlignment w:val="center"/>
    </w:pPr>
    <w:rPr>
      <w:rFonts w:eastAsiaTheme="minorHAnsi" w:cs="Arial"/>
      <w:b/>
      <w:bCs/>
      <w:color w:val="FFFFFF"/>
      <w:sz w:val="30"/>
      <w:szCs w:val="30"/>
      <w:lang w:eastAsia="en-US"/>
    </w:rPr>
  </w:style>
  <w:style w:type="paragraph" w:customStyle="1" w:styleId="TTP-Ebene2">
    <w:name w:val="TTP - Ebene 2"/>
    <w:basedOn w:val="Standard0"/>
    <w:uiPriority w:val="99"/>
    <w:rsid w:val="00C96E75"/>
    <w:pPr>
      <w:numPr>
        <w:numId w:val="9"/>
      </w:numPr>
      <w:autoSpaceDE w:val="0"/>
      <w:autoSpaceDN w:val="0"/>
      <w:adjustRightInd w:val="0"/>
      <w:spacing w:before="0" w:line="240" w:lineRule="atLeast"/>
      <w:textAlignment w:val="center"/>
    </w:pPr>
    <w:rPr>
      <w:rFonts w:eastAsiaTheme="minorHAnsi" w:cs="Arial"/>
      <w:b/>
      <w:bCs/>
      <w:color w:val="000000"/>
      <w:szCs w:val="18"/>
      <w:lang w:eastAsia="en-US"/>
    </w:rPr>
  </w:style>
  <w:style w:type="numbering" w:customStyle="1" w:styleId="AktuelleListe3">
    <w:name w:val="Aktuelle Liste3"/>
    <w:uiPriority w:val="99"/>
    <w:rsid w:val="00307D4D"/>
    <w:pPr>
      <w:numPr>
        <w:numId w:val="10"/>
      </w:numPr>
    </w:pPr>
  </w:style>
  <w:style w:type="numbering" w:customStyle="1" w:styleId="AktuelleListe4">
    <w:name w:val="Aktuelle Liste4"/>
    <w:uiPriority w:val="99"/>
    <w:rsid w:val="00307D4D"/>
    <w:pPr>
      <w:numPr>
        <w:numId w:val="11"/>
      </w:numPr>
    </w:pPr>
  </w:style>
  <w:style w:type="paragraph" w:customStyle="1" w:styleId="Absatzwei">
    <w:name w:val="Absatz weiß"/>
    <w:basedOn w:val="Standard0"/>
    <w:qFormat/>
    <w:rsid w:val="00A63C0A"/>
    <w:pPr>
      <w:framePr w:hSpace="141" w:wrap="around" w:vAnchor="text" w:hAnchor="page" w:x="643" w:y="1"/>
      <w:suppressOverlap/>
    </w:pPr>
    <w:rPr>
      <w:b/>
      <w:bCs/>
      <w:color w:val="FFFFFF" w:themeColor="background1"/>
    </w:rPr>
  </w:style>
  <w:style w:type="paragraph" w:customStyle="1" w:styleId="TTPTabHL">
    <w:name w:val="TTP Tab HL"/>
    <w:rsid w:val="00FC35BC"/>
    <w:pPr>
      <w:jc w:val="center"/>
    </w:pPr>
    <w:rPr>
      <w:rFonts w:ascii="Arial" w:hAnsi="Arial" w:cs="Arial"/>
      <w:b/>
      <w:bCs/>
      <w:color w:val="FFFFFF"/>
      <w:sz w:val="30"/>
      <w:szCs w:val="30"/>
    </w:rPr>
  </w:style>
  <w:style w:type="numbering" w:customStyle="1" w:styleId="AktuelleListe5">
    <w:name w:val="Aktuelle Liste5"/>
    <w:uiPriority w:val="99"/>
    <w:rsid w:val="00211D5D"/>
    <w:pPr>
      <w:numPr>
        <w:numId w:val="12"/>
      </w:numPr>
    </w:pPr>
  </w:style>
  <w:style w:type="numbering" w:customStyle="1" w:styleId="AktuelleListe6">
    <w:name w:val="Aktuelle Liste6"/>
    <w:uiPriority w:val="99"/>
    <w:rsid w:val="00AD3AAF"/>
    <w:pPr>
      <w:numPr>
        <w:numId w:val="13"/>
      </w:numPr>
    </w:pPr>
  </w:style>
  <w:style w:type="numbering" w:customStyle="1" w:styleId="AktuelleListe7">
    <w:name w:val="Aktuelle Liste7"/>
    <w:uiPriority w:val="99"/>
    <w:rsid w:val="00C96E75"/>
    <w:pPr>
      <w:numPr>
        <w:numId w:val="14"/>
      </w:numPr>
    </w:pPr>
  </w:style>
  <w:style w:type="numbering" w:customStyle="1" w:styleId="AktuelleListe8">
    <w:name w:val="Aktuelle Liste8"/>
    <w:uiPriority w:val="99"/>
    <w:rsid w:val="00C96E75"/>
    <w:pPr>
      <w:numPr>
        <w:numId w:val="15"/>
      </w:numPr>
    </w:pPr>
  </w:style>
  <w:style w:type="numbering" w:customStyle="1" w:styleId="AktuelleListe9">
    <w:name w:val="Aktuelle Liste9"/>
    <w:uiPriority w:val="99"/>
    <w:rsid w:val="00C96E75"/>
    <w:pPr>
      <w:numPr>
        <w:numId w:val="16"/>
      </w:numPr>
    </w:pPr>
  </w:style>
  <w:style w:type="character" w:customStyle="1" w:styleId="VNRT2PZeichenfett">
    <w:name w:val="VNR_T2P_Zeichen_fett"/>
    <w:basedOn w:val="Absatz-Standardschriftart"/>
    <w:uiPriority w:val="1"/>
    <w:qFormat/>
    <w:rsid w:val="00AC42D3"/>
    <w:rPr>
      <w:b/>
      <w:bCs/>
    </w:rPr>
  </w:style>
  <w:style w:type="character" w:customStyle="1" w:styleId="VNRT2BZeichenkursiv">
    <w:name w:val="VNR_T2B_Zeichen_kursiv"/>
    <w:basedOn w:val="Absatz-Standardschriftart"/>
    <w:uiPriority w:val="1"/>
    <w:qFormat/>
    <w:rsid w:val="00AC42D3"/>
    <w:rPr>
      <w:i/>
    </w:rPr>
  </w:style>
  <w:style w:type="table" w:styleId="TabellemithellemGitternetz">
    <w:name w:val="Grid Table Light"/>
    <w:basedOn w:val="NormaleTabelle"/>
    <w:uiPriority w:val="40"/>
    <w:rsid w:val="008B744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r">
    <w:name w:val="Leer"/>
    <w:basedOn w:val="Standard0"/>
    <w:qFormat/>
    <w:rsid w:val="00E33B2B"/>
    <w:pPr>
      <w:spacing w:before="0" w:line="240" w:lineRule="auto"/>
    </w:pPr>
    <w:rPr>
      <w:sz w:val="2"/>
    </w:rPr>
  </w:style>
  <w:style w:type="paragraph" w:styleId="Liste">
    <w:name w:val="List"/>
    <w:basedOn w:val="Standard0"/>
    <w:uiPriority w:val="99"/>
    <w:unhideWhenUsed/>
    <w:rsid w:val="00B92FA3"/>
    <w:pPr>
      <w:numPr>
        <w:numId w:val="17"/>
      </w:numPr>
    </w:pPr>
  </w:style>
  <w:style w:type="character" w:styleId="Hervorhebung">
    <w:name w:val="Emphasis"/>
    <w:basedOn w:val="Absatz-Standardschriftart"/>
    <w:uiPriority w:val="20"/>
    <w:qFormat/>
    <w:rsid w:val="00D859B3"/>
    <w:rPr>
      <w:i/>
      <w:iCs/>
    </w:rPr>
  </w:style>
  <w:style w:type="character" w:styleId="Fett">
    <w:name w:val="Strong"/>
    <w:basedOn w:val="Absatz-Standardschriftart"/>
    <w:uiPriority w:val="22"/>
    <w:qFormat/>
    <w:rsid w:val="00C0328B"/>
    <w:rPr>
      <w:b/>
      <w:bCs/>
    </w:rPr>
  </w:style>
  <w:style w:type="character" w:customStyle="1" w:styleId="berschrift1Zchn">
    <w:name w:val="Überschrift 1 Zchn"/>
    <w:basedOn w:val="Absatz-Standardschriftart"/>
    <w:link w:val="berschrift1"/>
    <w:uiPriority w:val="9"/>
    <w:rsid w:val="00762DEA"/>
    <w:rPr>
      <w:rFonts w:ascii="Times New Roman" w:eastAsia="Times New Roman" w:hAnsi="Times New Roman" w:cs="Times New Roman"/>
      <w:b/>
      <w:bCs/>
      <w:kern w:val="36"/>
      <w:sz w:val="48"/>
      <w:szCs w:val="48"/>
      <w:lang w:eastAsia="de-DE"/>
    </w:rPr>
  </w:style>
  <w:style w:type="paragraph" w:styleId="StandardWeb">
    <w:name w:val="Normal (Web)"/>
    <w:basedOn w:val="Standard0"/>
    <w:uiPriority w:val="99"/>
    <w:semiHidden/>
    <w:unhideWhenUsed/>
    <w:rsid w:val="00762DEA"/>
    <w:pPr>
      <w:spacing w:before="100" w:beforeAutospacing="1" w:after="100" w:afterAutospacing="1" w:line="240" w:lineRule="auto"/>
    </w:pPr>
    <w:rPr>
      <w:rFonts w:ascii="Times New Roman" w:hAnsi="Times New Roman"/>
      <w:sz w:val="24"/>
    </w:rPr>
  </w:style>
  <w:style w:type="character" w:customStyle="1" w:styleId="markedcontent">
    <w:name w:val="markedcontent"/>
    <w:basedOn w:val="Absatz-Standardschriftart"/>
    <w:rsid w:val="005D4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031">
      <w:bodyDiv w:val="1"/>
      <w:marLeft w:val="0"/>
      <w:marRight w:val="0"/>
      <w:marTop w:val="0"/>
      <w:marBottom w:val="0"/>
      <w:divBdr>
        <w:top w:val="none" w:sz="0" w:space="0" w:color="auto"/>
        <w:left w:val="none" w:sz="0" w:space="0" w:color="auto"/>
        <w:bottom w:val="none" w:sz="0" w:space="0" w:color="auto"/>
        <w:right w:val="none" w:sz="0" w:space="0" w:color="auto"/>
      </w:divBdr>
    </w:div>
    <w:div w:id="18359795">
      <w:bodyDiv w:val="1"/>
      <w:marLeft w:val="0"/>
      <w:marRight w:val="0"/>
      <w:marTop w:val="0"/>
      <w:marBottom w:val="0"/>
      <w:divBdr>
        <w:top w:val="none" w:sz="0" w:space="0" w:color="auto"/>
        <w:left w:val="none" w:sz="0" w:space="0" w:color="auto"/>
        <w:bottom w:val="none" w:sz="0" w:space="0" w:color="auto"/>
        <w:right w:val="none" w:sz="0" w:space="0" w:color="auto"/>
      </w:divBdr>
    </w:div>
    <w:div w:id="26881368">
      <w:bodyDiv w:val="1"/>
      <w:marLeft w:val="0"/>
      <w:marRight w:val="0"/>
      <w:marTop w:val="0"/>
      <w:marBottom w:val="0"/>
      <w:divBdr>
        <w:top w:val="none" w:sz="0" w:space="0" w:color="auto"/>
        <w:left w:val="none" w:sz="0" w:space="0" w:color="auto"/>
        <w:bottom w:val="none" w:sz="0" w:space="0" w:color="auto"/>
        <w:right w:val="none" w:sz="0" w:space="0" w:color="auto"/>
      </w:divBdr>
    </w:div>
    <w:div w:id="41101698">
      <w:bodyDiv w:val="1"/>
      <w:marLeft w:val="0"/>
      <w:marRight w:val="0"/>
      <w:marTop w:val="0"/>
      <w:marBottom w:val="0"/>
      <w:divBdr>
        <w:top w:val="none" w:sz="0" w:space="0" w:color="auto"/>
        <w:left w:val="none" w:sz="0" w:space="0" w:color="auto"/>
        <w:bottom w:val="none" w:sz="0" w:space="0" w:color="auto"/>
        <w:right w:val="none" w:sz="0" w:space="0" w:color="auto"/>
      </w:divBdr>
    </w:div>
    <w:div w:id="42679757">
      <w:bodyDiv w:val="1"/>
      <w:marLeft w:val="0"/>
      <w:marRight w:val="0"/>
      <w:marTop w:val="0"/>
      <w:marBottom w:val="0"/>
      <w:divBdr>
        <w:top w:val="none" w:sz="0" w:space="0" w:color="auto"/>
        <w:left w:val="none" w:sz="0" w:space="0" w:color="auto"/>
        <w:bottom w:val="none" w:sz="0" w:space="0" w:color="auto"/>
        <w:right w:val="none" w:sz="0" w:space="0" w:color="auto"/>
      </w:divBdr>
    </w:div>
    <w:div w:id="47344206">
      <w:bodyDiv w:val="1"/>
      <w:marLeft w:val="0"/>
      <w:marRight w:val="0"/>
      <w:marTop w:val="0"/>
      <w:marBottom w:val="0"/>
      <w:divBdr>
        <w:top w:val="none" w:sz="0" w:space="0" w:color="auto"/>
        <w:left w:val="none" w:sz="0" w:space="0" w:color="auto"/>
        <w:bottom w:val="none" w:sz="0" w:space="0" w:color="auto"/>
        <w:right w:val="none" w:sz="0" w:space="0" w:color="auto"/>
      </w:divBdr>
    </w:div>
    <w:div w:id="52510016">
      <w:bodyDiv w:val="1"/>
      <w:marLeft w:val="0"/>
      <w:marRight w:val="0"/>
      <w:marTop w:val="0"/>
      <w:marBottom w:val="0"/>
      <w:divBdr>
        <w:top w:val="none" w:sz="0" w:space="0" w:color="auto"/>
        <w:left w:val="none" w:sz="0" w:space="0" w:color="auto"/>
        <w:bottom w:val="none" w:sz="0" w:space="0" w:color="auto"/>
        <w:right w:val="none" w:sz="0" w:space="0" w:color="auto"/>
      </w:divBdr>
    </w:div>
    <w:div w:id="71243100">
      <w:bodyDiv w:val="1"/>
      <w:marLeft w:val="0"/>
      <w:marRight w:val="0"/>
      <w:marTop w:val="0"/>
      <w:marBottom w:val="0"/>
      <w:divBdr>
        <w:top w:val="none" w:sz="0" w:space="0" w:color="auto"/>
        <w:left w:val="none" w:sz="0" w:space="0" w:color="auto"/>
        <w:bottom w:val="none" w:sz="0" w:space="0" w:color="auto"/>
        <w:right w:val="none" w:sz="0" w:space="0" w:color="auto"/>
      </w:divBdr>
    </w:div>
    <w:div w:id="71243348">
      <w:bodyDiv w:val="1"/>
      <w:marLeft w:val="0"/>
      <w:marRight w:val="0"/>
      <w:marTop w:val="0"/>
      <w:marBottom w:val="0"/>
      <w:divBdr>
        <w:top w:val="none" w:sz="0" w:space="0" w:color="auto"/>
        <w:left w:val="none" w:sz="0" w:space="0" w:color="auto"/>
        <w:bottom w:val="none" w:sz="0" w:space="0" w:color="auto"/>
        <w:right w:val="none" w:sz="0" w:space="0" w:color="auto"/>
      </w:divBdr>
    </w:div>
    <w:div w:id="88503259">
      <w:bodyDiv w:val="1"/>
      <w:marLeft w:val="0"/>
      <w:marRight w:val="0"/>
      <w:marTop w:val="0"/>
      <w:marBottom w:val="0"/>
      <w:divBdr>
        <w:top w:val="none" w:sz="0" w:space="0" w:color="auto"/>
        <w:left w:val="none" w:sz="0" w:space="0" w:color="auto"/>
        <w:bottom w:val="none" w:sz="0" w:space="0" w:color="auto"/>
        <w:right w:val="none" w:sz="0" w:space="0" w:color="auto"/>
      </w:divBdr>
    </w:div>
    <w:div w:id="88936560">
      <w:bodyDiv w:val="1"/>
      <w:marLeft w:val="0"/>
      <w:marRight w:val="0"/>
      <w:marTop w:val="0"/>
      <w:marBottom w:val="0"/>
      <w:divBdr>
        <w:top w:val="none" w:sz="0" w:space="0" w:color="auto"/>
        <w:left w:val="none" w:sz="0" w:space="0" w:color="auto"/>
        <w:bottom w:val="none" w:sz="0" w:space="0" w:color="auto"/>
        <w:right w:val="none" w:sz="0" w:space="0" w:color="auto"/>
      </w:divBdr>
    </w:div>
    <w:div w:id="92357837">
      <w:bodyDiv w:val="1"/>
      <w:marLeft w:val="0"/>
      <w:marRight w:val="0"/>
      <w:marTop w:val="0"/>
      <w:marBottom w:val="0"/>
      <w:divBdr>
        <w:top w:val="none" w:sz="0" w:space="0" w:color="auto"/>
        <w:left w:val="none" w:sz="0" w:space="0" w:color="auto"/>
        <w:bottom w:val="none" w:sz="0" w:space="0" w:color="auto"/>
        <w:right w:val="none" w:sz="0" w:space="0" w:color="auto"/>
      </w:divBdr>
    </w:div>
    <w:div w:id="108549749">
      <w:bodyDiv w:val="1"/>
      <w:marLeft w:val="0"/>
      <w:marRight w:val="0"/>
      <w:marTop w:val="0"/>
      <w:marBottom w:val="0"/>
      <w:divBdr>
        <w:top w:val="none" w:sz="0" w:space="0" w:color="auto"/>
        <w:left w:val="none" w:sz="0" w:space="0" w:color="auto"/>
        <w:bottom w:val="none" w:sz="0" w:space="0" w:color="auto"/>
        <w:right w:val="none" w:sz="0" w:space="0" w:color="auto"/>
      </w:divBdr>
    </w:div>
    <w:div w:id="127011741">
      <w:bodyDiv w:val="1"/>
      <w:marLeft w:val="0"/>
      <w:marRight w:val="0"/>
      <w:marTop w:val="0"/>
      <w:marBottom w:val="0"/>
      <w:divBdr>
        <w:top w:val="none" w:sz="0" w:space="0" w:color="auto"/>
        <w:left w:val="none" w:sz="0" w:space="0" w:color="auto"/>
        <w:bottom w:val="none" w:sz="0" w:space="0" w:color="auto"/>
        <w:right w:val="none" w:sz="0" w:space="0" w:color="auto"/>
      </w:divBdr>
    </w:div>
    <w:div w:id="137385295">
      <w:bodyDiv w:val="1"/>
      <w:marLeft w:val="0"/>
      <w:marRight w:val="0"/>
      <w:marTop w:val="0"/>
      <w:marBottom w:val="0"/>
      <w:divBdr>
        <w:top w:val="none" w:sz="0" w:space="0" w:color="auto"/>
        <w:left w:val="none" w:sz="0" w:space="0" w:color="auto"/>
        <w:bottom w:val="none" w:sz="0" w:space="0" w:color="auto"/>
        <w:right w:val="none" w:sz="0" w:space="0" w:color="auto"/>
      </w:divBdr>
    </w:div>
    <w:div w:id="138615604">
      <w:bodyDiv w:val="1"/>
      <w:marLeft w:val="0"/>
      <w:marRight w:val="0"/>
      <w:marTop w:val="0"/>
      <w:marBottom w:val="0"/>
      <w:divBdr>
        <w:top w:val="none" w:sz="0" w:space="0" w:color="auto"/>
        <w:left w:val="none" w:sz="0" w:space="0" w:color="auto"/>
        <w:bottom w:val="none" w:sz="0" w:space="0" w:color="auto"/>
        <w:right w:val="none" w:sz="0" w:space="0" w:color="auto"/>
      </w:divBdr>
    </w:div>
    <w:div w:id="157573585">
      <w:bodyDiv w:val="1"/>
      <w:marLeft w:val="0"/>
      <w:marRight w:val="0"/>
      <w:marTop w:val="0"/>
      <w:marBottom w:val="0"/>
      <w:divBdr>
        <w:top w:val="none" w:sz="0" w:space="0" w:color="auto"/>
        <w:left w:val="none" w:sz="0" w:space="0" w:color="auto"/>
        <w:bottom w:val="none" w:sz="0" w:space="0" w:color="auto"/>
        <w:right w:val="none" w:sz="0" w:space="0" w:color="auto"/>
      </w:divBdr>
    </w:div>
    <w:div w:id="172844412">
      <w:bodyDiv w:val="1"/>
      <w:marLeft w:val="0"/>
      <w:marRight w:val="0"/>
      <w:marTop w:val="0"/>
      <w:marBottom w:val="0"/>
      <w:divBdr>
        <w:top w:val="none" w:sz="0" w:space="0" w:color="auto"/>
        <w:left w:val="none" w:sz="0" w:space="0" w:color="auto"/>
        <w:bottom w:val="none" w:sz="0" w:space="0" w:color="auto"/>
        <w:right w:val="none" w:sz="0" w:space="0" w:color="auto"/>
      </w:divBdr>
    </w:div>
    <w:div w:id="173232605">
      <w:bodyDiv w:val="1"/>
      <w:marLeft w:val="0"/>
      <w:marRight w:val="0"/>
      <w:marTop w:val="0"/>
      <w:marBottom w:val="0"/>
      <w:divBdr>
        <w:top w:val="none" w:sz="0" w:space="0" w:color="auto"/>
        <w:left w:val="none" w:sz="0" w:space="0" w:color="auto"/>
        <w:bottom w:val="none" w:sz="0" w:space="0" w:color="auto"/>
        <w:right w:val="none" w:sz="0" w:space="0" w:color="auto"/>
      </w:divBdr>
    </w:div>
    <w:div w:id="191577135">
      <w:bodyDiv w:val="1"/>
      <w:marLeft w:val="0"/>
      <w:marRight w:val="0"/>
      <w:marTop w:val="0"/>
      <w:marBottom w:val="0"/>
      <w:divBdr>
        <w:top w:val="none" w:sz="0" w:space="0" w:color="auto"/>
        <w:left w:val="none" w:sz="0" w:space="0" w:color="auto"/>
        <w:bottom w:val="none" w:sz="0" w:space="0" w:color="auto"/>
        <w:right w:val="none" w:sz="0" w:space="0" w:color="auto"/>
      </w:divBdr>
    </w:div>
    <w:div w:id="197009537">
      <w:bodyDiv w:val="1"/>
      <w:marLeft w:val="0"/>
      <w:marRight w:val="0"/>
      <w:marTop w:val="0"/>
      <w:marBottom w:val="0"/>
      <w:divBdr>
        <w:top w:val="none" w:sz="0" w:space="0" w:color="auto"/>
        <w:left w:val="none" w:sz="0" w:space="0" w:color="auto"/>
        <w:bottom w:val="none" w:sz="0" w:space="0" w:color="auto"/>
        <w:right w:val="none" w:sz="0" w:space="0" w:color="auto"/>
      </w:divBdr>
    </w:div>
    <w:div w:id="200096366">
      <w:bodyDiv w:val="1"/>
      <w:marLeft w:val="0"/>
      <w:marRight w:val="0"/>
      <w:marTop w:val="0"/>
      <w:marBottom w:val="0"/>
      <w:divBdr>
        <w:top w:val="none" w:sz="0" w:space="0" w:color="auto"/>
        <w:left w:val="none" w:sz="0" w:space="0" w:color="auto"/>
        <w:bottom w:val="none" w:sz="0" w:space="0" w:color="auto"/>
        <w:right w:val="none" w:sz="0" w:space="0" w:color="auto"/>
      </w:divBdr>
    </w:div>
    <w:div w:id="208883786">
      <w:bodyDiv w:val="1"/>
      <w:marLeft w:val="0"/>
      <w:marRight w:val="0"/>
      <w:marTop w:val="0"/>
      <w:marBottom w:val="0"/>
      <w:divBdr>
        <w:top w:val="none" w:sz="0" w:space="0" w:color="auto"/>
        <w:left w:val="none" w:sz="0" w:space="0" w:color="auto"/>
        <w:bottom w:val="none" w:sz="0" w:space="0" w:color="auto"/>
        <w:right w:val="none" w:sz="0" w:space="0" w:color="auto"/>
      </w:divBdr>
    </w:div>
    <w:div w:id="217399382">
      <w:bodyDiv w:val="1"/>
      <w:marLeft w:val="0"/>
      <w:marRight w:val="0"/>
      <w:marTop w:val="0"/>
      <w:marBottom w:val="0"/>
      <w:divBdr>
        <w:top w:val="none" w:sz="0" w:space="0" w:color="auto"/>
        <w:left w:val="none" w:sz="0" w:space="0" w:color="auto"/>
        <w:bottom w:val="none" w:sz="0" w:space="0" w:color="auto"/>
        <w:right w:val="none" w:sz="0" w:space="0" w:color="auto"/>
      </w:divBdr>
    </w:div>
    <w:div w:id="228656943">
      <w:bodyDiv w:val="1"/>
      <w:marLeft w:val="0"/>
      <w:marRight w:val="0"/>
      <w:marTop w:val="0"/>
      <w:marBottom w:val="0"/>
      <w:divBdr>
        <w:top w:val="none" w:sz="0" w:space="0" w:color="auto"/>
        <w:left w:val="none" w:sz="0" w:space="0" w:color="auto"/>
        <w:bottom w:val="none" w:sz="0" w:space="0" w:color="auto"/>
        <w:right w:val="none" w:sz="0" w:space="0" w:color="auto"/>
      </w:divBdr>
    </w:div>
    <w:div w:id="246690782">
      <w:bodyDiv w:val="1"/>
      <w:marLeft w:val="0"/>
      <w:marRight w:val="0"/>
      <w:marTop w:val="0"/>
      <w:marBottom w:val="0"/>
      <w:divBdr>
        <w:top w:val="none" w:sz="0" w:space="0" w:color="auto"/>
        <w:left w:val="none" w:sz="0" w:space="0" w:color="auto"/>
        <w:bottom w:val="none" w:sz="0" w:space="0" w:color="auto"/>
        <w:right w:val="none" w:sz="0" w:space="0" w:color="auto"/>
      </w:divBdr>
    </w:div>
    <w:div w:id="252277466">
      <w:bodyDiv w:val="1"/>
      <w:marLeft w:val="0"/>
      <w:marRight w:val="0"/>
      <w:marTop w:val="0"/>
      <w:marBottom w:val="0"/>
      <w:divBdr>
        <w:top w:val="none" w:sz="0" w:space="0" w:color="auto"/>
        <w:left w:val="none" w:sz="0" w:space="0" w:color="auto"/>
        <w:bottom w:val="none" w:sz="0" w:space="0" w:color="auto"/>
        <w:right w:val="none" w:sz="0" w:space="0" w:color="auto"/>
      </w:divBdr>
    </w:div>
    <w:div w:id="252863444">
      <w:bodyDiv w:val="1"/>
      <w:marLeft w:val="0"/>
      <w:marRight w:val="0"/>
      <w:marTop w:val="0"/>
      <w:marBottom w:val="0"/>
      <w:divBdr>
        <w:top w:val="none" w:sz="0" w:space="0" w:color="auto"/>
        <w:left w:val="none" w:sz="0" w:space="0" w:color="auto"/>
        <w:bottom w:val="none" w:sz="0" w:space="0" w:color="auto"/>
        <w:right w:val="none" w:sz="0" w:space="0" w:color="auto"/>
      </w:divBdr>
    </w:div>
    <w:div w:id="263072838">
      <w:bodyDiv w:val="1"/>
      <w:marLeft w:val="0"/>
      <w:marRight w:val="0"/>
      <w:marTop w:val="0"/>
      <w:marBottom w:val="0"/>
      <w:divBdr>
        <w:top w:val="none" w:sz="0" w:space="0" w:color="auto"/>
        <w:left w:val="none" w:sz="0" w:space="0" w:color="auto"/>
        <w:bottom w:val="none" w:sz="0" w:space="0" w:color="auto"/>
        <w:right w:val="none" w:sz="0" w:space="0" w:color="auto"/>
      </w:divBdr>
    </w:div>
    <w:div w:id="294068992">
      <w:bodyDiv w:val="1"/>
      <w:marLeft w:val="0"/>
      <w:marRight w:val="0"/>
      <w:marTop w:val="0"/>
      <w:marBottom w:val="0"/>
      <w:divBdr>
        <w:top w:val="none" w:sz="0" w:space="0" w:color="auto"/>
        <w:left w:val="none" w:sz="0" w:space="0" w:color="auto"/>
        <w:bottom w:val="none" w:sz="0" w:space="0" w:color="auto"/>
        <w:right w:val="none" w:sz="0" w:space="0" w:color="auto"/>
      </w:divBdr>
    </w:div>
    <w:div w:id="296840722">
      <w:bodyDiv w:val="1"/>
      <w:marLeft w:val="0"/>
      <w:marRight w:val="0"/>
      <w:marTop w:val="0"/>
      <w:marBottom w:val="0"/>
      <w:divBdr>
        <w:top w:val="none" w:sz="0" w:space="0" w:color="auto"/>
        <w:left w:val="none" w:sz="0" w:space="0" w:color="auto"/>
        <w:bottom w:val="none" w:sz="0" w:space="0" w:color="auto"/>
        <w:right w:val="none" w:sz="0" w:space="0" w:color="auto"/>
      </w:divBdr>
    </w:div>
    <w:div w:id="313602850">
      <w:bodyDiv w:val="1"/>
      <w:marLeft w:val="0"/>
      <w:marRight w:val="0"/>
      <w:marTop w:val="0"/>
      <w:marBottom w:val="0"/>
      <w:divBdr>
        <w:top w:val="none" w:sz="0" w:space="0" w:color="auto"/>
        <w:left w:val="none" w:sz="0" w:space="0" w:color="auto"/>
        <w:bottom w:val="none" w:sz="0" w:space="0" w:color="auto"/>
        <w:right w:val="none" w:sz="0" w:space="0" w:color="auto"/>
      </w:divBdr>
    </w:div>
    <w:div w:id="315644585">
      <w:bodyDiv w:val="1"/>
      <w:marLeft w:val="0"/>
      <w:marRight w:val="0"/>
      <w:marTop w:val="0"/>
      <w:marBottom w:val="0"/>
      <w:divBdr>
        <w:top w:val="none" w:sz="0" w:space="0" w:color="auto"/>
        <w:left w:val="none" w:sz="0" w:space="0" w:color="auto"/>
        <w:bottom w:val="none" w:sz="0" w:space="0" w:color="auto"/>
        <w:right w:val="none" w:sz="0" w:space="0" w:color="auto"/>
      </w:divBdr>
    </w:div>
    <w:div w:id="321005131">
      <w:bodyDiv w:val="1"/>
      <w:marLeft w:val="0"/>
      <w:marRight w:val="0"/>
      <w:marTop w:val="0"/>
      <w:marBottom w:val="0"/>
      <w:divBdr>
        <w:top w:val="none" w:sz="0" w:space="0" w:color="auto"/>
        <w:left w:val="none" w:sz="0" w:space="0" w:color="auto"/>
        <w:bottom w:val="none" w:sz="0" w:space="0" w:color="auto"/>
        <w:right w:val="none" w:sz="0" w:space="0" w:color="auto"/>
      </w:divBdr>
    </w:div>
    <w:div w:id="322204704">
      <w:bodyDiv w:val="1"/>
      <w:marLeft w:val="0"/>
      <w:marRight w:val="0"/>
      <w:marTop w:val="0"/>
      <w:marBottom w:val="0"/>
      <w:divBdr>
        <w:top w:val="none" w:sz="0" w:space="0" w:color="auto"/>
        <w:left w:val="none" w:sz="0" w:space="0" w:color="auto"/>
        <w:bottom w:val="none" w:sz="0" w:space="0" w:color="auto"/>
        <w:right w:val="none" w:sz="0" w:space="0" w:color="auto"/>
      </w:divBdr>
    </w:div>
    <w:div w:id="339700602">
      <w:bodyDiv w:val="1"/>
      <w:marLeft w:val="0"/>
      <w:marRight w:val="0"/>
      <w:marTop w:val="0"/>
      <w:marBottom w:val="0"/>
      <w:divBdr>
        <w:top w:val="none" w:sz="0" w:space="0" w:color="auto"/>
        <w:left w:val="none" w:sz="0" w:space="0" w:color="auto"/>
        <w:bottom w:val="none" w:sz="0" w:space="0" w:color="auto"/>
        <w:right w:val="none" w:sz="0" w:space="0" w:color="auto"/>
      </w:divBdr>
    </w:div>
    <w:div w:id="349796873">
      <w:bodyDiv w:val="1"/>
      <w:marLeft w:val="0"/>
      <w:marRight w:val="0"/>
      <w:marTop w:val="0"/>
      <w:marBottom w:val="0"/>
      <w:divBdr>
        <w:top w:val="none" w:sz="0" w:space="0" w:color="auto"/>
        <w:left w:val="none" w:sz="0" w:space="0" w:color="auto"/>
        <w:bottom w:val="none" w:sz="0" w:space="0" w:color="auto"/>
        <w:right w:val="none" w:sz="0" w:space="0" w:color="auto"/>
      </w:divBdr>
    </w:div>
    <w:div w:id="360253248">
      <w:bodyDiv w:val="1"/>
      <w:marLeft w:val="0"/>
      <w:marRight w:val="0"/>
      <w:marTop w:val="0"/>
      <w:marBottom w:val="0"/>
      <w:divBdr>
        <w:top w:val="none" w:sz="0" w:space="0" w:color="auto"/>
        <w:left w:val="none" w:sz="0" w:space="0" w:color="auto"/>
        <w:bottom w:val="none" w:sz="0" w:space="0" w:color="auto"/>
        <w:right w:val="none" w:sz="0" w:space="0" w:color="auto"/>
      </w:divBdr>
    </w:div>
    <w:div w:id="367949744">
      <w:bodyDiv w:val="1"/>
      <w:marLeft w:val="0"/>
      <w:marRight w:val="0"/>
      <w:marTop w:val="0"/>
      <w:marBottom w:val="0"/>
      <w:divBdr>
        <w:top w:val="none" w:sz="0" w:space="0" w:color="auto"/>
        <w:left w:val="none" w:sz="0" w:space="0" w:color="auto"/>
        <w:bottom w:val="none" w:sz="0" w:space="0" w:color="auto"/>
        <w:right w:val="none" w:sz="0" w:space="0" w:color="auto"/>
      </w:divBdr>
    </w:div>
    <w:div w:id="371424502">
      <w:bodyDiv w:val="1"/>
      <w:marLeft w:val="0"/>
      <w:marRight w:val="0"/>
      <w:marTop w:val="0"/>
      <w:marBottom w:val="0"/>
      <w:divBdr>
        <w:top w:val="none" w:sz="0" w:space="0" w:color="auto"/>
        <w:left w:val="none" w:sz="0" w:space="0" w:color="auto"/>
        <w:bottom w:val="none" w:sz="0" w:space="0" w:color="auto"/>
        <w:right w:val="none" w:sz="0" w:space="0" w:color="auto"/>
      </w:divBdr>
    </w:div>
    <w:div w:id="384524871">
      <w:bodyDiv w:val="1"/>
      <w:marLeft w:val="0"/>
      <w:marRight w:val="0"/>
      <w:marTop w:val="0"/>
      <w:marBottom w:val="0"/>
      <w:divBdr>
        <w:top w:val="none" w:sz="0" w:space="0" w:color="auto"/>
        <w:left w:val="none" w:sz="0" w:space="0" w:color="auto"/>
        <w:bottom w:val="none" w:sz="0" w:space="0" w:color="auto"/>
        <w:right w:val="none" w:sz="0" w:space="0" w:color="auto"/>
      </w:divBdr>
    </w:div>
    <w:div w:id="387068698">
      <w:bodyDiv w:val="1"/>
      <w:marLeft w:val="0"/>
      <w:marRight w:val="0"/>
      <w:marTop w:val="0"/>
      <w:marBottom w:val="0"/>
      <w:divBdr>
        <w:top w:val="none" w:sz="0" w:space="0" w:color="auto"/>
        <w:left w:val="none" w:sz="0" w:space="0" w:color="auto"/>
        <w:bottom w:val="none" w:sz="0" w:space="0" w:color="auto"/>
        <w:right w:val="none" w:sz="0" w:space="0" w:color="auto"/>
      </w:divBdr>
    </w:div>
    <w:div w:id="400299492">
      <w:bodyDiv w:val="1"/>
      <w:marLeft w:val="0"/>
      <w:marRight w:val="0"/>
      <w:marTop w:val="0"/>
      <w:marBottom w:val="0"/>
      <w:divBdr>
        <w:top w:val="none" w:sz="0" w:space="0" w:color="auto"/>
        <w:left w:val="none" w:sz="0" w:space="0" w:color="auto"/>
        <w:bottom w:val="none" w:sz="0" w:space="0" w:color="auto"/>
        <w:right w:val="none" w:sz="0" w:space="0" w:color="auto"/>
      </w:divBdr>
    </w:div>
    <w:div w:id="402653211">
      <w:bodyDiv w:val="1"/>
      <w:marLeft w:val="0"/>
      <w:marRight w:val="0"/>
      <w:marTop w:val="0"/>
      <w:marBottom w:val="0"/>
      <w:divBdr>
        <w:top w:val="none" w:sz="0" w:space="0" w:color="auto"/>
        <w:left w:val="none" w:sz="0" w:space="0" w:color="auto"/>
        <w:bottom w:val="none" w:sz="0" w:space="0" w:color="auto"/>
        <w:right w:val="none" w:sz="0" w:space="0" w:color="auto"/>
      </w:divBdr>
    </w:div>
    <w:div w:id="403185710">
      <w:bodyDiv w:val="1"/>
      <w:marLeft w:val="0"/>
      <w:marRight w:val="0"/>
      <w:marTop w:val="0"/>
      <w:marBottom w:val="0"/>
      <w:divBdr>
        <w:top w:val="none" w:sz="0" w:space="0" w:color="auto"/>
        <w:left w:val="none" w:sz="0" w:space="0" w:color="auto"/>
        <w:bottom w:val="none" w:sz="0" w:space="0" w:color="auto"/>
        <w:right w:val="none" w:sz="0" w:space="0" w:color="auto"/>
      </w:divBdr>
    </w:div>
    <w:div w:id="409348142">
      <w:bodyDiv w:val="1"/>
      <w:marLeft w:val="0"/>
      <w:marRight w:val="0"/>
      <w:marTop w:val="0"/>
      <w:marBottom w:val="0"/>
      <w:divBdr>
        <w:top w:val="none" w:sz="0" w:space="0" w:color="auto"/>
        <w:left w:val="none" w:sz="0" w:space="0" w:color="auto"/>
        <w:bottom w:val="none" w:sz="0" w:space="0" w:color="auto"/>
        <w:right w:val="none" w:sz="0" w:space="0" w:color="auto"/>
      </w:divBdr>
    </w:div>
    <w:div w:id="412435968">
      <w:bodyDiv w:val="1"/>
      <w:marLeft w:val="0"/>
      <w:marRight w:val="0"/>
      <w:marTop w:val="0"/>
      <w:marBottom w:val="0"/>
      <w:divBdr>
        <w:top w:val="none" w:sz="0" w:space="0" w:color="auto"/>
        <w:left w:val="none" w:sz="0" w:space="0" w:color="auto"/>
        <w:bottom w:val="none" w:sz="0" w:space="0" w:color="auto"/>
        <w:right w:val="none" w:sz="0" w:space="0" w:color="auto"/>
      </w:divBdr>
    </w:div>
    <w:div w:id="418908480">
      <w:bodyDiv w:val="1"/>
      <w:marLeft w:val="0"/>
      <w:marRight w:val="0"/>
      <w:marTop w:val="0"/>
      <w:marBottom w:val="0"/>
      <w:divBdr>
        <w:top w:val="none" w:sz="0" w:space="0" w:color="auto"/>
        <w:left w:val="none" w:sz="0" w:space="0" w:color="auto"/>
        <w:bottom w:val="none" w:sz="0" w:space="0" w:color="auto"/>
        <w:right w:val="none" w:sz="0" w:space="0" w:color="auto"/>
      </w:divBdr>
    </w:div>
    <w:div w:id="423916715">
      <w:bodyDiv w:val="1"/>
      <w:marLeft w:val="0"/>
      <w:marRight w:val="0"/>
      <w:marTop w:val="0"/>
      <w:marBottom w:val="0"/>
      <w:divBdr>
        <w:top w:val="none" w:sz="0" w:space="0" w:color="auto"/>
        <w:left w:val="none" w:sz="0" w:space="0" w:color="auto"/>
        <w:bottom w:val="none" w:sz="0" w:space="0" w:color="auto"/>
        <w:right w:val="none" w:sz="0" w:space="0" w:color="auto"/>
      </w:divBdr>
    </w:div>
    <w:div w:id="446897362">
      <w:bodyDiv w:val="1"/>
      <w:marLeft w:val="0"/>
      <w:marRight w:val="0"/>
      <w:marTop w:val="0"/>
      <w:marBottom w:val="0"/>
      <w:divBdr>
        <w:top w:val="none" w:sz="0" w:space="0" w:color="auto"/>
        <w:left w:val="none" w:sz="0" w:space="0" w:color="auto"/>
        <w:bottom w:val="none" w:sz="0" w:space="0" w:color="auto"/>
        <w:right w:val="none" w:sz="0" w:space="0" w:color="auto"/>
      </w:divBdr>
    </w:div>
    <w:div w:id="447086597">
      <w:bodyDiv w:val="1"/>
      <w:marLeft w:val="0"/>
      <w:marRight w:val="0"/>
      <w:marTop w:val="0"/>
      <w:marBottom w:val="0"/>
      <w:divBdr>
        <w:top w:val="none" w:sz="0" w:space="0" w:color="auto"/>
        <w:left w:val="none" w:sz="0" w:space="0" w:color="auto"/>
        <w:bottom w:val="none" w:sz="0" w:space="0" w:color="auto"/>
        <w:right w:val="none" w:sz="0" w:space="0" w:color="auto"/>
      </w:divBdr>
    </w:div>
    <w:div w:id="453405964">
      <w:bodyDiv w:val="1"/>
      <w:marLeft w:val="0"/>
      <w:marRight w:val="0"/>
      <w:marTop w:val="0"/>
      <w:marBottom w:val="0"/>
      <w:divBdr>
        <w:top w:val="none" w:sz="0" w:space="0" w:color="auto"/>
        <w:left w:val="none" w:sz="0" w:space="0" w:color="auto"/>
        <w:bottom w:val="none" w:sz="0" w:space="0" w:color="auto"/>
        <w:right w:val="none" w:sz="0" w:space="0" w:color="auto"/>
      </w:divBdr>
    </w:div>
    <w:div w:id="461701224">
      <w:bodyDiv w:val="1"/>
      <w:marLeft w:val="0"/>
      <w:marRight w:val="0"/>
      <w:marTop w:val="0"/>
      <w:marBottom w:val="0"/>
      <w:divBdr>
        <w:top w:val="none" w:sz="0" w:space="0" w:color="auto"/>
        <w:left w:val="none" w:sz="0" w:space="0" w:color="auto"/>
        <w:bottom w:val="none" w:sz="0" w:space="0" w:color="auto"/>
        <w:right w:val="none" w:sz="0" w:space="0" w:color="auto"/>
      </w:divBdr>
    </w:div>
    <w:div w:id="482547728">
      <w:bodyDiv w:val="1"/>
      <w:marLeft w:val="0"/>
      <w:marRight w:val="0"/>
      <w:marTop w:val="0"/>
      <w:marBottom w:val="0"/>
      <w:divBdr>
        <w:top w:val="none" w:sz="0" w:space="0" w:color="auto"/>
        <w:left w:val="none" w:sz="0" w:space="0" w:color="auto"/>
        <w:bottom w:val="none" w:sz="0" w:space="0" w:color="auto"/>
        <w:right w:val="none" w:sz="0" w:space="0" w:color="auto"/>
      </w:divBdr>
    </w:div>
    <w:div w:id="485585620">
      <w:bodyDiv w:val="1"/>
      <w:marLeft w:val="0"/>
      <w:marRight w:val="0"/>
      <w:marTop w:val="0"/>
      <w:marBottom w:val="0"/>
      <w:divBdr>
        <w:top w:val="none" w:sz="0" w:space="0" w:color="auto"/>
        <w:left w:val="none" w:sz="0" w:space="0" w:color="auto"/>
        <w:bottom w:val="none" w:sz="0" w:space="0" w:color="auto"/>
        <w:right w:val="none" w:sz="0" w:space="0" w:color="auto"/>
      </w:divBdr>
    </w:div>
    <w:div w:id="497119656">
      <w:bodyDiv w:val="1"/>
      <w:marLeft w:val="0"/>
      <w:marRight w:val="0"/>
      <w:marTop w:val="0"/>
      <w:marBottom w:val="0"/>
      <w:divBdr>
        <w:top w:val="none" w:sz="0" w:space="0" w:color="auto"/>
        <w:left w:val="none" w:sz="0" w:space="0" w:color="auto"/>
        <w:bottom w:val="none" w:sz="0" w:space="0" w:color="auto"/>
        <w:right w:val="none" w:sz="0" w:space="0" w:color="auto"/>
      </w:divBdr>
    </w:div>
    <w:div w:id="498885032">
      <w:bodyDiv w:val="1"/>
      <w:marLeft w:val="0"/>
      <w:marRight w:val="0"/>
      <w:marTop w:val="0"/>
      <w:marBottom w:val="0"/>
      <w:divBdr>
        <w:top w:val="none" w:sz="0" w:space="0" w:color="auto"/>
        <w:left w:val="none" w:sz="0" w:space="0" w:color="auto"/>
        <w:bottom w:val="none" w:sz="0" w:space="0" w:color="auto"/>
        <w:right w:val="none" w:sz="0" w:space="0" w:color="auto"/>
      </w:divBdr>
    </w:div>
    <w:div w:id="519977187">
      <w:bodyDiv w:val="1"/>
      <w:marLeft w:val="0"/>
      <w:marRight w:val="0"/>
      <w:marTop w:val="0"/>
      <w:marBottom w:val="0"/>
      <w:divBdr>
        <w:top w:val="none" w:sz="0" w:space="0" w:color="auto"/>
        <w:left w:val="none" w:sz="0" w:space="0" w:color="auto"/>
        <w:bottom w:val="none" w:sz="0" w:space="0" w:color="auto"/>
        <w:right w:val="none" w:sz="0" w:space="0" w:color="auto"/>
      </w:divBdr>
    </w:div>
    <w:div w:id="523982969">
      <w:bodyDiv w:val="1"/>
      <w:marLeft w:val="0"/>
      <w:marRight w:val="0"/>
      <w:marTop w:val="0"/>
      <w:marBottom w:val="0"/>
      <w:divBdr>
        <w:top w:val="none" w:sz="0" w:space="0" w:color="auto"/>
        <w:left w:val="none" w:sz="0" w:space="0" w:color="auto"/>
        <w:bottom w:val="none" w:sz="0" w:space="0" w:color="auto"/>
        <w:right w:val="none" w:sz="0" w:space="0" w:color="auto"/>
      </w:divBdr>
    </w:div>
    <w:div w:id="524754340">
      <w:bodyDiv w:val="1"/>
      <w:marLeft w:val="0"/>
      <w:marRight w:val="0"/>
      <w:marTop w:val="0"/>
      <w:marBottom w:val="0"/>
      <w:divBdr>
        <w:top w:val="none" w:sz="0" w:space="0" w:color="auto"/>
        <w:left w:val="none" w:sz="0" w:space="0" w:color="auto"/>
        <w:bottom w:val="none" w:sz="0" w:space="0" w:color="auto"/>
        <w:right w:val="none" w:sz="0" w:space="0" w:color="auto"/>
      </w:divBdr>
    </w:div>
    <w:div w:id="525339175">
      <w:bodyDiv w:val="1"/>
      <w:marLeft w:val="0"/>
      <w:marRight w:val="0"/>
      <w:marTop w:val="0"/>
      <w:marBottom w:val="0"/>
      <w:divBdr>
        <w:top w:val="none" w:sz="0" w:space="0" w:color="auto"/>
        <w:left w:val="none" w:sz="0" w:space="0" w:color="auto"/>
        <w:bottom w:val="none" w:sz="0" w:space="0" w:color="auto"/>
        <w:right w:val="none" w:sz="0" w:space="0" w:color="auto"/>
      </w:divBdr>
    </w:div>
    <w:div w:id="527915137">
      <w:bodyDiv w:val="1"/>
      <w:marLeft w:val="0"/>
      <w:marRight w:val="0"/>
      <w:marTop w:val="0"/>
      <w:marBottom w:val="0"/>
      <w:divBdr>
        <w:top w:val="none" w:sz="0" w:space="0" w:color="auto"/>
        <w:left w:val="none" w:sz="0" w:space="0" w:color="auto"/>
        <w:bottom w:val="none" w:sz="0" w:space="0" w:color="auto"/>
        <w:right w:val="none" w:sz="0" w:space="0" w:color="auto"/>
      </w:divBdr>
    </w:div>
    <w:div w:id="567157146">
      <w:bodyDiv w:val="1"/>
      <w:marLeft w:val="0"/>
      <w:marRight w:val="0"/>
      <w:marTop w:val="0"/>
      <w:marBottom w:val="0"/>
      <w:divBdr>
        <w:top w:val="none" w:sz="0" w:space="0" w:color="auto"/>
        <w:left w:val="none" w:sz="0" w:space="0" w:color="auto"/>
        <w:bottom w:val="none" w:sz="0" w:space="0" w:color="auto"/>
        <w:right w:val="none" w:sz="0" w:space="0" w:color="auto"/>
      </w:divBdr>
    </w:div>
    <w:div w:id="588930522">
      <w:bodyDiv w:val="1"/>
      <w:marLeft w:val="0"/>
      <w:marRight w:val="0"/>
      <w:marTop w:val="0"/>
      <w:marBottom w:val="0"/>
      <w:divBdr>
        <w:top w:val="none" w:sz="0" w:space="0" w:color="auto"/>
        <w:left w:val="none" w:sz="0" w:space="0" w:color="auto"/>
        <w:bottom w:val="none" w:sz="0" w:space="0" w:color="auto"/>
        <w:right w:val="none" w:sz="0" w:space="0" w:color="auto"/>
      </w:divBdr>
    </w:div>
    <w:div w:id="602878319">
      <w:bodyDiv w:val="1"/>
      <w:marLeft w:val="0"/>
      <w:marRight w:val="0"/>
      <w:marTop w:val="0"/>
      <w:marBottom w:val="0"/>
      <w:divBdr>
        <w:top w:val="none" w:sz="0" w:space="0" w:color="auto"/>
        <w:left w:val="none" w:sz="0" w:space="0" w:color="auto"/>
        <w:bottom w:val="none" w:sz="0" w:space="0" w:color="auto"/>
        <w:right w:val="none" w:sz="0" w:space="0" w:color="auto"/>
      </w:divBdr>
    </w:div>
    <w:div w:id="609237159">
      <w:bodyDiv w:val="1"/>
      <w:marLeft w:val="0"/>
      <w:marRight w:val="0"/>
      <w:marTop w:val="0"/>
      <w:marBottom w:val="0"/>
      <w:divBdr>
        <w:top w:val="none" w:sz="0" w:space="0" w:color="auto"/>
        <w:left w:val="none" w:sz="0" w:space="0" w:color="auto"/>
        <w:bottom w:val="none" w:sz="0" w:space="0" w:color="auto"/>
        <w:right w:val="none" w:sz="0" w:space="0" w:color="auto"/>
      </w:divBdr>
    </w:div>
    <w:div w:id="613946450">
      <w:bodyDiv w:val="1"/>
      <w:marLeft w:val="0"/>
      <w:marRight w:val="0"/>
      <w:marTop w:val="0"/>
      <w:marBottom w:val="0"/>
      <w:divBdr>
        <w:top w:val="none" w:sz="0" w:space="0" w:color="auto"/>
        <w:left w:val="none" w:sz="0" w:space="0" w:color="auto"/>
        <w:bottom w:val="none" w:sz="0" w:space="0" w:color="auto"/>
        <w:right w:val="none" w:sz="0" w:space="0" w:color="auto"/>
      </w:divBdr>
    </w:div>
    <w:div w:id="623850008">
      <w:bodyDiv w:val="1"/>
      <w:marLeft w:val="0"/>
      <w:marRight w:val="0"/>
      <w:marTop w:val="0"/>
      <w:marBottom w:val="0"/>
      <w:divBdr>
        <w:top w:val="none" w:sz="0" w:space="0" w:color="auto"/>
        <w:left w:val="none" w:sz="0" w:space="0" w:color="auto"/>
        <w:bottom w:val="none" w:sz="0" w:space="0" w:color="auto"/>
        <w:right w:val="none" w:sz="0" w:space="0" w:color="auto"/>
      </w:divBdr>
    </w:div>
    <w:div w:id="637803568">
      <w:bodyDiv w:val="1"/>
      <w:marLeft w:val="0"/>
      <w:marRight w:val="0"/>
      <w:marTop w:val="0"/>
      <w:marBottom w:val="0"/>
      <w:divBdr>
        <w:top w:val="none" w:sz="0" w:space="0" w:color="auto"/>
        <w:left w:val="none" w:sz="0" w:space="0" w:color="auto"/>
        <w:bottom w:val="none" w:sz="0" w:space="0" w:color="auto"/>
        <w:right w:val="none" w:sz="0" w:space="0" w:color="auto"/>
      </w:divBdr>
    </w:div>
    <w:div w:id="642588098">
      <w:bodyDiv w:val="1"/>
      <w:marLeft w:val="0"/>
      <w:marRight w:val="0"/>
      <w:marTop w:val="0"/>
      <w:marBottom w:val="0"/>
      <w:divBdr>
        <w:top w:val="none" w:sz="0" w:space="0" w:color="auto"/>
        <w:left w:val="none" w:sz="0" w:space="0" w:color="auto"/>
        <w:bottom w:val="none" w:sz="0" w:space="0" w:color="auto"/>
        <w:right w:val="none" w:sz="0" w:space="0" w:color="auto"/>
      </w:divBdr>
    </w:div>
    <w:div w:id="644504977">
      <w:bodyDiv w:val="1"/>
      <w:marLeft w:val="0"/>
      <w:marRight w:val="0"/>
      <w:marTop w:val="0"/>
      <w:marBottom w:val="0"/>
      <w:divBdr>
        <w:top w:val="none" w:sz="0" w:space="0" w:color="auto"/>
        <w:left w:val="none" w:sz="0" w:space="0" w:color="auto"/>
        <w:bottom w:val="none" w:sz="0" w:space="0" w:color="auto"/>
        <w:right w:val="none" w:sz="0" w:space="0" w:color="auto"/>
      </w:divBdr>
    </w:div>
    <w:div w:id="657728168">
      <w:bodyDiv w:val="1"/>
      <w:marLeft w:val="0"/>
      <w:marRight w:val="0"/>
      <w:marTop w:val="0"/>
      <w:marBottom w:val="0"/>
      <w:divBdr>
        <w:top w:val="none" w:sz="0" w:space="0" w:color="auto"/>
        <w:left w:val="none" w:sz="0" w:space="0" w:color="auto"/>
        <w:bottom w:val="none" w:sz="0" w:space="0" w:color="auto"/>
        <w:right w:val="none" w:sz="0" w:space="0" w:color="auto"/>
      </w:divBdr>
    </w:div>
    <w:div w:id="675154850">
      <w:bodyDiv w:val="1"/>
      <w:marLeft w:val="0"/>
      <w:marRight w:val="0"/>
      <w:marTop w:val="0"/>
      <w:marBottom w:val="0"/>
      <w:divBdr>
        <w:top w:val="none" w:sz="0" w:space="0" w:color="auto"/>
        <w:left w:val="none" w:sz="0" w:space="0" w:color="auto"/>
        <w:bottom w:val="none" w:sz="0" w:space="0" w:color="auto"/>
        <w:right w:val="none" w:sz="0" w:space="0" w:color="auto"/>
      </w:divBdr>
    </w:div>
    <w:div w:id="680007311">
      <w:bodyDiv w:val="1"/>
      <w:marLeft w:val="0"/>
      <w:marRight w:val="0"/>
      <w:marTop w:val="0"/>
      <w:marBottom w:val="0"/>
      <w:divBdr>
        <w:top w:val="none" w:sz="0" w:space="0" w:color="auto"/>
        <w:left w:val="none" w:sz="0" w:space="0" w:color="auto"/>
        <w:bottom w:val="none" w:sz="0" w:space="0" w:color="auto"/>
        <w:right w:val="none" w:sz="0" w:space="0" w:color="auto"/>
      </w:divBdr>
    </w:div>
    <w:div w:id="693770934">
      <w:bodyDiv w:val="1"/>
      <w:marLeft w:val="0"/>
      <w:marRight w:val="0"/>
      <w:marTop w:val="0"/>
      <w:marBottom w:val="0"/>
      <w:divBdr>
        <w:top w:val="none" w:sz="0" w:space="0" w:color="auto"/>
        <w:left w:val="none" w:sz="0" w:space="0" w:color="auto"/>
        <w:bottom w:val="none" w:sz="0" w:space="0" w:color="auto"/>
        <w:right w:val="none" w:sz="0" w:space="0" w:color="auto"/>
      </w:divBdr>
    </w:div>
    <w:div w:id="697658787">
      <w:bodyDiv w:val="1"/>
      <w:marLeft w:val="0"/>
      <w:marRight w:val="0"/>
      <w:marTop w:val="0"/>
      <w:marBottom w:val="0"/>
      <w:divBdr>
        <w:top w:val="none" w:sz="0" w:space="0" w:color="auto"/>
        <w:left w:val="none" w:sz="0" w:space="0" w:color="auto"/>
        <w:bottom w:val="none" w:sz="0" w:space="0" w:color="auto"/>
        <w:right w:val="none" w:sz="0" w:space="0" w:color="auto"/>
      </w:divBdr>
    </w:div>
    <w:div w:id="701630697">
      <w:bodyDiv w:val="1"/>
      <w:marLeft w:val="0"/>
      <w:marRight w:val="0"/>
      <w:marTop w:val="0"/>
      <w:marBottom w:val="0"/>
      <w:divBdr>
        <w:top w:val="none" w:sz="0" w:space="0" w:color="auto"/>
        <w:left w:val="none" w:sz="0" w:space="0" w:color="auto"/>
        <w:bottom w:val="none" w:sz="0" w:space="0" w:color="auto"/>
        <w:right w:val="none" w:sz="0" w:space="0" w:color="auto"/>
      </w:divBdr>
    </w:div>
    <w:div w:id="711810542">
      <w:bodyDiv w:val="1"/>
      <w:marLeft w:val="0"/>
      <w:marRight w:val="0"/>
      <w:marTop w:val="0"/>
      <w:marBottom w:val="0"/>
      <w:divBdr>
        <w:top w:val="none" w:sz="0" w:space="0" w:color="auto"/>
        <w:left w:val="none" w:sz="0" w:space="0" w:color="auto"/>
        <w:bottom w:val="none" w:sz="0" w:space="0" w:color="auto"/>
        <w:right w:val="none" w:sz="0" w:space="0" w:color="auto"/>
      </w:divBdr>
    </w:div>
    <w:div w:id="716053512">
      <w:bodyDiv w:val="1"/>
      <w:marLeft w:val="0"/>
      <w:marRight w:val="0"/>
      <w:marTop w:val="0"/>
      <w:marBottom w:val="0"/>
      <w:divBdr>
        <w:top w:val="none" w:sz="0" w:space="0" w:color="auto"/>
        <w:left w:val="none" w:sz="0" w:space="0" w:color="auto"/>
        <w:bottom w:val="none" w:sz="0" w:space="0" w:color="auto"/>
        <w:right w:val="none" w:sz="0" w:space="0" w:color="auto"/>
      </w:divBdr>
    </w:div>
    <w:div w:id="718211789">
      <w:bodyDiv w:val="1"/>
      <w:marLeft w:val="0"/>
      <w:marRight w:val="0"/>
      <w:marTop w:val="0"/>
      <w:marBottom w:val="0"/>
      <w:divBdr>
        <w:top w:val="none" w:sz="0" w:space="0" w:color="auto"/>
        <w:left w:val="none" w:sz="0" w:space="0" w:color="auto"/>
        <w:bottom w:val="none" w:sz="0" w:space="0" w:color="auto"/>
        <w:right w:val="none" w:sz="0" w:space="0" w:color="auto"/>
      </w:divBdr>
    </w:div>
    <w:div w:id="721638338">
      <w:bodyDiv w:val="1"/>
      <w:marLeft w:val="0"/>
      <w:marRight w:val="0"/>
      <w:marTop w:val="0"/>
      <w:marBottom w:val="0"/>
      <w:divBdr>
        <w:top w:val="none" w:sz="0" w:space="0" w:color="auto"/>
        <w:left w:val="none" w:sz="0" w:space="0" w:color="auto"/>
        <w:bottom w:val="none" w:sz="0" w:space="0" w:color="auto"/>
        <w:right w:val="none" w:sz="0" w:space="0" w:color="auto"/>
      </w:divBdr>
    </w:div>
    <w:div w:id="743649507">
      <w:bodyDiv w:val="1"/>
      <w:marLeft w:val="0"/>
      <w:marRight w:val="0"/>
      <w:marTop w:val="0"/>
      <w:marBottom w:val="0"/>
      <w:divBdr>
        <w:top w:val="none" w:sz="0" w:space="0" w:color="auto"/>
        <w:left w:val="none" w:sz="0" w:space="0" w:color="auto"/>
        <w:bottom w:val="none" w:sz="0" w:space="0" w:color="auto"/>
        <w:right w:val="none" w:sz="0" w:space="0" w:color="auto"/>
      </w:divBdr>
    </w:div>
    <w:div w:id="744764213">
      <w:bodyDiv w:val="1"/>
      <w:marLeft w:val="0"/>
      <w:marRight w:val="0"/>
      <w:marTop w:val="0"/>
      <w:marBottom w:val="0"/>
      <w:divBdr>
        <w:top w:val="none" w:sz="0" w:space="0" w:color="auto"/>
        <w:left w:val="none" w:sz="0" w:space="0" w:color="auto"/>
        <w:bottom w:val="none" w:sz="0" w:space="0" w:color="auto"/>
        <w:right w:val="none" w:sz="0" w:space="0" w:color="auto"/>
      </w:divBdr>
    </w:div>
    <w:div w:id="745953232">
      <w:bodyDiv w:val="1"/>
      <w:marLeft w:val="0"/>
      <w:marRight w:val="0"/>
      <w:marTop w:val="0"/>
      <w:marBottom w:val="0"/>
      <w:divBdr>
        <w:top w:val="none" w:sz="0" w:space="0" w:color="auto"/>
        <w:left w:val="none" w:sz="0" w:space="0" w:color="auto"/>
        <w:bottom w:val="none" w:sz="0" w:space="0" w:color="auto"/>
        <w:right w:val="none" w:sz="0" w:space="0" w:color="auto"/>
      </w:divBdr>
    </w:div>
    <w:div w:id="750200097">
      <w:bodyDiv w:val="1"/>
      <w:marLeft w:val="0"/>
      <w:marRight w:val="0"/>
      <w:marTop w:val="0"/>
      <w:marBottom w:val="0"/>
      <w:divBdr>
        <w:top w:val="none" w:sz="0" w:space="0" w:color="auto"/>
        <w:left w:val="none" w:sz="0" w:space="0" w:color="auto"/>
        <w:bottom w:val="none" w:sz="0" w:space="0" w:color="auto"/>
        <w:right w:val="none" w:sz="0" w:space="0" w:color="auto"/>
      </w:divBdr>
    </w:div>
    <w:div w:id="753012486">
      <w:bodyDiv w:val="1"/>
      <w:marLeft w:val="0"/>
      <w:marRight w:val="0"/>
      <w:marTop w:val="0"/>
      <w:marBottom w:val="0"/>
      <w:divBdr>
        <w:top w:val="none" w:sz="0" w:space="0" w:color="auto"/>
        <w:left w:val="none" w:sz="0" w:space="0" w:color="auto"/>
        <w:bottom w:val="none" w:sz="0" w:space="0" w:color="auto"/>
        <w:right w:val="none" w:sz="0" w:space="0" w:color="auto"/>
      </w:divBdr>
    </w:div>
    <w:div w:id="756825214">
      <w:bodyDiv w:val="1"/>
      <w:marLeft w:val="0"/>
      <w:marRight w:val="0"/>
      <w:marTop w:val="0"/>
      <w:marBottom w:val="0"/>
      <w:divBdr>
        <w:top w:val="none" w:sz="0" w:space="0" w:color="auto"/>
        <w:left w:val="none" w:sz="0" w:space="0" w:color="auto"/>
        <w:bottom w:val="none" w:sz="0" w:space="0" w:color="auto"/>
        <w:right w:val="none" w:sz="0" w:space="0" w:color="auto"/>
      </w:divBdr>
    </w:div>
    <w:div w:id="765155274">
      <w:bodyDiv w:val="1"/>
      <w:marLeft w:val="0"/>
      <w:marRight w:val="0"/>
      <w:marTop w:val="0"/>
      <w:marBottom w:val="0"/>
      <w:divBdr>
        <w:top w:val="none" w:sz="0" w:space="0" w:color="auto"/>
        <w:left w:val="none" w:sz="0" w:space="0" w:color="auto"/>
        <w:bottom w:val="none" w:sz="0" w:space="0" w:color="auto"/>
        <w:right w:val="none" w:sz="0" w:space="0" w:color="auto"/>
      </w:divBdr>
    </w:div>
    <w:div w:id="766077999">
      <w:bodyDiv w:val="1"/>
      <w:marLeft w:val="0"/>
      <w:marRight w:val="0"/>
      <w:marTop w:val="0"/>
      <w:marBottom w:val="0"/>
      <w:divBdr>
        <w:top w:val="none" w:sz="0" w:space="0" w:color="auto"/>
        <w:left w:val="none" w:sz="0" w:space="0" w:color="auto"/>
        <w:bottom w:val="none" w:sz="0" w:space="0" w:color="auto"/>
        <w:right w:val="none" w:sz="0" w:space="0" w:color="auto"/>
      </w:divBdr>
    </w:div>
    <w:div w:id="767193624">
      <w:bodyDiv w:val="1"/>
      <w:marLeft w:val="0"/>
      <w:marRight w:val="0"/>
      <w:marTop w:val="0"/>
      <w:marBottom w:val="0"/>
      <w:divBdr>
        <w:top w:val="none" w:sz="0" w:space="0" w:color="auto"/>
        <w:left w:val="none" w:sz="0" w:space="0" w:color="auto"/>
        <w:bottom w:val="none" w:sz="0" w:space="0" w:color="auto"/>
        <w:right w:val="none" w:sz="0" w:space="0" w:color="auto"/>
      </w:divBdr>
    </w:div>
    <w:div w:id="777409187">
      <w:bodyDiv w:val="1"/>
      <w:marLeft w:val="0"/>
      <w:marRight w:val="0"/>
      <w:marTop w:val="0"/>
      <w:marBottom w:val="0"/>
      <w:divBdr>
        <w:top w:val="none" w:sz="0" w:space="0" w:color="auto"/>
        <w:left w:val="none" w:sz="0" w:space="0" w:color="auto"/>
        <w:bottom w:val="none" w:sz="0" w:space="0" w:color="auto"/>
        <w:right w:val="none" w:sz="0" w:space="0" w:color="auto"/>
      </w:divBdr>
    </w:div>
    <w:div w:id="783427897">
      <w:bodyDiv w:val="1"/>
      <w:marLeft w:val="0"/>
      <w:marRight w:val="0"/>
      <w:marTop w:val="0"/>
      <w:marBottom w:val="0"/>
      <w:divBdr>
        <w:top w:val="none" w:sz="0" w:space="0" w:color="auto"/>
        <w:left w:val="none" w:sz="0" w:space="0" w:color="auto"/>
        <w:bottom w:val="none" w:sz="0" w:space="0" w:color="auto"/>
        <w:right w:val="none" w:sz="0" w:space="0" w:color="auto"/>
      </w:divBdr>
    </w:div>
    <w:div w:id="803229587">
      <w:bodyDiv w:val="1"/>
      <w:marLeft w:val="0"/>
      <w:marRight w:val="0"/>
      <w:marTop w:val="0"/>
      <w:marBottom w:val="0"/>
      <w:divBdr>
        <w:top w:val="none" w:sz="0" w:space="0" w:color="auto"/>
        <w:left w:val="none" w:sz="0" w:space="0" w:color="auto"/>
        <w:bottom w:val="none" w:sz="0" w:space="0" w:color="auto"/>
        <w:right w:val="none" w:sz="0" w:space="0" w:color="auto"/>
      </w:divBdr>
    </w:div>
    <w:div w:id="806049416">
      <w:bodyDiv w:val="1"/>
      <w:marLeft w:val="0"/>
      <w:marRight w:val="0"/>
      <w:marTop w:val="0"/>
      <w:marBottom w:val="0"/>
      <w:divBdr>
        <w:top w:val="none" w:sz="0" w:space="0" w:color="auto"/>
        <w:left w:val="none" w:sz="0" w:space="0" w:color="auto"/>
        <w:bottom w:val="none" w:sz="0" w:space="0" w:color="auto"/>
        <w:right w:val="none" w:sz="0" w:space="0" w:color="auto"/>
      </w:divBdr>
    </w:div>
    <w:div w:id="811866197">
      <w:bodyDiv w:val="1"/>
      <w:marLeft w:val="0"/>
      <w:marRight w:val="0"/>
      <w:marTop w:val="0"/>
      <w:marBottom w:val="0"/>
      <w:divBdr>
        <w:top w:val="none" w:sz="0" w:space="0" w:color="auto"/>
        <w:left w:val="none" w:sz="0" w:space="0" w:color="auto"/>
        <w:bottom w:val="none" w:sz="0" w:space="0" w:color="auto"/>
        <w:right w:val="none" w:sz="0" w:space="0" w:color="auto"/>
      </w:divBdr>
    </w:div>
    <w:div w:id="829562807">
      <w:bodyDiv w:val="1"/>
      <w:marLeft w:val="0"/>
      <w:marRight w:val="0"/>
      <w:marTop w:val="0"/>
      <w:marBottom w:val="0"/>
      <w:divBdr>
        <w:top w:val="none" w:sz="0" w:space="0" w:color="auto"/>
        <w:left w:val="none" w:sz="0" w:space="0" w:color="auto"/>
        <w:bottom w:val="none" w:sz="0" w:space="0" w:color="auto"/>
        <w:right w:val="none" w:sz="0" w:space="0" w:color="auto"/>
      </w:divBdr>
    </w:div>
    <w:div w:id="833687936">
      <w:bodyDiv w:val="1"/>
      <w:marLeft w:val="0"/>
      <w:marRight w:val="0"/>
      <w:marTop w:val="0"/>
      <w:marBottom w:val="0"/>
      <w:divBdr>
        <w:top w:val="none" w:sz="0" w:space="0" w:color="auto"/>
        <w:left w:val="none" w:sz="0" w:space="0" w:color="auto"/>
        <w:bottom w:val="none" w:sz="0" w:space="0" w:color="auto"/>
        <w:right w:val="none" w:sz="0" w:space="0" w:color="auto"/>
      </w:divBdr>
    </w:div>
    <w:div w:id="841236833">
      <w:bodyDiv w:val="1"/>
      <w:marLeft w:val="0"/>
      <w:marRight w:val="0"/>
      <w:marTop w:val="0"/>
      <w:marBottom w:val="0"/>
      <w:divBdr>
        <w:top w:val="none" w:sz="0" w:space="0" w:color="auto"/>
        <w:left w:val="none" w:sz="0" w:space="0" w:color="auto"/>
        <w:bottom w:val="none" w:sz="0" w:space="0" w:color="auto"/>
        <w:right w:val="none" w:sz="0" w:space="0" w:color="auto"/>
      </w:divBdr>
    </w:div>
    <w:div w:id="845821634">
      <w:bodyDiv w:val="1"/>
      <w:marLeft w:val="0"/>
      <w:marRight w:val="0"/>
      <w:marTop w:val="0"/>
      <w:marBottom w:val="0"/>
      <w:divBdr>
        <w:top w:val="none" w:sz="0" w:space="0" w:color="auto"/>
        <w:left w:val="none" w:sz="0" w:space="0" w:color="auto"/>
        <w:bottom w:val="none" w:sz="0" w:space="0" w:color="auto"/>
        <w:right w:val="none" w:sz="0" w:space="0" w:color="auto"/>
      </w:divBdr>
    </w:div>
    <w:div w:id="851601641">
      <w:bodyDiv w:val="1"/>
      <w:marLeft w:val="0"/>
      <w:marRight w:val="0"/>
      <w:marTop w:val="0"/>
      <w:marBottom w:val="0"/>
      <w:divBdr>
        <w:top w:val="none" w:sz="0" w:space="0" w:color="auto"/>
        <w:left w:val="none" w:sz="0" w:space="0" w:color="auto"/>
        <w:bottom w:val="none" w:sz="0" w:space="0" w:color="auto"/>
        <w:right w:val="none" w:sz="0" w:space="0" w:color="auto"/>
      </w:divBdr>
    </w:div>
    <w:div w:id="873227875">
      <w:bodyDiv w:val="1"/>
      <w:marLeft w:val="0"/>
      <w:marRight w:val="0"/>
      <w:marTop w:val="0"/>
      <w:marBottom w:val="0"/>
      <w:divBdr>
        <w:top w:val="none" w:sz="0" w:space="0" w:color="auto"/>
        <w:left w:val="none" w:sz="0" w:space="0" w:color="auto"/>
        <w:bottom w:val="none" w:sz="0" w:space="0" w:color="auto"/>
        <w:right w:val="none" w:sz="0" w:space="0" w:color="auto"/>
      </w:divBdr>
    </w:div>
    <w:div w:id="879174593">
      <w:bodyDiv w:val="1"/>
      <w:marLeft w:val="0"/>
      <w:marRight w:val="0"/>
      <w:marTop w:val="0"/>
      <w:marBottom w:val="0"/>
      <w:divBdr>
        <w:top w:val="none" w:sz="0" w:space="0" w:color="auto"/>
        <w:left w:val="none" w:sz="0" w:space="0" w:color="auto"/>
        <w:bottom w:val="none" w:sz="0" w:space="0" w:color="auto"/>
        <w:right w:val="none" w:sz="0" w:space="0" w:color="auto"/>
      </w:divBdr>
    </w:div>
    <w:div w:id="881987768">
      <w:bodyDiv w:val="1"/>
      <w:marLeft w:val="0"/>
      <w:marRight w:val="0"/>
      <w:marTop w:val="0"/>
      <w:marBottom w:val="0"/>
      <w:divBdr>
        <w:top w:val="none" w:sz="0" w:space="0" w:color="auto"/>
        <w:left w:val="none" w:sz="0" w:space="0" w:color="auto"/>
        <w:bottom w:val="none" w:sz="0" w:space="0" w:color="auto"/>
        <w:right w:val="none" w:sz="0" w:space="0" w:color="auto"/>
      </w:divBdr>
    </w:div>
    <w:div w:id="905915574">
      <w:bodyDiv w:val="1"/>
      <w:marLeft w:val="0"/>
      <w:marRight w:val="0"/>
      <w:marTop w:val="0"/>
      <w:marBottom w:val="0"/>
      <w:divBdr>
        <w:top w:val="none" w:sz="0" w:space="0" w:color="auto"/>
        <w:left w:val="none" w:sz="0" w:space="0" w:color="auto"/>
        <w:bottom w:val="none" w:sz="0" w:space="0" w:color="auto"/>
        <w:right w:val="none" w:sz="0" w:space="0" w:color="auto"/>
      </w:divBdr>
    </w:div>
    <w:div w:id="912818069">
      <w:bodyDiv w:val="1"/>
      <w:marLeft w:val="0"/>
      <w:marRight w:val="0"/>
      <w:marTop w:val="0"/>
      <w:marBottom w:val="0"/>
      <w:divBdr>
        <w:top w:val="none" w:sz="0" w:space="0" w:color="auto"/>
        <w:left w:val="none" w:sz="0" w:space="0" w:color="auto"/>
        <w:bottom w:val="none" w:sz="0" w:space="0" w:color="auto"/>
        <w:right w:val="none" w:sz="0" w:space="0" w:color="auto"/>
      </w:divBdr>
    </w:div>
    <w:div w:id="917401140">
      <w:bodyDiv w:val="1"/>
      <w:marLeft w:val="0"/>
      <w:marRight w:val="0"/>
      <w:marTop w:val="0"/>
      <w:marBottom w:val="0"/>
      <w:divBdr>
        <w:top w:val="none" w:sz="0" w:space="0" w:color="auto"/>
        <w:left w:val="none" w:sz="0" w:space="0" w:color="auto"/>
        <w:bottom w:val="none" w:sz="0" w:space="0" w:color="auto"/>
        <w:right w:val="none" w:sz="0" w:space="0" w:color="auto"/>
      </w:divBdr>
    </w:div>
    <w:div w:id="917863291">
      <w:bodyDiv w:val="1"/>
      <w:marLeft w:val="0"/>
      <w:marRight w:val="0"/>
      <w:marTop w:val="0"/>
      <w:marBottom w:val="0"/>
      <w:divBdr>
        <w:top w:val="none" w:sz="0" w:space="0" w:color="auto"/>
        <w:left w:val="none" w:sz="0" w:space="0" w:color="auto"/>
        <w:bottom w:val="none" w:sz="0" w:space="0" w:color="auto"/>
        <w:right w:val="none" w:sz="0" w:space="0" w:color="auto"/>
      </w:divBdr>
    </w:div>
    <w:div w:id="918028293">
      <w:bodyDiv w:val="1"/>
      <w:marLeft w:val="0"/>
      <w:marRight w:val="0"/>
      <w:marTop w:val="0"/>
      <w:marBottom w:val="0"/>
      <w:divBdr>
        <w:top w:val="none" w:sz="0" w:space="0" w:color="auto"/>
        <w:left w:val="none" w:sz="0" w:space="0" w:color="auto"/>
        <w:bottom w:val="none" w:sz="0" w:space="0" w:color="auto"/>
        <w:right w:val="none" w:sz="0" w:space="0" w:color="auto"/>
      </w:divBdr>
    </w:div>
    <w:div w:id="925725751">
      <w:bodyDiv w:val="1"/>
      <w:marLeft w:val="0"/>
      <w:marRight w:val="0"/>
      <w:marTop w:val="0"/>
      <w:marBottom w:val="0"/>
      <w:divBdr>
        <w:top w:val="none" w:sz="0" w:space="0" w:color="auto"/>
        <w:left w:val="none" w:sz="0" w:space="0" w:color="auto"/>
        <w:bottom w:val="none" w:sz="0" w:space="0" w:color="auto"/>
        <w:right w:val="none" w:sz="0" w:space="0" w:color="auto"/>
      </w:divBdr>
    </w:div>
    <w:div w:id="946276430">
      <w:bodyDiv w:val="1"/>
      <w:marLeft w:val="0"/>
      <w:marRight w:val="0"/>
      <w:marTop w:val="0"/>
      <w:marBottom w:val="0"/>
      <w:divBdr>
        <w:top w:val="none" w:sz="0" w:space="0" w:color="auto"/>
        <w:left w:val="none" w:sz="0" w:space="0" w:color="auto"/>
        <w:bottom w:val="none" w:sz="0" w:space="0" w:color="auto"/>
        <w:right w:val="none" w:sz="0" w:space="0" w:color="auto"/>
      </w:divBdr>
    </w:div>
    <w:div w:id="961617144">
      <w:bodyDiv w:val="1"/>
      <w:marLeft w:val="0"/>
      <w:marRight w:val="0"/>
      <w:marTop w:val="0"/>
      <w:marBottom w:val="0"/>
      <w:divBdr>
        <w:top w:val="none" w:sz="0" w:space="0" w:color="auto"/>
        <w:left w:val="none" w:sz="0" w:space="0" w:color="auto"/>
        <w:bottom w:val="none" w:sz="0" w:space="0" w:color="auto"/>
        <w:right w:val="none" w:sz="0" w:space="0" w:color="auto"/>
      </w:divBdr>
    </w:div>
    <w:div w:id="968896399">
      <w:bodyDiv w:val="1"/>
      <w:marLeft w:val="0"/>
      <w:marRight w:val="0"/>
      <w:marTop w:val="0"/>
      <w:marBottom w:val="0"/>
      <w:divBdr>
        <w:top w:val="none" w:sz="0" w:space="0" w:color="auto"/>
        <w:left w:val="none" w:sz="0" w:space="0" w:color="auto"/>
        <w:bottom w:val="none" w:sz="0" w:space="0" w:color="auto"/>
        <w:right w:val="none" w:sz="0" w:space="0" w:color="auto"/>
      </w:divBdr>
    </w:div>
    <w:div w:id="969936320">
      <w:bodyDiv w:val="1"/>
      <w:marLeft w:val="0"/>
      <w:marRight w:val="0"/>
      <w:marTop w:val="0"/>
      <w:marBottom w:val="0"/>
      <w:divBdr>
        <w:top w:val="none" w:sz="0" w:space="0" w:color="auto"/>
        <w:left w:val="none" w:sz="0" w:space="0" w:color="auto"/>
        <w:bottom w:val="none" w:sz="0" w:space="0" w:color="auto"/>
        <w:right w:val="none" w:sz="0" w:space="0" w:color="auto"/>
      </w:divBdr>
    </w:div>
    <w:div w:id="989676257">
      <w:bodyDiv w:val="1"/>
      <w:marLeft w:val="0"/>
      <w:marRight w:val="0"/>
      <w:marTop w:val="0"/>
      <w:marBottom w:val="0"/>
      <w:divBdr>
        <w:top w:val="none" w:sz="0" w:space="0" w:color="auto"/>
        <w:left w:val="none" w:sz="0" w:space="0" w:color="auto"/>
        <w:bottom w:val="none" w:sz="0" w:space="0" w:color="auto"/>
        <w:right w:val="none" w:sz="0" w:space="0" w:color="auto"/>
      </w:divBdr>
    </w:div>
    <w:div w:id="991257378">
      <w:bodyDiv w:val="1"/>
      <w:marLeft w:val="0"/>
      <w:marRight w:val="0"/>
      <w:marTop w:val="0"/>
      <w:marBottom w:val="0"/>
      <w:divBdr>
        <w:top w:val="none" w:sz="0" w:space="0" w:color="auto"/>
        <w:left w:val="none" w:sz="0" w:space="0" w:color="auto"/>
        <w:bottom w:val="none" w:sz="0" w:space="0" w:color="auto"/>
        <w:right w:val="none" w:sz="0" w:space="0" w:color="auto"/>
      </w:divBdr>
    </w:div>
    <w:div w:id="992948382">
      <w:bodyDiv w:val="1"/>
      <w:marLeft w:val="0"/>
      <w:marRight w:val="0"/>
      <w:marTop w:val="0"/>
      <w:marBottom w:val="0"/>
      <w:divBdr>
        <w:top w:val="none" w:sz="0" w:space="0" w:color="auto"/>
        <w:left w:val="none" w:sz="0" w:space="0" w:color="auto"/>
        <w:bottom w:val="none" w:sz="0" w:space="0" w:color="auto"/>
        <w:right w:val="none" w:sz="0" w:space="0" w:color="auto"/>
      </w:divBdr>
    </w:div>
    <w:div w:id="1026295780">
      <w:bodyDiv w:val="1"/>
      <w:marLeft w:val="0"/>
      <w:marRight w:val="0"/>
      <w:marTop w:val="0"/>
      <w:marBottom w:val="0"/>
      <w:divBdr>
        <w:top w:val="none" w:sz="0" w:space="0" w:color="auto"/>
        <w:left w:val="none" w:sz="0" w:space="0" w:color="auto"/>
        <w:bottom w:val="none" w:sz="0" w:space="0" w:color="auto"/>
        <w:right w:val="none" w:sz="0" w:space="0" w:color="auto"/>
      </w:divBdr>
    </w:div>
    <w:div w:id="1036156462">
      <w:bodyDiv w:val="1"/>
      <w:marLeft w:val="0"/>
      <w:marRight w:val="0"/>
      <w:marTop w:val="0"/>
      <w:marBottom w:val="0"/>
      <w:divBdr>
        <w:top w:val="none" w:sz="0" w:space="0" w:color="auto"/>
        <w:left w:val="none" w:sz="0" w:space="0" w:color="auto"/>
        <w:bottom w:val="none" w:sz="0" w:space="0" w:color="auto"/>
        <w:right w:val="none" w:sz="0" w:space="0" w:color="auto"/>
      </w:divBdr>
    </w:div>
    <w:div w:id="1039862407">
      <w:bodyDiv w:val="1"/>
      <w:marLeft w:val="0"/>
      <w:marRight w:val="0"/>
      <w:marTop w:val="0"/>
      <w:marBottom w:val="0"/>
      <w:divBdr>
        <w:top w:val="none" w:sz="0" w:space="0" w:color="auto"/>
        <w:left w:val="none" w:sz="0" w:space="0" w:color="auto"/>
        <w:bottom w:val="none" w:sz="0" w:space="0" w:color="auto"/>
        <w:right w:val="none" w:sz="0" w:space="0" w:color="auto"/>
      </w:divBdr>
    </w:div>
    <w:div w:id="1049457336">
      <w:bodyDiv w:val="1"/>
      <w:marLeft w:val="0"/>
      <w:marRight w:val="0"/>
      <w:marTop w:val="0"/>
      <w:marBottom w:val="0"/>
      <w:divBdr>
        <w:top w:val="none" w:sz="0" w:space="0" w:color="auto"/>
        <w:left w:val="none" w:sz="0" w:space="0" w:color="auto"/>
        <w:bottom w:val="none" w:sz="0" w:space="0" w:color="auto"/>
        <w:right w:val="none" w:sz="0" w:space="0" w:color="auto"/>
      </w:divBdr>
    </w:div>
    <w:div w:id="1063990373">
      <w:bodyDiv w:val="1"/>
      <w:marLeft w:val="0"/>
      <w:marRight w:val="0"/>
      <w:marTop w:val="0"/>
      <w:marBottom w:val="0"/>
      <w:divBdr>
        <w:top w:val="none" w:sz="0" w:space="0" w:color="auto"/>
        <w:left w:val="none" w:sz="0" w:space="0" w:color="auto"/>
        <w:bottom w:val="none" w:sz="0" w:space="0" w:color="auto"/>
        <w:right w:val="none" w:sz="0" w:space="0" w:color="auto"/>
      </w:divBdr>
    </w:div>
    <w:div w:id="1074669543">
      <w:bodyDiv w:val="1"/>
      <w:marLeft w:val="0"/>
      <w:marRight w:val="0"/>
      <w:marTop w:val="0"/>
      <w:marBottom w:val="0"/>
      <w:divBdr>
        <w:top w:val="none" w:sz="0" w:space="0" w:color="auto"/>
        <w:left w:val="none" w:sz="0" w:space="0" w:color="auto"/>
        <w:bottom w:val="none" w:sz="0" w:space="0" w:color="auto"/>
        <w:right w:val="none" w:sz="0" w:space="0" w:color="auto"/>
      </w:divBdr>
    </w:div>
    <w:div w:id="1077676884">
      <w:bodyDiv w:val="1"/>
      <w:marLeft w:val="0"/>
      <w:marRight w:val="0"/>
      <w:marTop w:val="0"/>
      <w:marBottom w:val="0"/>
      <w:divBdr>
        <w:top w:val="none" w:sz="0" w:space="0" w:color="auto"/>
        <w:left w:val="none" w:sz="0" w:space="0" w:color="auto"/>
        <w:bottom w:val="none" w:sz="0" w:space="0" w:color="auto"/>
        <w:right w:val="none" w:sz="0" w:space="0" w:color="auto"/>
      </w:divBdr>
    </w:div>
    <w:div w:id="1079248224">
      <w:bodyDiv w:val="1"/>
      <w:marLeft w:val="0"/>
      <w:marRight w:val="0"/>
      <w:marTop w:val="0"/>
      <w:marBottom w:val="0"/>
      <w:divBdr>
        <w:top w:val="none" w:sz="0" w:space="0" w:color="auto"/>
        <w:left w:val="none" w:sz="0" w:space="0" w:color="auto"/>
        <w:bottom w:val="none" w:sz="0" w:space="0" w:color="auto"/>
        <w:right w:val="none" w:sz="0" w:space="0" w:color="auto"/>
      </w:divBdr>
    </w:div>
    <w:div w:id="1086343889">
      <w:bodyDiv w:val="1"/>
      <w:marLeft w:val="0"/>
      <w:marRight w:val="0"/>
      <w:marTop w:val="0"/>
      <w:marBottom w:val="0"/>
      <w:divBdr>
        <w:top w:val="none" w:sz="0" w:space="0" w:color="auto"/>
        <w:left w:val="none" w:sz="0" w:space="0" w:color="auto"/>
        <w:bottom w:val="none" w:sz="0" w:space="0" w:color="auto"/>
        <w:right w:val="none" w:sz="0" w:space="0" w:color="auto"/>
      </w:divBdr>
    </w:div>
    <w:div w:id="1090931734">
      <w:bodyDiv w:val="1"/>
      <w:marLeft w:val="0"/>
      <w:marRight w:val="0"/>
      <w:marTop w:val="0"/>
      <w:marBottom w:val="0"/>
      <w:divBdr>
        <w:top w:val="none" w:sz="0" w:space="0" w:color="auto"/>
        <w:left w:val="none" w:sz="0" w:space="0" w:color="auto"/>
        <w:bottom w:val="none" w:sz="0" w:space="0" w:color="auto"/>
        <w:right w:val="none" w:sz="0" w:space="0" w:color="auto"/>
      </w:divBdr>
    </w:div>
    <w:div w:id="1092512884">
      <w:bodyDiv w:val="1"/>
      <w:marLeft w:val="0"/>
      <w:marRight w:val="0"/>
      <w:marTop w:val="0"/>
      <w:marBottom w:val="0"/>
      <w:divBdr>
        <w:top w:val="none" w:sz="0" w:space="0" w:color="auto"/>
        <w:left w:val="none" w:sz="0" w:space="0" w:color="auto"/>
        <w:bottom w:val="none" w:sz="0" w:space="0" w:color="auto"/>
        <w:right w:val="none" w:sz="0" w:space="0" w:color="auto"/>
      </w:divBdr>
    </w:div>
    <w:div w:id="1099184629">
      <w:bodyDiv w:val="1"/>
      <w:marLeft w:val="0"/>
      <w:marRight w:val="0"/>
      <w:marTop w:val="0"/>
      <w:marBottom w:val="0"/>
      <w:divBdr>
        <w:top w:val="none" w:sz="0" w:space="0" w:color="auto"/>
        <w:left w:val="none" w:sz="0" w:space="0" w:color="auto"/>
        <w:bottom w:val="none" w:sz="0" w:space="0" w:color="auto"/>
        <w:right w:val="none" w:sz="0" w:space="0" w:color="auto"/>
      </w:divBdr>
    </w:div>
    <w:div w:id="1120414589">
      <w:bodyDiv w:val="1"/>
      <w:marLeft w:val="0"/>
      <w:marRight w:val="0"/>
      <w:marTop w:val="0"/>
      <w:marBottom w:val="0"/>
      <w:divBdr>
        <w:top w:val="none" w:sz="0" w:space="0" w:color="auto"/>
        <w:left w:val="none" w:sz="0" w:space="0" w:color="auto"/>
        <w:bottom w:val="none" w:sz="0" w:space="0" w:color="auto"/>
        <w:right w:val="none" w:sz="0" w:space="0" w:color="auto"/>
      </w:divBdr>
    </w:div>
    <w:div w:id="1130588686">
      <w:bodyDiv w:val="1"/>
      <w:marLeft w:val="0"/>
      <w:marRight w:val="0"/>
      <w:marTop w:val="0"/>
      <w:marBottom w:val="0"/>
      <w:divBdr>
        <w:top w:val="none" w:sz="0" w:space="0" w:color="auto"/>
        <w:left w:val="none" w:sz="0" w:space="0" w:color="auto"/>
        <w:bottom w:val="none" w:sz="0" w:space="0" w:color="auto"/>
        <w:right w:val="none" w:sz="0" w:space="0" w:color="auto"/>
      </w:divBdr>
    </w:div>
    <w:div w:id="1179463094">
      <w:bodyDiv w:val="1"/>
      <w:marLeft w:val="0"/>
      <w:marRight w:val="0"/>
      <w:marTop w:val="0"/>
      <w:marBottom w:val="0"/>
      <w:divBdr>
        <w:top w:val="none" w:sz="0" w:space="0" w:color="auto"/>
        <w:left w:val="none" w:sz="0" w:space="0" w:color="auto"/>
        <w:bottom w:val="none" w:sz="0" w:space="0" w:color="auto"/>
        <w:right w:val="none" w:sz="0" w:space="0" w:color="auto"/>
      </w:divBdr>
    </w:div>
    <w:div w:id="1191334370">
      <w:bodyDiv w:val="1"/>
      <w:marLeft w:val="0"/>
      <w:marRight w:val="0"/>
      <w:marTop w:val="0"/>
      <w:marBottom w:val="0"/>
      <w:divBdr>
        <w:top w:val="none" w:sz="0" w:space="0" w:color="auto"/>
        <w:left w:val="none" w:sz="0" w:space="0" w:color="auto"/>
        <w:bottom w:val="none" w:sz="0" w:space="0" w:color="auto"/>
        <w:right w:val="none" w:sz="0" w:space="0" w:color="auto"/>
      </w:divBdr>
    </w:div>
    <w:div w:id="1191725019">
      <w:bodyDiv w:val="1"/>
      <w:marLeft w:val="0"/>
      <w:marRight w:val="0"/>
      <w:marTop w:val="0"/>
      <w:marBottom w:val="0"/>
      <w:divBdr>
        <w:top w:val="none" w:sz="0" w:space="0" w:color="auto"/>
        <w:left w:val="none" w:sz="0" w:space="0" w:color="auto"/>
        <w:bottom w:val="none" w:sz="0" w:space="0" w:color="auto"/>
        <w:right w:val="none" w:sz="0" w:space="0" w:color="auto"/>
      </w:divBdr>
    </w:div>
    <w:div w:id="1197308307">
      <w:bodyDiv w:val="1"/>
      <w:marLeft w:val="0"/>
      <w:marRight w:val="0"/>
      <w:marTop w:val="0"/>
      <w:marBottom w:val="0"/>
      <w:divBdr>
        <w:top w:val="none" w:sz="0" w:space="0" w:color="auto"/>
        <w:left w:val="none" w:sz="0" w:space="0" w:color="auto"/>
        <w:bottom w:val="none" w:sz="0" w:space="0" w:color="auto"/>
        <w:right w:val="none" w:sz="0" w:space="0" w:color="auto"/>
      </w:divBdr>
    </w:div>
    <w:div w:id="1206061563">
      <w:bodyDiv w:val="1"/>
      <w:marLeft w:val="0"/>
      <w:marRight w:val="0"/>
      <w:marTop w:val="0"/>
      <w:marBottom w:val="0"/>
      <w:divBdr>
        <w:top w:val="none" w:sz="0" w:space="0" w:color="auto"/>
        <w:left w:val="none" w:sz="0" w:space="0" w:color="auto"/>
        <w:bottom w:val="none" w:sz="0" w:space="0" w:color="auto"/>
        <w:right w:val="none" w:sz="0" w:space="0" w:color="auto"/>
      </w:divBdr>
    </w:div>
    <w:div w:id="1206259297">
      <w:bodyDiv w:val="1"/>
      <w:marLeft w:val="0"/>
      <w:marRight w:val="0"/>
      <w:marTop w:val="0"/>
      <w:marBottom w:val="0"/>
      <w:divBdr>
        <w:top w:val="none" w:sz="0" w:space="0" w:color="auto"/>
        <w:left w:val="none" w:sz="0" w:space="0" w:color="auto"/>
        <w:bottom w:val="none" w:sz="0" w:space="0" w:color="auto"/>
        <w:right w:val="none" w:sz="0" w:space="0" w:color="auto"/>
      </w:divBdr>
    </w:div>
    <w:div w:id="1228151295">
      <w:bodyDiv w:val="1"/>
      <w:marLeft w:val="0"/>
      <w:marRight w:val="0"/>
      <w:marTop w:val="0"/>
      <w:marBottom w:val="0"/>
      <w:divBdr>
        <w:top w:val="none" w:sz="0" w:space="0" w:color="auto"/>
        <w:left w:val="none" w:sz="0" w:space="0" w:color="auto"/>
        <w:bottom w:val="none" w:sz="0" w:space="0" w:color="auto"/>
        <w:right w:val="none" w:sz="0" w:space="0" w:color="auto"/>
      </w:divBdr>
    </w:div>
    <w:div w:id="1251889299">
      <w:bodyDiv w:val="1"/>
      <w:marLeft w:val="0"/>
      <w:marRight w:val="0"/>
      <w:marTop w:val="0"/>
      <w:marBottom w:val="0"/>
      <w:divBdr>
        <w:top w:val="none" w:sz="0" w:space="0" w:color="auto"/>
        <w:left w:val="none" w:sz="0" w:space="0" w:color="auto"/>
        <w:bottom w:val="none" w:sz="0" w:space="0" w:color="auto"/>
        <w:right w:val="none" w:sz="0" w:space="0" w:color="auto"/>
      </w:divBdr>
    </w:div>
    <w:div w:id="1261645843">
      <w:bodyDiv w:val="1"/>
      <w:marLeft w:val="0"/>
      <w:marRight w:val="0"/>
      <w:marTop w:val="0"/>
      <w:marBottom w:val="0"/>
      <w:divBdr>
        <w:top w:val="none" w:sz="0" w:space="0" w:color="auto"/>
        <w:left w:val="none" w:sz="0" w:space="0" w:color="auto"/>
        <w:bottom w:val="none" w:sz="0" w:space="0" w:color="auto"/>
        <w:right w:val="none" w:sz="0" w:space="0" w:color="auto"/>
      </w:divBdr>
    </w:div>
    <w:div w:id="1262837505">
      <w:bodyDiv w:val="1"/>
      <w:marLeft w:val="0"/>
      <w:marRight w:val="0"/>
      <w:marTop w:val="0"/>
      <w:marBottom w:val="0"/>
      <w:divBdr>
        <w:top w:val="none" w:sz="0" w:space="0" w:color="auto"/>
        <w:left w:val="none" w:sz="0" w:space="0" w:color="auto"/>
        <w:bottom w:val="none" w:sz="0" w:space="0" w:color="auto"/>
        <w:right w:val="none" w:sz="0" w:space="0" w:color="auto"/>
      </w:divBdr>
    </w:div>
    <w:div w:id="1266035895">
      <w:bodyDiv w:val="1"/>
      <w:marLeft w:val="0"/>
      <w:marRight w:val="0"/>
      <w:marTop w:val="0"/>
      <w:marBottom w:val="0"/>
      <w:divBdr>
        <w:top w:val="none" w:sz="0" w:space="0" w:color="auto"/>
        <w:left w:val="none" w:sz="0" w:space="0" w:color="auto"/>
        <w:bottom w:val="none" w:sz="0" w:space="0" w:color="auto"/>
        <w:right w:val="none" w:sz="0" w:space="0" w:color="auto"/>
      </w:divBdr>
    </w:div>
    <w:div w:id="1275556693">
      <w:bodyDiv w:val="1"/>
      <w:marLeft w:val="0"/>
      <w:marRight w:val="0"/>
      <w:marTop w:val="0"/>
      <w:marBottom w:val="0"/>
      <w:divBdr>
        <w:top w:val="none" w:sz="0" w:space="0" w:color="auto"/>
        <w:left w:val="none" w:sz="0" w:space="0" w:color="auto"/>
        <w:bottom w:val="none" w:sz="0" w:space="0" w:color="auto"/>
        <w:right w:val="none" w:sz="0" w:space="0" w:color="auto"/>
      </w:divBdr>
    </w:div>
    <w:div w:id="1279219835">
      <w:bodyDiv w:val="1"/>
      <w:marLeft w:val="0"/>
      <w:marRight w:val="0"/>
      <w:marTop w:val="0"/>
      <w:marBottom w:val="0"/>
      <w:divBdr>
        <w:top w:val="none" w:sz="0" w:space="0" w:color="auto"/>
        <w:left w:val="none" w:sz="0" w:space="0" w:color="auto"/>
        <w:bottom w:val="none" w:sz="0" w:space="0" w:color="auto"/>
        <w:right w:val="none" w:sz="0" w:space="0" w:color="auto"/>
      </w:divBdr>
    </w:div>
    <w:div w:id="1300502409">
      <w:bodyDiv w:val="1"/>
      <w:marLeft w:val="0"/>
      <w:marRight w:val="0"/>
      <w:marTop w:val="0"/>
      <w:marBottom w:val="0"/>
      <w:divBdr>
        <w:top w:val="none" w:sz="0" w:space="0" w:color="auto"/>
        <w:left w:val="none" w:sz="0" w:space="0" w:color="auto"/>
        <w:bottom w:val="none" w:sz="0" w:space="0" w:color="auto"/>
        <w:right w:val="none" w:sz="0" w:space="0" w:color="auto"/>
      </w:divBdr>
    </w:div>
    <w:div w:id="1303579476">
      <w:bodyDiv w:val="1"/>
      <w:marLeft w:val="0"/>
      <w:marRight w:val="0"/>
      <w:marTop w:val="0"/>
      <w:marBottom w:val="0"/>
      <w:divBdr>
        <w:top w:val="none" w:sz="0" w:space="0" w:color="auto"/>
        <w:left w:val="none" w:sz="0" w:space="0" w:color="auto"/>
        <w:bottom w:val="none" w:sz="0" w:space="0" w:color="auto"/>
        <w:right w:val="none" w:sz="0" w:space="0" w:color="auto"/>
      </w:divBdr>
    </w:div>
    <w:div w:id="1307321510">
      <w:bodyDiv w:val="1"/>
      <w:marLeft w:val="0"/>
      <w:marRight w:val="0"/>
      <w:marTop w:val="0"/>
      <w:marBottom w:val="0"/>
      <w:divBdr>
        <w:top w:val="none" w:sz="0" w:space="0" w:color="auto"/>
        <w:left w:val="none" w:sz="0" w:space="0" w:color="auto"/>
        <w:bottom w:val="none" w:sz="0" w:space="0" w:color="auto"/>
        <w:right w:val="none" w:sz="0" w:space="0" w:color="auto"/>
      </w:divBdr>
    </w:div>
    <w:div w:id="1358651921">
      <w:bodyDiv w:val="1"/>
      <w:marLeft w:val="0"/>
      <w:marRight w:val="0"/>
      <w:marTop w:val="0"/>
      <w:marBottom w:val="0"/>
      <w:divBdr>
        <w:top w:val="none" w:sz="0" w:space="0" w:color="auto"/>
        <w:left w:val="none" w:sz="0" w:space="0" w:color="auto"/>
        <w:bottom w:val="none" w:sz="0" w:space="0" w:color="auto"/>
        <w:right w:val="none" w:sz="0" w:space="0" w:color="auto"/>
      </w:divBdr>
    </w:div>
    <w:div w:id="1360593948">
      <w:bodyDiv w:val="1"/>
      <w:marLeft w:val="0"/>
      <w:marRight w:val="0"/>
      <w:marTop w:val="0"/>
      <w:marBottom w:val="0"/>
      <w:divBdr>
        <w:top w:val="none" w:sz="0" w:space="0" w:color="auto"/>
        <w:left w:val="none" w:sz="0" w:space="0" w:color="auto"/>
        <w:bottom w:val="none" w:sz="0" w:space="0" w:color="auto"/>
        <w:right w:val="none" w:sz="0" w:space="0" w:color="auto"/>
      </w:divBdr>
    </w:div>
    <w:div w:id="1366828383">
      <w:bodyDiv w:val="1"/>
      <w:marLeft w:val="0"/>
      <w:marRight w:val="0"/>
      <w:marTop w:val="0"/>
      <w:marBottom w:val="0"/>
      <w:divBdr>
        <w:top w:val="none" w:sz="0" w:space="0" w:color="auto"/>
        <w:left w:val="none" w:sz="0" w:space="0" w:color="auto"/>
        <w:bottom w:val="none" w:sz="0" w:space="0" w:color="auto"/>
        <w:right w:val="none" w:sz="0" w:space="0" w:color="auto"/>
      </w:divBdr>
    </w:div>
    <w:div w:id="1376926716">
      <w:bodyDiv w:val="1"/>
      <w:marLeft w:val="0"/>
      <w:marRight w:val="0"/>
      <w:marTop w:val="0"/>
      <w:marBottom w:val="0"/>
      <w:divBdr>
        <w:top w:val="none" w:sz="0" w:space="0" w:color="auto"/>
        <w:left w:val="none" w:sz="0" w:space="0" w:color="auto"/>
        <w:bottom w:val="none" w:sz="0" w:space="0" w:color="auto"/>
        <w:right w:val="none" w:sz="0" w:space="0" w:color="auto"/>
      </w:divBdr>
    </w:div>
    <w:div w:id="1400129142">
      <w:bodyDiv w:val="1"/>
      <w:marLeft w:val="0"/>
      <w:marRight w:val="0"/>
      <w:marTop w:val="0"/>
      <w:marBottom w:val="0"/>
      <w:divBdr>
        <w:top w:val="none" w:sz="0" w:space="0" w:color="auto"/>
        <w:left w:val="none" w:sz="0" w:space="0" w:color="auto"/>
        <w:bottom w:val="none" w:sz="0" w:space="0" w:color="auto"/>
        <w:right w:val="none" w:sz="0" w:space="0" w:color="auto"/>
      </w:divBdr>
    </w:div>
    <w:div w:id="1415053916">
      <w:bodyDiv w:val="1"/>
      <w:marLeft w:val="0"/>
      <w:marRight w:val="0"/>
      <w:marTop w:val="0"/>
      <w:marBottom w:val="0"/>
      <w:divBdr>
        <w:top w:val="none" w:sz="0" w:space="0" w:color="auto"/>
        <w:left w:val="none" w:sz="0" w:space="0" w:color="auto"/>
        <w:bottom w:val="none" w:sz="0" w:space="0" w:color="auto"/>
        <w:right w:val="none" w:sz="0" w:space="0" w:color="auto"/>
      </w:divBdr>
    </w:div>
    <w:div w:id="1415780051">
      <w:bodyDiv w:val="1"/>
      <w:marLeft w:val="0"/>
      <w:marRight w:val="0"/>
      <w:marTop w:val="0"/>
      <w:marBottom w:val="0"/>
      <w:divBdr>
        <w:top w:val="none" w:sz="0" w:space="0" w:color="auto"/>
        <w:left w:val="none" w:sz="0" w:space="0" w:color="auto"/>
        <w:bottom w:val="none" w:sz="0" w:space="0" w:color="auto"/>
        <w:right w:val="none" w:sz="0" w:space="0" w:color="auto"/>
      </w:divBdr>
    </w:div>
    <w:div w:id="1423062597">
      <w:bodyDiv w:val="1"/>
      <w:marLeft w:val="0"/>
      <w:marRight w:val="0"/>
      <w:marTop w:val="0"/>
      <w:marBottom w:val="0"/>
      <w:divBdr>
        <w:top w:val="none" w:sz="0" w:space="0" w:color="auto"/>
        <w:left w:val="none" w:sz="0" w:space="0" w:color="auto"/>
        <w:bottom w:val="none" w:sz="0" w:space="0" w:color="auto"/>
        <w:right w:val="none" w:sz="0" w:space="0" w:color="auto"/>
      </w:divBdr>
    </w:div>
    <w:div w:id="1423137286">
      <w:bodyDiv w:val="1"/>
      <w:marLeft w:val="0"/>
      <w:marRight w:val="0"/>
      <w:marTop w:val="0"/>
      <w:marBottom w:val="0"/>
      <w:divBdr>
        <w:top w:val="none" w:sz="0" w:space="0" w:color="auto"/>
        <w:left w:val="none" w:sz="0" w:space="0" w:color="auto"/>
        <w:bottom w:val="none" w:sz="0" w:space="0" w:color="auto"/>
        <w:right w:val="none" w:sz="0" w:space="0" w:color="auto"/>
      </w:divBdr>
    </w:div>
    <w:div w:id="1423184259">
      <w:bodyDiv w:val="1"/>
      <w:marLeft w:val="0"/>
      <w:marRight w:val="0"/>
      <w:marTop w:val="0"/>
      <w:marBottom w:val="0"/>
      <w:divBdr>
        <w:top w:val="none" w:sz="0" w:space="0" w:color="auto"/>
        <w:left w:val="none" w:sz="0" w:space="0" w:color="auto"/>
        <w:bottom w:val="none" w:sz="0" w:space="0" w:color="auto"/>
        <w:right w:val="none" w:sz="0" w:space="0" w:color="auto"/>
      </w:divBdr>
    </w:div>
    <w:div w:id="1435591314">
      <w:bodyDiv w:val="1"/>
      <w:marLeft w:val="0"/>
      <w:marRight w:val="0"/>
      <w:marTop w:val="0"/>
      <w:marBottom w:val="0"/>
      <w:divBdr>
        <w:top w:val="none" w:sz="0" w:space="0" w:color="auto"/>
        <w:left w:val="none" w:sz="0" w:space="0" w:color="auto"/>
        <w:bottom w:val="none" w:sz="0" w:space="0" w:color="auto"/>
        <w:right w:val="none" w:sz="0" w:space="0" w:color="auto"/>
      </w:divBdr>
    </w:div>
    <w:div w:id="1439643579">
      <w:bodyDiv w:val="1"/>
      <w:marLeft w:val="0"/>
      <w:marRight w:val="0"/>
      <w:marTop w:val="0"/>
      <w:marBottom w:val="0"/>
      <w:divBdr>
        <w:top w:val="none" w:sz="0" w:space="0" w:color="auto"/>
        <w:left w:val="none" w:sz="0" w:space="0" w:color="auto"/>
        <w:bottom w:val="none" w:sz="0" w:space="0" w:color="auto"/>
        <w:right w:val="none" w:sz="0" w:space="0" w:color="auto"/>
      </w:divBdr>
    </w:div>
    <w:div w:id="1445269433">
      <w:bodyDiv w:val="1"/>
      <w:marLeft w:val="0"/>
      <w:marRight w:val="0"/>
      <w:marTop w:val="0"/>
      <w:marBottom w:val="0"/>
      <w:divBdr>
        <w:top w:val="none" w:sz="0" w:space="0" w:color="auto"/>
        <w:left w:val="none" w:sz="0" w:space="0" w:color="auto"/>
        <w:bottom w:val="none" w:sz="0" w:space="0" w:color="auto"/>
        <w:right w:val="none" w:sz="0" w:space="0" w:color="auto"/>
      </w:divBdr>
    </w:div>
    <w:div w:id="1449347526">
      <w:bodyDiv w:val="1"/>
      <w:marLeft w:val="0"/>
      <w:marRight w:val="0"/>
      <w:marTop w:val="0"/>
      <w:marBottom w:val="0"/>
      <w:divBdr>
        <w:top w:val="none" w:sz="0" w:space="0" w:color="auto"/>
        <w:left w:val="none" w:sz="0" w:space="0" w:color="auto"/>
        <w:bottom w:val="none" w:sz="0" w:space="0" w:color="auto"/>
        <w:right w:val="none" w:sz="0" w:space="0" w:color="auto"/>
      </w:divBdr>
    </w:div>
    <w:div w:id="1463038842">
      <w:bodyDiv w:val="1"/>
      <w:marLeft w:val="0"/>
      <w:marRight w:val="0"/>
      <w:marTop w:val="0"/>
      <w:marBottom w:val="0"/>
      <w:divBdr>
        <w:top w:val="none" w:sz="0" w:space="0" w:color="auto"/>
        <w:left w:val="none" w:sz="0" w:space="0" w:color="auto"/>
        <w:bottom w:val="none" w:sz="0" w:space="0" w:color="auto"/>
        <w:right w:val="none" w:sz="0" w:space="0" w:color="auto"/>
      </w:divBdr>
    </w:div>
    <w:div w:id="1464958803">
      <w:bodyDiv w:val="1"/>
      <w:marLeft w:val="0"/>
      <w:marRight w:val="0"/>
      <w:marTop w:val="0"/>
      <w:marBottom w:val="0"/>
      <w:divBdr>
        <w:top w:val="none" w:sz="0" w:space="0" w:color="auto"/>
        <w:left w:val="none" w:sz="0" w:space="0" w:color="auto"/>
        <w:bottom w:val="none" w:sz="0" w:space="0" w:color="auto"/>
        <w:right w:val="none" w:sz="0" w:space="0" w:color="auto"/>
      </w:divBdr>
    </w:div>
    <w:div w:id="1467621133">
      <w:bodyDiv w:val="1"/>
      <w:marLeft w:val="0"/>
      <w:marRight w:val="0"/>
      <w:marTop w:val="0"/>
      <w:marBottom w:val="0"/>
      <w:divBdr>
        <w:top w:val="none" w:sz="0" w:space="0" w:color="auto"/>
        <w:left w:val="none" w:sz="0" w:space="0" w:color="auto"/>
        <w:bottom w:val="none" w:sz="0" w:space="0" w:color="auto"/>
        <w:right w:val="none" w:sz="0" w:space="0" w:color="auto"/>
      </w:divBdr>
    </w:div>
    <w:div w:id="1469009031">
      <w:bodyDiv w:val="1"/>
      <w:marLeft w:val="0"/>
      <w:marRight w:val="0"/>
      <w:marTop w:val="0"/>
      <w:marBottom w:val="0"/>
      <w:divBdr>
        <w:top w:val="none" w:sz="0" w:space="0" w:color="auto"/>
        <w:left w:val="none" w:sz="0" w:space="0" w:color="auto"/>
        <w:bottom w:val="none" w:sz="0" w:space="0" w:color="auto"/>
        <w:right w:val="none" w:sz="0" w:space="0" w:color="auto"/>
      </w:divBdr>
    </w:div>
    <w:div w:id="1488012495">
      <w:bodyDiv w:val="1"/>
      <w:marLeft w:val="0"/>
      <w:marRight w:val="0"/>
      <w:marTop w:val="0"/>
      <w:marBottom w:val="0"/>
      <w:divBdr>
        <w:top w:val="none" w:sz="0" w:space="0" w:color="auto"/>
        <w:left w:val="none" w:sz="0" w:space="0" w:color="auto"/>
        <w:bottom w:val="none" w:sz="0" w:space="0" w:color="auto"/>
        <w:right w:val="none" w:sz="0" w:space="0" w:color="auto"/>
      </w:divBdr>
    </w:div>
    <w:div w:id="1488083907">
      <w:bodyDiv w:val="1"/>
      <w:marLeft w:val="0"/>
      <w:marRight w:val="0"/>
      <w:marTop w:val="0"/>
      <w:marBottom w:val="0"/>
      <w:divBdr>
        <w:top w:val="none" w:sz="0" w:space="0" w:color="auto"/>
        <w:left w:val="none" w:sz="0" w:space="0" w:color="auto"/>
        <w:bottom w:val="none" w:sz="0" w:space="0" w:color="auto"/>
        <w:right w:val="none" w:sz="0" w:space="0" w:color="auto"/>
      </w:divBdr>
    </w:div>
    <w:div w:id="1496073679">
      <w:bodyDiv w:val="1"/>
      <w:marLeft w:val="0"/>
      <w:marRight w:val="0"/>
      <w:marTop w:val="0"/>
      <w:marBottom w:val="0"/>
      <w:divBdr>
        <w:top w:val="none" w:sz="0" w:space="0" w:color="auto"/>
        <w:left w:val="none" w:sz="0" w:space="0" w:color="auto"/>
        <w:bottom w:val="none" w:sz="0" w:space="0" w:color="auto"/>
        <w:right w:val="none" w:sz="0" w:space="0" w:color="auto"/>
      </w:divBdr>
    </w:div>
    <w:div w:id="1496723130">
      <w:bodyDiv w:val="1"/>
      <w:marLeft w:val="0"/>
      <w:marRight w:val="0"/>
      <w:marTop w:val="0"/>
      <w:marBottom w:val="0"/>
      <w:divBdr>
        <w:top w:val="none" w:sz="0" w:space="0" w:color="auto"/>
        <w:left w:val="none" w:sz="0" w:space="0" w:color="auto"/>
        <w:bottom w:val="none" w:sz="0" w:space="0" w:color="auto"/>
        <w:right w:val="none" w:sz="0" w:space="0" w:color="auto"/>
      </w:divBdr>
    </w:div>
    <w:div w:id="1519810376">
      <w:bodyDiv w:val="1"/>
      <w:marLeft w:val="0"/>
      <w:marRight w:val="0"/>
      <w:marTop w:val="0"/>
      <w:marBottom w:val="0"/>
      <w:divBdr>
        <w:top w:val="none" w:sz="0" w:space="0" w:color="auto"/>
        <w:left w:val="none" w:sz="0" w:space="0" w:color="auto"/>
        <w:bottom w:val="none" w:sz="0" w:space="0" w:color="auto"/>
        <w:right w:val="none" w:sz="0" w:space="0" w:color="auto"/>
      </w:divBdr>
    </w:div>
    <w:div w:id="1536652177">
      <w:bodyDiv w:val="1"/>
      <w:marLeft w:val="0"/>
      <w:marRight w:val="0"/>
      <w:marTop w:val="0"/>
      <w:marBottom w:val="0"/>
      <w:divBdr>
        <w:top w:val="none" w:sz="0" w:space="0" w:color="auto"/>
        <w:left w:val="none" w:sz="0" w:space="0" w:color="auto"/>
        <w:bottom w:val="none" w:sz="0" w:space="0" w:color="auto"/>
        <w:right w:val="none" w:sz="0" w:space="0" w:color="auto"/>
      </w:divBdr>
    </w:div>
    <w:div w:id="1563365295">
      <w:bodyDiv w:val="1"/>
      <w:marLeft w:val="0"/>
      <w:marRight w:val="0"/>
      <w:marTop w:val="0"/>
      <w:marBottom w:val="0"/>
      <w:divBdr>
        <w:top w:val="none" w:sz="0" w:space="0" w:color="auto"/>
        <w:left w:val="none" w:sz="0" w:space="0" w:color="auto"/>
        <w:bottom w:val="none" w:sz="0" w:space="0" w:color="auto"/>
        <w:right w:val="none" w:sz="0" w:space="0" w:color="auto"/>
      </w:divBdr>
    </w:div>
    <w:div w:id="1566064719">
      <w:bodyDiv w:val="1"/>
      <w:marLeft w:val="0"/>
      <w:marRight w:val="0"/>
      <w:marTop w:val="0"/>
      <w:marBottom w:val="0"/>
      <w:divBdr>
        <w:top w:val="none" w:sz="0" w:space="0" w:color="auto"/>
        <w:left w:val="none" w:sz="0" w:space="0" w:color="auto"/>
        <w:bottom w:val="none" w:sz="0" w:space="0" w:color="auto"/>
        <w:right w:val="none" w:sz="0" w:space="0" w:color="auto"/>
      </w:divBdr>
    </w:div>
    <w:div w:id="1570185676">
      <w:bodyDiv w:val="1"/>
      <w:marLeft w:val="0"/>
      <w:marRight w:val="0"/>
      <w:marTop w:val="0"/>
      <w:marBottom w:val="0"/>
      <w:divBdr>
        <w:top w:val="none" w:sz="0" w:space="0" w:color="auto"/>
        <w:left w:val="none" w:sz="0" w:space="0" w:color="auto"/>
        <w:bottom w:val="none" w:sz="0" w:space="0" w:color="auto"/>
        <w:right w:val="none" w:sz="0" w:space="0" w:color="auto"/>
      </w:divBdr>
    </w:div>
    <w:div w:id="1575775830">
      <w:bodyDiv w:val="1"/>
      <w:marLeft w:val="0"/>
      <w:marRight w:val="0"/>
      <w:marTop w:val="0"/>
      <w:marBottom w:val="0"/>
      <w:divBdr>
        <w:top w:val="none" w:sz="0" w:space="0" w:color="auto"/>
        <w:left w:val="none" w:sz="0" w:space="0" w:color="auto"/>
        <w:bottom w:val="none" w:sz="0" w:space="0" w:color="auto"/>
        <w:right w:val="none" w:sz="0" w:space="0" w:color="auto"/>
      </w:divBdr>
    </w:div>
    <w:div w:id="1579443793">
      <w:bodyDiv w:val="1"/>
      <w:marLeft w:val="0"/>
      <w:marRight w:val="0"/>
      <w:marTop w:val="0"/>
      <w:marBottom w:val="0"/>
      <w:divBdr>
        <w:top w:val="none" w:sz="0" w:space="0" w:color="auto"/>
        <w:left w:val="none" w:sz="0" w:space="0" w:color="auto"/>
        <w:bottom w:val="none" w:sz="0" w:space="0" w:color="auto"/>
        <w:right w:val="none" w:sz="0" w:space="0" w:color="auto"/>
      </w:divBdr>
    </w:div>
    <w:div w:id="1582444274">
      <w:bodyDiv w:val="1"/>
      <w:marLeft w:val="0"/>
      <w:marRight w:val="0"/>
      <w:marTop w:val="0"/>
      <w:marBottom w:val="0"/>
      <w:divBdr>
        <w:top w:val="none" w:sz="0" w:space="0" w:color="auto"/>
        <w:left w:val="none" w:sz="0" w:space="0" w:color="auto"/>
        <w:bottom w:val="none" w:sz="0" w:space="0" w:color="auto"/>
        <w:right w:val="none" w:sz="0" w:space="0" w:color="auto"/>
      </w:divBdr>
    </w:div>
    <w:div w:id="1585140563">
      <w:bodyDiv w:val="1"/>
      <w:marLeft w:val="0"/>
      <w:marRight w:val="0"/>
      <w:marTop w:val="0"/>
      <w:marBottom w:val="0"/>
      <w:divBdr>
        <w:top w:val="none" w:sz="0" w:space="0" w:color="auto"/>
        <w:left w:val="none" w:sz="0" w:space="0" w:color="auto"/>
        <w:bottom w:val="none" w:sz="0" w:space="0" w:color="auto"/>
        <w:right w:val="none" w:sz="0" w:space="0" w:color="auto"/>
      </w:divBdr>
    </w:div>
    <w:div w:id="1597253315">
      <w:bodyDiv w:val="1"/>
      <w:marLeft w:val="0"/>
      <w:marRight w:val="0"/>
      <w:marTop w:val="0"/>
      <w:marBottom w:val="0"/>
      <w:divBdr>
        <w:top w:val="none" w:sz="0" w:space="0" w:color="auto"/>
        <w:left w:val="none" w:sz="0" w:space="0" w:color="auto"/>
        <w:bottom w:val="none" w:sz="0" w:space="0" w:color="auto"/>
        <w:right w:val="none" w:sz="0" w:space="0" w:color="auto"/>
      </w:divBdr>
    </w:div>
    <w:div w:id="1599869348">
      <w:bodyDiv w:val="1"/>
      <w:marLeft w:val="0"/>
      <w:marRight w:val="0"/>
      <w:marTop w:val="0"/>
      <w:marBottom w:val="0"/>
      <w:divBdr>
        <w:top w:val="none" w:sz="0" w:space="0" w:color="auto"/>
        <w:left w:val="none" w:sz="0" w:space="0" w:color="auto"/>
        <w:bottom w:val="none" w:sz="0" w:space="0" w:color="auto"/>
        <w:right w:val="none" w:sz="0" w:space="0" w:color="auto"/>
      </w:divBdr>
    </w:div>
    <w:div w:id="1602105233">
      <w:bodyDiv w:val="1"/>
      <w:marLeft w:val="0"/>
      <w:marRight w:val="0"/>
      <w:marTop w:val="0"/>
      <w:marBottom w:val="0"/>
      <w:divBdr>
        <w:top w:val="none" w:sz="0" w:space="0" w:color="auto"/>
        <w:left w:val="none" w:sz="0" w:space="0" w:color="auto"/>
        <w:bottom w:val="none" w:sz="0" w:space="0" w:color="auto"/>
        <w:right w:val="none" w:sz="0" w:space="0" w:color="auto"/>
      </w:divBdr>
    </w:div>
    <w:div w:id="1605457283">
      <w:bodyDiv w:val="1"/>
      <w:marLeft w:val="0"/>
      <w:marRight w:val="0"/>
      <w:marTop w:val="0"/>
      <w:marBottom w:val="0"/>
      <w:divBdr>
        <w:top w:val="none" w:sz="0" w:space="0" w:color="auto"/>
        <w:left w:val="none" w:sz="0" w:space="0" w:color="auto"/>
        <w:bottom w:val="none" w:sz="0" w:space="0" w:color="auto"/>
        <w:right w:val="none" w:sz="0" w:space="0" w:color="auto"/>
      </w:divBdr>
    </w:div>
    <w:div w:id="1610504128">
      <w:bodyDiv w:val="1"/>
      <w:marLeft w:val="0"/>
      <w:marRight w:val="0"/>
      <w:marTop w:val="0"/>
      <w:marBottom w:val="0"/>
      <w:divBdr>
        <w:top w:val="none" w:sz="0" w:space="0" w:color="auto"/>
        <w:left w:val="none" w:sz="0" w:space="0" w:color="auto"/>
        <w:bottom w:val="none" w:sz="0" w:space="0" w:color="auto"/>
        <w:right w:val="none" w:sz="0" w:space="0" w:color="auto"/>
      </w:divBdr>
    </w:div>
    <w:div w:id="1618487426">
      <w:bodyDiv w:val="1"/>
      <w:marLeft w:val="0"/>
      <w:marRight w:val="0"/>
      <w:marTop w:val="0"/>
      <w:marBottom w:val="0"/>
      <w:divBdr>
        <w:top w:val="none" w:sz="0" w:space="0" w:color="auto"/>
        <w:left w:val="none" w:sz="0" w:space="0" w:color="auto"/>
        <w:bottom w:val="none" w:sz="0" w:space="0" w:color="auto"/>
        <w:right w:val="none" w:sz="0" w:space="0" w:color="auto"/>
      </w:divBdr>
    </w:div>
    <w:div w:id="1636135489">
      <w:bodyDiv w:val="1"/>
      <w:marLeft w:val="0"/>
      <w:marRight w:val="0"/>
      <w:marTop w:val="0"/>
      <w:marBottom w:val="0"/>
      <w:divBdr>
        <w:top w:val="none" w:sz="0" w:space="0" w:color="auto"/>
        <w:left w:val="none" w:sz="0" w:space="0" w:color="auto"/>
        <w:bottom w:val="none" w:sz="0" w:space="0" w:color="auto"/>
        <w:right w:val="none" w:sz="0" w:space="0" w:color="auto"/>
      </w:divBdr>
    </w:div>
    <w:div w:id="1645037181">
      <w:bodyDiv w:val="1"/>
      <w:marLeft w:val="0"/>
      <w:marRight w:val="0"/>
      <w:marTop w:val="0"/>
      <w:marBottom w:val="0"/>
      <w:divBdr>
        <w:top w:val="none" w:sz="0" w:space="0" w:color="auto"/>
        <w:left w:val="none" w:sz="0" w:space="0" w:color="auto"/>
        <w:bottom w:val="none" w:sz="0" w:space="0" w:color="auto"/>
        <w:right w:val="none" w:sz="0" w:space="0" w:color="auto"/>
      </w:divBdr>
    </w:div>
    <w:div w:id="1646885594">
      <w:bodyDiv w:val="1"/>
      <w:marLeft w:val="0"/>
      <w:marRight w:val="0"/>
      <w:marTop w:val="0"/>
      <w:marBottom w:val="0"/>
      <w:divBdr>
        <w:top w:val="none" w:sz="0" w:space="0" w:color="auto"/>
        <w:left w:val="none" w:sz="0" w:space="0" w:color="auto"/>
        <w:bottom w:val="none" w:sz="0" w:space="0" w:color="auto"/>
        <w:right w:val="none" w:sz="0" w:space="0" w:color="auto"/>
      </w:divBdr>
    </w:div>
    <w:div w:id="1649935712">
      <w:bodyDiv w:val="1"/>
      <w:marLeft w:val="0"/>
      <w:marRight w:val="0"/>
      <w:marTop w:val="0"/>
      <w:marBottom w:val="0"/>
      <w:divBdr>
        <w:top w:val="none" w:sz="0" w:space="0" w:color="auto"/>
        <w:left w:val="none" w:sz="0" w:space="0" w:color="auto"/>
        <w:bottom w:val="none" w:sz="0" w:space="0" w:color="auto"/>
        <w:right w:val="none" w:sz="0" w:space="0" w:color="auto"/>
      </w:divBdr>
    </w:div>
    <w:div w:id="1651789555">
      <w:bodyDiv w:val="1"/>
      <w:marLeft w:val="0"/>
      <w:marRight w:val="0"/>
      <w:marTop w:val="0"/>
      <w:marBottom w:val="0"/>
      <w:divBdr>
        <w:top w:val="none" w:sz="0" w:space="0" w:color="auto"/>
        <w:left w:val="none" w:sz="0" w:space="0" w:color="auto"/>
        <w:bottom w:val="none" w:sz="0" w:space="0" w:color="auto"/>
        <w:right w:val="none" w:sz="0" w:space="0" w:color="auto"/>
      </w:divBdr>
    </w:div>
    <w:div w:id="1652635378">
      <w:bodyDiv w:val="1"/>
      <w:marLeft w:val="0"/>
      <w:marRight w:val="0"/>
      <w:marTop w:val="0"/>
      <w:marBottom w:val="0"/>
      <w:divBdr>
        <w:top w:val="none" w:sz="0" w:space="0" w:color="auto"/>
        <w:left w:val="none" w:sz="0" w:space="0" w:color="auto"/>
        <w:bottom w:val="none" w:sz="0" w:space="0" w:color="auto"/>
        <w:right w:val="none" w:sz="0" w:space="0" w:color="auto"/>
      </w:divBdr>
    </w:div>
    <w:div w:id="1663194004">
      <w:bodyDiv w:val="1"/>
      <w:marLeft w:val="0"/>
      <w:marRight w:val="0"/>
      <w:marTop w:val="0"/>
      <w:marBottom w:val="0"/>
      <w:divBdr>
        <w:top w:val="none" w:sz="0" w:space="0" w:color="auto"/>
        <w:left w:val="none" w:sz="0" w:space="0" w:color="auto"/>
        <w:bottom w:val="none" w:sz="0" w:space="0" w:color="auto"/>
        <w:right w:val="none" w:sz="0" w:space="0" w:color="auto"/>
      </w:divBdr>
    </w:div>
    <w:div w:id="1668559609">
      <w:bodyDiv w:val="1"/>
      <w:marLeft w:val="0"/>
      <w:marRight w:val="0"/>
      <w:marTop w:val="0"/>
      <w:marBottom w:val="0"/>
      <w:divBdr>
        <w:top w:val="none" w:sz="0" w:space="0" w:color="auto"/>
        <w:left w:val="none" w:sz="0" w:space="0" w:color="auto"/>
        <w:bottom w:val="none" w:sz="0" w:space="0" w:color="auto"/>
        <w:right w:val="none" w:sz="0" w:space="0" w:color="auto"/>
      </w:divBdr>
    </w:div>
    <w:div w:id="1670019087">
      <w:bodyDiv w:val="1"/>
      <w:marLeft w:val="0"/>
      <w:marRight w:val="0"/>
      <w:marTop w:val="0"/>
      <w:marBottom w:val="0"/>
      <w:divBdr>
        <w:top w:val="none" w:sz="0" w:space="0" w:color="auto"/>
        <w:left w:val="none" w:sz="0" w:space="0" w:color="auto"/>
        <w:bottom w:val="none" w:sz="0" w:space="0" w:color="auto"/>
        <w:right w:val="none" w:sz="0" w:space="0" w:color="auto"/>
      </w:divBdr>
    </w:div>
    <w:div w:id="1671368223">
      <w:bodyDiv w:val="1"/>
      <w:marLeft w:val="0"/>
      <w:marRight w:val="0"/>
      <w:marTop w:val="0"/>
      <w:marBottom w:val="0"/>
      <w:divBdr>
        <w:top w:val="none" w:sz="0" w:space="0" w:color="auto"/>
        <w:left w:val="none" w:sz="0" w:space="0" w:color="auto"/>
        <w:bottom w:val="none" w:sz="0" w:space="0" w:color="auto"/>
        <w:right w:val="none" w:sz="0" w:space="0" w:color="auto"/>
      </w:divBdr>
    </w:div>
    <w:div w:id="1679695544">
      <w:bodyDiv w:val="1"/>
      <w:marLeft w:val="0"/>
      <w:marRight w:val="0"/>
      <w:marTop w:val="0"/>
      <w:marBottom w:val="0"/>
      <w:divBdr>
        <w:top w:val="none" w:sz="0" w:space="0" w:color="auto"/>
        <w:left w:val="none" w:sz="0" w:space="0" w:color="auto"/>
        <w:bottom w:val="none" w:sz="0" w:space="0" w:color="auto"/>
        <w:right w:val="none" w:sz="0" w:space="0" w:color="auto"/>
      </w:divBdr>
    </w:div>
    <w:div w:id="1690715115">
      <w:bodyDiv w:val="1"/>
      <w:marLeft w:val="0"/>
      <w:marRight w:val="0"/>
      <w:marTop w:val="0"/>
      <w:marBottom w:val="0"/>
      <w:divBdr>
        <w:top w:val="none" w:sz="0" w:space="0" w:color="auto"/>
        <w:left w:val="none" w:sz="0" w:space="0" w:color="auto"/>
        <w:bottom w:val="none" w:sz="0" w:space="0" w:color="auto"/>
        <w:right w:val="none" w:sz="0" w:space="0" w:color="auto"/>
      </w:divBdr>
    </w:div>
    <w:div w:id="1693191259">
      <w:bodyDiv w:val="1"/>
      <w:marLeft w:val="0"/>
      <w:marRight w:val="0"/>
      <w:marTop w:val="0"/>
      <w:marBottom w:val="0"/>
      <w:divBdr>
        <w:top w:val="none" w:sz="0" w:space="0" w:color="auto"/>
        <w:left w:val="none" w:sz="0" w:space="0" w:color="auto"/>
        <w:bottom w:val="none" w:sz="0" w:space="0" w:color="auto"/>
        <w:right w:val="none" w:sz="0" w:space="0" w:color="auto"/>
      </w:divBdr>
    </w:div>
    <w:div w:id="1701970981">
      <w:bodyDiv w:val="1"/>
      <w:marLeft w:val="0"/>
      <w:marRight w:val="0"/>
      <w:marTop w:val="0"/>
      <w:marBottom w:val="0"/>
      <w:divBdr>
        <w:top w:val="none" w:sz="0" w:space="0" w:color="auto"/>
        <w:left w:val="none" w:sz="0" w:space="0" w:color="auto"/>
        <w:bottom w:val="none" w:sz="0" w:space="0" w:color="auto"/>
        <w:right w:val="none" w:sz="0" w:space="0" w:color="auto"/>
      </w:divBdr>
    </w:div>
    <w:div w:id="1705791252">
      <w:bodyDiv w:val="1"/>
      <w:marLeft w:val="0"/>
      <w:marRight w:val="0"/>
      <w:marTop w:val="0"/>
      <w:marBottom w:val="0"/>
      <w:divBdr>
        <w:top w:val="none" w:sz="0" w:space="0" w:color="auto"/>
        <w:left w:val="none" w:sz="0" w:space="0" w:color="auto"/>
        <w:bottom w:val="none" w:sz="0" w:space="0" w:color="auto"/>
        <w:right w:val="none" w:sz="0" w:space="0" w:color="auto"/>
      </w:divBdr>
    </w:div>
    <w:div w:id="1712799150">
      <w:bodyDiv w:val="1"/>
      <w:marLeft w:val="0"/>
      <w:marRight w:val="0"/>
      <w:marTop w:val="0"/>
      <w:marBottom w:val="0"/>
      <w:divBdr>
        <w:top w:val="none" w:sz="0" w:space="0" w:color="auto"/>
        <w:left w:val="none" w:sz="0" w:space="0" w:color="auto"/>
        <w:bottom w:val="none" w:sz="0" w:space="0" w:color="auto"/>
        <w:right w:val="none" w:sz="0" w:space="0" w:color="auto"/>
      </w:divBdr>
    </w:div>
    <w:div w:id="1716657655">
      <w:bodyDiv w:val="1"/>
      <w:marLeft w:val="0"/>
      <w:marRight w:val="0"/>
      <w:marTop w:val="0"/>
      <w:marBottom w:val="0"/>
      <w:divBdr>
        <w:top w:val="none" w:sz="0" w:space="0" w:color="auto"/>
        <w:left w:val="none" w:sz="0" w:space="0" w:color="auto"/>
        <w:bottom w:val="none" w:sz="0" w:space="0" w:color="auto"/>
        <w:right w:val="none" w:sz="0" w:space="0" w:color="auto"/>
      </w:divBdr>
    </w:div>
    <w:div w:id="1717662200">
      <w:bodyDiv w:val="1"/>
      <w:marLeft w:val="0"/>
      <w:marRight w:val="0"/>
      <w:marTop w:val="0"/>
      <w:marBottom w:val="0"/>
      <w:divBdr>
        <w:top w:val="none" w:sz="0" w:space="0" w:color="auto"/>
        <w:left w:val="none" w:sz="0" w:space="0" w:color="auto"/>
        <w:bottom w:val="none" w:sz="0" w:space="0" w:color="auto"/>
        <w:right w:val="none" w:sz="0" w:space="0" w:color="auto"/>
      </w:divBdr>
    </w:div>
    <w:div w:id="1717972972">
      <w:bodyDiv w:val="1"/>
      <w:marLeft w:val="0"/>
      <w:marRight w:val="0"/>
      <w:marTop w:val="0"/>
      <w:marBottom w:val="0"/>
      <w:divBdr>
        <w:top w:val="none" w:sz="0" w:space="0" w:color="auto"/>
        <w:left w:val="none" w:sz="0" w:space="0" w:color="auto"/>
        <w:bottom w:val="none" w:sz="0" w:space="0" w:color="auto"/>
        <w:right w:val="none" w:sz="0" w:space="0" w:color="auto"/>
      </w:divBdr>
    </w:div>
    <w:div w:id="1733890499">
      <w:bodyDiv w:val="1"/>
      <w:marLeft w:val="0"/>
      <w:marRight w:val="0"/>
      <w:marTop w:val="0"/>
      <w:marBottom w:val="0"/>
      <w:divBdr>
        <w:top w:val="none" w:sz="0" w:space="0" w:color="auto"/>
        <w:left w:val="none" w:sz="0" w:space="0" w:color="auto"/>
        <w:bottom w:val="none" w:sz="0" w:space="0" w:color="auto"/>
        <w:right w:val="none" w:sz="0" w:space="0" w:color="auto"/>
      </w:divBdr>
    </w:div>
    <w:div w:id="1752115683">
      <w:bodyDiv w:val="1"/>
      <w:marLeft w:val="0"/>
      <w:marRight w:val="0"/>
      <w:marTop w:val="0"/>
      <w:marBottom w:val="0"/>
      <w:divBdr>
        <w:top w:val="none" w:sz="0" w:space="0" w:color="auto"/>
        <w:left w:val="none" w:sz="0" w:space="0" w:color="auto"/>
        <w:bottom w:val="none" w:sz="0" w:space="0" w:color="auto"/>
        <w:right w:val="none" w:sz="0" w:space="0" w:color="auto"/>
      </w:divBdr>
    </w:div>
    <w:div w:id="1757435449">
      <w:bodyDiv w:val="1"/>
      <w:marLeft w:val="0"/>
      <w:marRight w:val="0"/>
      <w:marTop w:val="0"/>
      <w:marBottom w:val="0"/>
      <w:divBdr>
        <w:top w:val="none" w:sz="0" w:space="0" w:color="auto"/>
        <w:left w:val="none" w:sz="0" w:space="0" w:color="auto"/>
        <w:bottom w:val="none" w:sz="0" w:space="0" w:color="auto"/>
        <w:right w:val="none" w:sz="0" w:space="0" w:color="auto"/>
      </w:divBdr>
    </w:div>
    <w:div w:id="1770738812">
      <w:bodyDiv w:val="1"/>
      <w:marLeft w:val="0"/>
      <w:marRight w:val="0"/>
      <w:marTop w:val="0"/>
      <w:marBottom w:val="0"/>
      <w:divBdr>
        <w:top w:val="none" w:sz="0" w:space="0" w:color="auto"/>
        <w:left w:val="none" w:sz="0" w:space="0" w:color="auto"/>
        <w:bottom w:val="none" w:sz="0" w:space="0" w:color="auto"/>
        <w:right w:val="none" w:sz="0" w:space="0" w:color="auto"/>
      </w:divBdr>
    </w:div>
    <w:div w:id="1771971103">
      <w:bodyDiv w:val="1"/>
      <w:marLeft w:val="0"/>
      <w:marRight w:val="0"/>
      <w:marTop w:val="0"/>
      <w:marBottom w:val="0"/>
      <w:divBdr>
        <w:top w:val="none" w:sz="0" w:space="0" w:color="auto"/>
        <w:left w:val="none" w:sz="0" w:space="0" w:color="auto"/>
        <w:bottom w:val="none" w:sz="0" w:space="0" w:color="auto"/>
        <w:right w:val="none" w:sz="0" w:space="0" w:color="auto"/>
      </w:divBdr>
    </w:div>
    <w:div w:id="1776169281">
      <w:bodyDiv w:val="1"/>
      <w:marLeft w:val="0"/>
      <w:marRight w:val="0"/>
      <w:marTop w:val="0"/>
      <w:marBottom w:val="0"/>
      <w:divBdr>
        <w:top w:val="none" w:sz="0" w:space="0" w:color="auto"/>
        <w:left w:val="none" w:sz="0" w:space="0" w:color="auto"/>
        <w:bottom w:val="none" w:sz="0" w:space="0" w:color="auto"/>
        <w:right w:val="none" w:sz="0" w:space="0" w:color="auto"/>
      </w:divBdr>
    </w:div>
    <w:div w:id="1786996939">
      <w:bodyDiv w:val="1"/>
      <w:marLeft w:val="0"/>
      <w:marRight w:val="0"/>
      <w:marTop w:val="0"/>
      <w:marBottom w:val="0"/>
      <w:divBdr>
        <w:top w:val="none" w:sz="0" w:space="0" w:color="auto"/>
        <w:left w:val="none" w:sz="0" w:space="0" w:color="auto"/>
        <w:bottom w:val="none" w:sz="0" w:space="0" w:color="auto"/>
        <w:right w:val="none" w:sz="0" w:space="0" w:color="auto"/>
      </w:divBdr>
    </w:div>
    <w:div w:id="1828546108">
      <w:bodyDiv w:val="1"/>
      <w:marLeft w:val="0"/>
      <w:marRight w:val="0"/>
      <w:marTop w:val="0"/>
      <w:marBottom w:val="0"/>
      <w:divBdr>
        <w:top w:val="none" w:sz="0" w:space="0" w:color="auto"/>
        <w:left w:val="none" w:sz="0" w:space="0" w:color="auto"/>
        <w:bottom w:val="none" w:sz="0" w:space="0" w:color="auto"/>
        <w:right w:val="none" w:sz="0" w:space="0" w:color="auto"/>
      </w:divBdr>
    </w:div>
    <w:div w:id="1833643232">
      <w:bodyDiv w:val="1"/>
      <w:marLeft w:val="0"/>
      <w:marRight w:val="0"/>
      <w:marTop w:val="0"/>
      <w:marBottom w:val="0"/>
      <w:divBdr>
        <w:top w:val="none" w:sz="0" w:space="0" w:color="auto"/>
        <w:left w:val="none" w:sz="0" w:space="0" w:color="auto"/>
        <w:bottom w:val="none" w:sz="0" w:space="0" w:color="auto"/>
        <w:right w:val="none" w:sz="0" w:space="0" w:color="auto"/>
      </w:divBdr>
    </w:div>
    <w:div w:id="1847667960">
      <w:bodyDiv w:val="1"/>
      <w:marLeft w:val="0"/>
      <w:marRight w:val="0"/>
      <w:marTop w:val="0"/>
      <w:marBottom w:val="0"/>
      <w:divBdr>
        <w:top w:val="none" w:sz="0" w:space="0" w:color="auto"/>
        <w:left w:val="none" w:sz="0" w:space="0" w:color="auto"/>
        <w:bottom w:val="none" w:sz="0" w:space="0" w:color="auto"/>
        <w:right w:val="none" w:sz="0" w:space="0" w:color="auto"/>
      </w:divBdr>
    </w:div>
    <w:div w:id="1860197914">
      <w:bodyDiv w:val="1"/>
      <w:marLeft w:val="0"/>
      <w:marRight w:val="0"/>
      <w:marTop w:val="0"/>
      <w:marBottom w:val="0"/>
      <w:divBdr>
        <w:top w:val="none" w:sz="0" w:space="0" w:color="auto"/>
        <w:left w:val="none" w:sz="0" w:space="0" w:color="auto"/>
        <w:bottom w:val="none" w:sz="0" w:space="0" w:color="auto"/>
        <w:right w:val="none" w:sz="0" w:space="0" w:color="auto"/>
      </w:divBdr>
    </w:div>
    <w:div w:id="1861969241">
      <w:bodyDiv w:val="1"/>
      <w:marLeft w:val="0"/>
      <w:marRight w:val="0"/>
      <w:marTop w:val="0"/>
      <w:marBottom w:val="0"/>
      <w:divBdr>
        <w:top w:val="none" w:sz="0" w:space="0" w:color="auto"/>
        <w:left w:val="none" w:sz="0" w:space="0" w:color="auto"/>
        <w:bottom w:val="none" w:sz="0" w:space="0" w:color="auto"/>
        <w:right w:val="none" w:sz="0" w:space="0" w:color="auto"/>
      </w:divBdr>
    </w:div>
    <w:div w:id="1865754279">
      <w:bodyDiv w:val="1"/>
      <w:marLeft w:val="0"/>
      <w:marRight w:val="0"/>
      <w:marTop w:val="0"/>
      <w:marBottom w:val="0"/>
      <w:divBdr>
        <w:top w:val="none" w:sz="0" w:space="0" w:color="auto"/>
        <w:left w:val="none" w:sz="0" w:space="0" w:color="auto"/>
        <w:bottom w:val="none" w:sz="0" w:space="0" w:color="auto"/>
        <w:right w:val="none" w:sz="0" w:space="0" w:color="auto"/>
      </w:divBdr>
    </w:div>
    <w:div w:id="1868567852">
      <w:bodyDiv w:val="1"/>
      <w:marLeft w:val="0"/>
      <w:marRight w:val="0"/>
      <w:marTop w:val="0"/>
      <w:marBottom w:val="0"/>
      <w:divBdr>
        <w:top w:val="none" w:sz="0" w:space="0" w:color="auto"/>
        <w:left w:val="none" w:sz="0" w:space="0" w:color="auto"/>
        <w:bottom w:val="none" w:sz="0" w:space="0" w:color="auto"/>
        <w:right w:val="none" w:sz="0" w:space="0" w:color="auto"/>
      </w:divBdr>
    </w:div>
    <w:div w:id="1888179664">
      <w:bodyDiv w:val="1"/>
      <w:marLeft w:val="0"/>
      <w:marRight w:val="0"/>
      <w:marTop w:val="0"/>
      <w:marBottom w:val="0"/>
      <w:divBdr>
        <w:top w:val="none" w:sz="0" w:space="0" w:color="auto"/>
        <w:left w:val="none" w:sz="0" w:space="0" w:color="auto"/>
        <w:bottom w:val="none" w:sz="0" w:space="0" w:color="auto"/>
        <w:right w:val="none" w:sz="0" w:space="0" w:color="auto"/>
      </w:divBdr>
    </w:div>
    <w:div w:id="1898275714">
      <w:bodyDiv w:val="1"/>
      <w:marLeft w:val="0"/>
      <w:marRight w:val="0"/>
      <w:marTop w:val="0"/>
      <w:marBottom w:val="0"/>
      <w:divBdr>
        <w:top w:val="none" w:sz="0" w:space="0" w:color="auto"/>
        <w:left w:val="none" w:sz="0" w:space="0" w:color="auto"/>
        <w:bottom w:val="none" w:sz="0" w:space="0" w:color="auto"/>
        <w:right w:val="none" w:sz="0" w:space="0" w:color="auto"/>
      </w:divBdr>
    </w:div>
    <w:div w:id="1902786558">
      <w:bodyDiv w:val="1"/>
      <w:marLeft w:val="0"/>
      <w:marRight w:val="0"/>
      <w:marTop w:val="0"/>
      <w:marBottom w:val="0"/>
      <w:divBdr>
        <w:top w:val="none" w:sz="0" w:space="0" w:color="auto"/>
        <w:left w:val="none" w:sz="0" w:space="0" w:color="auto"/>
        <w:bottom w:val="none" w:sz="0" w:space="0" w:color="auto"/>
        <w:right w:val="none" w:sz="0" w:space="0" w:color="auto"/>
      </w:divBdr>
    </w:div>
    <w:div w:id="1914579883">
      <w:bodyDiv w:val="1"/>
      <w:marLeft w:val="0"/>
      <w:marRight w:val="0"/>
      <w:marTop w:val="0"/>
      <w:marBottom w:val="0"/>
      <w:divBdr>
        <w:top w:val="none" w:sz="0" w:space="0" w:color="auto"/>
        <w:left w:val="none" w:sz="0" w:space="0" w:color="auto"/>
        <w:bottom w:val="none" w:sz="0" w:space="0" w:color="auto"/>
        <w:right w:val="none" w:sz="0" w:space="0" w:color="auto"/>
      </w:divBdr>
    </w:div>
    <w:div w:id="1917662021">
      <w:bodyDiv w:val="1"/>
      <w:marLeft w:val="0"/>
      <w:marRight w:val="0"/>
      <w:marTop w:val="0"/>
      <w:marBottom w:val="0"/>
      <w:divBdr>
        <w:top w:val="none" w:sz="0" w:space="0" w:color="auto"/>
        <w:left w:val="none" w:sz="0" w:space="0" w:color="auto"/>
        <w:bottom w:val="none" w:sz="0" w:space="0" w:color="auto"/>
        <w:right w:val="none" w:sz="0" w:space="0" w:color="auto"/>
      </w:divBdr>
    </w:div>
    <w:div w:id="1926723792">
      <w:bodyDiv w:val="1"/>
      <w:marLeft w:val="0"/>
      <w:marRight w:val="0"/>
      <w:marTop w:val="0"/>
      <w:marBottom w:val="0"/>
      <w:divBdr>
        <w:top w:val="none" w:sz="0" w:space="0" w:color="auto"/>
        <w:left w:val="none" w:sz="0" w:space="0" w:color="auto"/>
        <w:bottom w:val="none" w:sz="0" w:space="0" w:color="auto"/>
        <w:right w:val="none" w:sz="0" w:space="0" w:color="auto"/>
      </w:divBdr>
    </w:div>
    <w:div w:id="1935822478">
      <w:bodyDiv w:val="1"/>
      <w:marLeft w:val="0"/>
      <w:marRight w:val="0"/>
      <w:marTop w:val="0"/>
      <w:marBottom w:val="0"/>
      <w:divBdr>
        <w:top w:val="none" w:sz="0" w:space="0" w:color="auto"/>
        <w:left w:val="none" w:sz="0" w:space="0" w:color="auto"/>
        <w:bottom w:val="none" w:sz="0" w:space="0" w:color="auto"/>
        <w:right w:val="none" w:sz="0" w:space="0" w:color="auto"/>
      </w:divBdr>
    </w:div>
    <w:div w:id="1938974935">
      <w:bodyDiv w:val="1"/>
      <w:marLeft w:val="0"/>
      <w:marRight w:val="0"/>
      <w:marTop w:val="0"/>
      <w:marBottom w:val="0"/>
      <w:divBdr>
        <w:top w:val="none" w:sz="0" w:space="0" w:color="auto"/>
        <w:left w:val="none" w:sz="0" w:space="0" w:color="auto"/>
        <w:bottom w:val="none" w:sz="0" w:space="0" w:color="auto"/>
        <w:right w:val="none" w:sz="0" w:space="0" w:color="auto"/>
      </w:divBdr>
    </w:div>
    <w:div w:id="1941840533">
      <w:bodyDiv w:val="1"/>
      <w:marLeft w:val="0"/>
      <w:marRight w:val="0"/>
      <w:marTop w:val="0"/>
      <w:marBottom w:val="0"/>
      <w:divBdr>
        <w:top w:val="none" w:sz="0" w:space="0" w:color="auto"/>
        <w:left w:val="none" w:sz="0" w:space="0" w:color="auto"/>
        <w:bottom w:val="none" w:sz="0" w:space="0" w:color="auto"/>
        <w:right w:val="none" w:sz="0" w:space="0" w:color="auto"/>
      </w:divBdr>
    </w:div>
    <w:div w:id="1958246641">
      <w:bodyDiv w:val="1"/>
      <w:marLeft w:val="0"/>
      <w:marRight w:val="0"/>
      <w:marTop w:val="0"/>
      <w:marBottom w:val="0"/>
      <w:divBdr>
        <w:top w:val="none" w:sz="0" w:space="0" w:color="auto"/>
        <w:left w:val="none" w:sz="0" w:space="0" w:color="auto"/>
        <w:bottom w:val="none" w:sz="0" w:space="0" w:color="auto"/>
        <w:right w:val="none" w:sz="0" w:space="0" w:color="auto"/>
      </w:divBdr>
    </w:div>
    <w:div w:id="1967275625">
      <w:bodyDiv w:val="1"/>
      <w:marLeft w:val="0"/>
      <w:marRight w:val="0"/>
      <w:marTop w:val="0"/>
      <w:marBottom w:val="0"/>
      <w:divBdr>
        <w:top w:val="none" w:sz="0" w:space="0" w:color="auto"/>
        <w:left w:val="none" w:sz="0" w:space="0" w:color="auto"/>
        <w:bottom w:val="none" w:sz="0" w:space="0" w:color="auto"/>
        <w:right w:val="none" w:sz="0" w:space="0" w:color="auto"/>
      </w:divBdr>
    </w:div>
    <w:div w:id="1978953263">
      <w:bodyDiv w:val="1"/>
      <w:marLeft w:val="0"/>
      <w:marRight w:val="0"/>
      <w:marTop w:val="0"/>
      <w:marBottom w:val="0"/>
      <w:divBdr>
        <w:top w:val="none" w:sz="0" w:space="0" w:color="auto"/>
        <w:left w:val="none" w:sz="0" w:space="0" w:color="auto"/>
        <w:bottom w:val="none" w:sz="0" w:space="0" w:color="auto"/>
        <w:right w:val="none" w:sz="0" w:space="0" w:color="auto"/>
      </w:divBdr>
      <w:divsChild>
        <w:div w:id="2011254600">
          <w:marLeft w:val="562"/>
          <w:marRight w:val="0"/>
          <w:marTop w:val="80"/>
          <w:marBottom w:val="80"/>
          <w:divBdr>
            <w:top w:val="none" w:sz="0" w:space="0" w:color="auto"/>
            <w:left w:val="none" w:sz="0" w:space="0" w:color="auto"/>
            <w:bottom w:val="none" w:sz="0" w:space="0" w:color="auto"/>
            <w:right w:val="none" w:sz="0" w:space="0" w:color="auto"/>
          </w:divBdr>
        </w:div>
        <w:div w:id="1770658004">
          <w:marLeft w:val="562"/>
          <w:marRight w:val="0"/>
          <w:marTop w:val="80"/>
          <w:marBottom w:val="80"/>
          <w:divBdr>
            <w:top w:val="none" w:sz="0" w:space="0" w:color="auto"/>
            <w:left w:val="none" w:sz="0" w:space="0" w:color="auto"/>
            <w:bottom w:val="none" w:sz="0" w:space="0" w:color="auto"/>
            <w:right w:val="none" w:sz="0" w:space="0" w:color="auto"/>
          </w:divBdr>
        </w:div>
        <w:div w:id="312879767">
          <w:marLeft w:val="562"/>
          <w:marRight w:val="0"/>
          <w:marTop w:val="80"/>
          <w:marBottom w:val="80"/>
          <w:divBdr>
            <w:top w:val="none" w:sz="0" w:space="0" w:color="auto"/>
            <w:left w:val="none" w:sz="0" w:space="0" w:color="auto"/>
            <w:bottom w:val="none" w:sz="0" w:space="0" w:color="auto"/>
            <w:right w:val="none" w:sz="0" w:space="0" w:color="auto"/>
          </w:divBdr>
        </w:div>
        <w:div w:id="1174761952">
          <w:marLeft w:val="562"/>
          <w:marRight w:val="0"/>
          <w:marTop w:val="80"/>
          <w:marBottom w:val="80"/>
          <w:divBdr>
            <w:top w:val="none" w:sz="0" w:space="0" w:color="auto"/>
            <w:left w:val="none" w:sz="0" w:space="0" w:color="auto"/>
            <w:bottom w:val="none" w:sz="0" w:space="0" w:color="auto"/>
            <w:right w:val="none" w:sz="0" w:space="0" w:color="auto"/>
          </w:divBdr>
        </w:div>
        <w:div w:id="1304308382">
          <w:marLeft w:val="562"/>
          <w:marRight w:val="0"/>
          <w:marTop w:val="80"/>
          <w:marBottom w:val="80"/>
          <w:divBdr>
            <w:top w:val="none" w:sz="0" w:space="0" w:color="auto"/>
            <w:left w:val="none" w:sz="0" w:space="0" w:color="auto"/>
            <w:bottom w:val="none" w:sz="0" w:space="0" w:color="auto"/>
            <w:right w:val="none" w:sz="0" w:space="0" w:color="auto"/>
          </w:divBdr>
        </w:div>
      </w:divsChild>
    </w:div>
    <w:div w:id="1983533876">
      <w:bodyDiv w:val="1"/>
      <w:marLeft w:val="0"/>
      <w:marRight w:val="0"/>
      <w:marTop w:val="0"/>
      <w:marBottom w:val="0"/>
      <w:divBdr>
        <w:top w:val="none" w:sz="0" w:space="0" w:color="auto"/>
        <w:left w:val="none" w:sz="0" w:space="0" w:color="auto"/>
        <w:bottom w:val="none" w:sz="0" w:space="0" w:color="auto"/>
        <w:right w:val="none" w:sz="0" w:space="0" w:color="auto"/>
      </w:divBdr>
    </w:div>
    <w:div w:id="1985886619">
      <w:bodyDiv w:val="1"/>
      <w:marLeft w:val="0"/>
      <w:marRight w:val="0"/>
      <w:marTop w:val="0"/>
      <w:marBottom w:val="0"/>
      <w:divBdr>
        <w:top w:val="none" w:sz="0" w:space="0" w:color="auto"/>
        <w:left w:val="none" w:sz="0" w:space="0" w:color="auto"/>
        <w:bottom w:val="none" w:sz="0" w:space="0" w:color="auto"/>
        <w:right w:val="none" w:sz="0" w:space="0" w:color="auto"/>
      </w:divBdr>
    </w:div>
    <w:div w:id="1991012983">
      <w:bodyDiv w:val="1"/>
      <w:marLeft w:val="0"/>
      <w:marRight w:val="0"/>
      <w:marTop w:val="0"/>
      <w:marBottom w:val="0"/>
      <w:divBdr>
        <w:top w:val="none" w:sz="0" w:space="0" w:color="auto"/>
        <w:left w:val="none" w:sz="0" w:space="0" w:color="auto"/>
        <w:bottom w:val="none" w:sz="0" w:space="0" w:color="auto"/>
        <w:right w:val="none" w:sz="0" w:space="0" w:color="auto"/>
      </w:divBdr>
    </w:div>
    <w:div w:id="1998606297">
      <w:bodyDiv w:val="1"/>
      <w:marLeft w:val="0"/>
      <w:marRight w:val="0"/>
      <w:marTop w:val="0"/>
      <w:marBottom w:val="0"/>
      <w:divBdr>
        <w:top w:val="none" w:sz="0" w:space="0" w:color="auto"/>
        <w:left w:val="none" w:sz="0" w:space="0" w:color="auto"/>
        <w:bottom w:val="none" w:sz="0" w:space="0" w:color="auto"/>
        <w:right w:val="none" w:sz="0" w:space="0" w:color="auto"/>
      </w:divBdr>
    </w:div>
    <w:div w:id="2005081637">
      <w:bodyDiv w:val="1"/>
      <w:marLeft w:val="0"/>
      <w:marRight w:val="0"/>
      <w:marTop w:val="0"/>
      <w:marBottom w:val="0"/>
      <w:divBdr>
        <w:top w:val="none" w:sz="0" w:space="0" w:color="auto"/>
        <w:left w:val="none" w:sz="0" w:space="0" w:color="auto"/>
        <w:bottom w:val="none" w:sz="0" w:space="0" w:color="auto"/>
        <w:right w:val="none" w:sz="0" w:space="0" w:color="auto"/>
      </w:divBdr>
    </w:div>
    <w:div w:id="2020808853">
      <w:bodyDiv w:val="1"/>
      <w:marLeft w:val="0"/>
      <w:marRight w:val="0"/>
      <w:marTop w:val="0"/>
      <w:marBottom w:val="0"/>
      <w:divBdr>
        <w:top w:val="none" w:sz="0" w:space="0" w:color="auto"/>
        <w:left w:val="none" w:sz="0" w:space="0" w:color="auto"/>
        <w:bottom w:val="none" w:sz="0" w:space="0" w:color="auto"/>
        <w:right w:val="none" w:sz="0" w:space="0" w:color="auto"/>
      </w:divBdr>
    </w:div>
    <w:div w:id="2021617884">
      <w:bodyDiv w:val="1"/>
      <w:marLeft w:val="0"/>
      <w:marRight w:val="0"/>
      <w:marTop w:val="0"/>
      <w:marBottom w:val="0"/>
      <w:divBdr>
        <w:top w:val="none" w:sz="0" w:space="0" w:color="auto"/>
        <w:left w:val="none" w:sz="0" w:space="0" w:color="auto"/>
        <w:bottom w:val="none" w:sz="0" w:space="0" w:color="auto"/>
        <w:right w:val="none" w:sz="0" w:space="0" w:color="auto"/>
      </w:divBdr>
    </w:div>
    <w:div w:id="2027249158">
      <w:bodyDiv w:val="1"/>
      <w:marLeft w:val="0"/>
      <w:marRight w:val="0"/>
      <w:marTop w:val="0"/>
      <w:marBottom w:val="0"/>
      <w:divBdr>
        <w:top w:val="none" w:sz="0" w:space="0" w:color="auto"/>
        <w:left w:val="none" w:sz="0" w:space="0" w:color="auto"/>
        <w:bottom w:val="none" w:sz="0" w:space="0" w:color="auto"/>
        <w:right w:val="none" w:sz="0" w:space="0" w:color="auto"/>
      </w:divBdr>
    </w:div>
    <w:div w:id="2028364550">
      <w:bodyDiv w:val="1"/>
      <w:marLeft w:val="0"/>
      <w:marRight w:val="0"/>
      <w:marTop w:val="0"/>
      <w:marBottom w:val="0"/>
      <w:divBdr>
        <w:top w:val="none" w:sz="0" w:space="0" w:color="auto"/>
        <w:left w:val="none" w:sz="0" w:space="0" w:color="auto"/>
        <w:bottom w:val="none" w:sz="0" w:space="0" w:color="auto"/>
        <w:right w:val="none" w:sz="0" w:space="0" w:color="auto"/>
      </w:divBdr>
    </w:div>
    <w:div w:id="2046322215">
      <w:bodyDiv w:val="1"/>
      <w:marLeft w:val="0"/>
      <w:marRight w:val="0"/>
      <w:marTop w:val="0"/>
      <w:marBottom w:val="0"/>
      <w:divBdr>
        <w:top w:val="none" w:sz="0" w:space="0" w:color="auto"/>
        <w:left w:val="none" w:sz="0" w:space="0" w:color="auto"/>
        <w:bottom w:val="none" w:sz="0" w:space="0" w:color="auto"/>
        <w:right w:val="none" w:sz="0" w:space="0" w:color="auto"/>
      </w:divBdr>
    </w:div>
    <w:div w:id="2053964537">
      <w:bodyDiv w:val="1"/>
      <w:marLeft w:val="0"/>
      <w:marRight w:val="0"/>
      <w:marTop w:val="0"/>
      <w:marBottom w:val="0"/>
      <w:divBdr>
        <w:top w:val="none" w:sz="0" w:space="0" w:color="auto"/>
        <w:left w:val="none" w:sz="0" w:space="0" w:color="auto"/>
        <w:bottom w:val="none" w:sz="0" w:space="0" w:color="auto"/>
        <w:right w:val="none" w:sz="0" w:space="0" w:color="auto"/>
      </w:divBdr>
    </w:div>
    <w:div w:id="2063870538">
      <w:bodyDiv w:val="1"/>
      <w:marLeft w:val="0"/>
      <w:marRight w:val="0"/>
      <w:marTop w:val="0"/>
      <w:marBottom w:val="0"/>
      <w:divBdr>
        <w:top w:val="none" w:sz="0" w:space="0" w:color="auto"/>
        <w:left w:val="none" w:sz="0" w:space="0" w:color="auto"/>
        <w:bottom w:val="none" w:sz="0" w:space="0" w:color="auto"/>
        <w:right w:val="none" w:sz="0" w:space="0" w:color="auto"/>
      </w:divBdr>
    </w:div>
    <w:div w:id="2079277111">
      <w:bodyDiv w:val="1"/>
      <w:marLeft w:val="0"/>
      <w:marRight w:val="0"/>
      <w:marTop w:val="0"/>
      <w:marBottom w:val="0"/>
      <w:divBdr>
        <w:top w:val="none" w:sz="0" w:space="0" w:color="auto"/>
        <w:left w:val="none" w:sz="0" w:space="0" w:color="auto"/>
        <w:bottom w:val="none" w:sz="0" w:space="0" w:color="auto"/>
        <w:right w:val="none" w:sz="0" w:space="0" w:color="auto"/>
      </w:divBdr>
    </w:div>
    <w:div w:id="2090694421">
      <w:bodyDiv w:val="1"/>
      <w:marLeft w:val="0"/>
      <w:marRight w:val="0"/>
      <w:marTop w:val="0"/>
      <w:marBottom w:val="0"/>
      <w:divBdr>
        <w:top w:val="none" w:sz="0" w:space="0" w:color="auto"/>
        <w:left w:val="none" w:sz="0" w:space="0" w:color="auto"/>
        <w:bottom w:val="none" w:sz="0" w:space="0" w:color="auto"/>
        <w:right w:val="none" w:sz="0" w:space="0" w:color="auto"/>
      </w:divBdr>
    </w:div>
    <w:div w:id="2106263442">
      <w:bodyDiv w:val="1"/>
      <w:marLeft w:val="0"/>
      <w:marRight w:val="0"/>
      <w:marTop w:val="0"/>
      <w:marBottom w:val="0"/>
      <w:divBdr>
        <w:top w:val="none" w:sz="0" w:space="0" w:color="auto"/>
        <w:left w:val="none" w:sz="0" w:space="0" w:color="auto"/>
        <w:bottom w:val="none" w:sz="0" w:space="0" w:color="auto"/>
        <w:right w:val="none" w:sz="0" w:space="0" w:color="auto"/>
      </w:divBdr>
    </w:div>
    <w:div w:id="2111197675">
      <w:bodyDiv w:val="1"/>
      <w:marLeft w:val="0"/>
      <w:marRight w:val="0"/>
      <w:marTop w:val="0"/>
      <w:marBottom w:val="0"/>
      <w:divBdr>
        <w:top w:val="none" w:sz="0" w:space="0" w:color="auto"/>
        <w:left w:val="none" w:sz="0" w:space="0" w:color="auto"/>
        <w:bottom w:val="none" w:sz="0" w:space="0" w:color="auto"/>
        <w:right w:val="none" w:sz="0" w:space="0" w:color="auto"/>
      </w:divBdr>
    </w:div>
    <w:div w:id="2118789782">
      <w:bodyDiv w:val="1"/>
      <w:marLeft w:val="0"/>
      <w:marRight w:val="0"/>
      <w:marTop w:val="0"/>
      <w:marBottom w:val="0"/>
      <w:divBdr>
        <w:top w:val="none" w:sz="0" w:space="0" w:color="auto"/>
        <w:left w:val="none" w:sz="0" w:space="0" w:color="auto"/>
        <w:bottom w:val="none" w:sz="0" w:space="0" w:color="auto"/>
        <w:right w:val="none" w:sz="0" w:space="0" w:color="auto"/>
      </w:divBdr>
    </w:div>
    <w:div w:id="2126268686">
      <w:bodyDiv w:val="1"/>
      <w:marLeft w:val="0"/>
      <w:marRight w:val="0"/>
      <w:marTop w:val="0"/>
      <w:marBottom w:val="0"/>
      <w:divBdr>
        <w:top w:val="none" w:sz="0" w:space="0" w:color="auto"/>
        <w:left w:val="none" w:sz="0" w:space="0" w:color="auto"/>
        <w:bottom w:val="none" w:sz="0" w:space="0" w:color="auto"/>
        <w:right w:val="none" w:sz="0" w:space="0" w:color="auto"/>
      </w:divBdr>
    </w:div>
    <w:div w:id="2145462459">
      <w:bodyDiv w:val="1"/>
      <w:marLeft w:val="0"/>
      <w:marRight w:val="0"/>
      <w:marTop w:val="0"/>
      <w:marBottom w:val="0"/>
      <w:divBdr>
        <w:top w:val="none" w:sz="0" w:space="0" w:color="auto"/>
        <w:left w:val="none" w:sz="0" w:space="0" w:color="auto"/>
        <w:bottom w:val="none" w:sz="0" w:space="0" w:color="auto"/>
        <w:right w:val="none" w:sz="0" w:space="0" w:color="auto"/>
      </w:divBdr>
    </w:div>
    <w:div w:id="214689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817E367A005AC4092F6AE84362C40EE" ma:contentTypeVersion="13" ma:contentTypeDescription="Ein neues Dokument erstellen." ma:contentTypeScope="" ma:versionID="838ae0e33934ea4c28f787e37e70806e">
  <xsd:schema xmlns:xsd="http://www.w3.org/2001/XMLSchema" xmlns:xs="http://www.w3.org/2001/XMLSchema" xmlns:p="http://schemas.microsoft.com/office/2006/metadata/properties" xmlns:ns2="acfc4b7d-2e14-4fe0-9854-a9241d48a869" xmlns:ns3="c08644ce-474d-435b-ad08-e3946d1d3e5a" targetNamespace="http://schemas.microsoft.com/office/2006/metadata/properties" ma:root="true" ma:fieldsID="321681328dab3d63b4542995293b78d2" ns2:_="" ns3:_="">
    <xsd:import namespace="acfc4b7d-2e14-4fe0-9854-a9241d48a869"/>
    <xsd:import namespace="c08644ce-474d-435b-ad08-e3946d1d3e5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c4b7d-2e14-4fe0-9854-a9241d48a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0a4a64a0-82bc-48a6-9867-8208b236fb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8644ce-474d-435b-ad08-e3946d1d3e5a"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30eeea2b-1266-429d-8e6a-c3f107fa5615}" ma:internalName="TaxCatchAll" ma:showField="CatchAllData" ma:web="c08644ce-474d-435b-ad08-e3946d1d3e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3D3A9-3D70-412A-8BEE-A4A94966D80F}">
  <ds:schemaRefs>
    <ds:schemaRef ds:uri="http://schemas.microsoft.com/sharepoint/v3/contenttype/forms"/>
  </ds:schemaRefs>
</ds:datastoreItem>
</file>

<file path=customXml/itemProps2.xml><?xml version="1.0" encoding="utf-8"?>
<ds:datastoreItem xmlns:ds="http://schemas.openxmlformats.org/officeDocument/2006/customXml" ds:itemID="{C0D0A824-FB4F-4845-BC7B-05CBDB589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c4b7d-2e14-4fe0-9854-a9241d48a869"/>
    <ds:schemaRef ds:uri="c08644ce-474d-435b-ad08-e3946d1d3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41F3F9-CE9B-4609-8842-AA4EAE89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2302</Words>
  <Characters>14504</Characters>
  <Application>Microsoft Office Word</Application>
  <DocSecurity>0</DocSecurity>
  <Lines>120</Lines>
  <Paragraphs>33</Paragraphs>
  <ScaleCrop>false</ScaleCrop>
  <Company/>
  <LinksUpToDate>false</LinksUpToDate>
  <CharactersWithSpaces>16773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Uta Otterbach</dc:creator>
  <cp:keywords/>
  <dc:description/>
  <cp:lastModifiedBy>Johanna Tschirpke</cp:lastModifiedBy>
  <cp:revision>17</cp:revision>
  <dcterms:created xsi:type="dcterms:W3CDTF">2023-05-31T09:14:00Z</dcterms:created>
  <dcterms:modified xsi:type="dcterms:W3CDTF">2025-02-10T04:15:00Z</dcterms:modified>
</cp:coreProperties>
</file>