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7326D3CA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optimale und sichere Nutzung von Tageslicht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am Arbeitsplatz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"/>
        <w:gridCol w:w="6599"/>
        <w:gridCol w:w="1178"/>
        <w:gridCol w:w="1089"/>
      </w:tblGrid>
      <w:tr w:rsidR="00E71F60" w:rsidRPr="008F4BFB" w14:paraId="64356FC5" w14:textId="77777777" w:rsidTr="005628E4">
        <w:tc>
          <w:tcPr>
            <w:tcW w:w="7083" w:type="dxa"/>
            <w:gridSpan w:val="2"/>
          </w:tcPr>
          <w:p w14:paraId="321377A2" w14:textId="7764403E" w:rsidR="00E71F60" w:rsidRPr="008F4BFB" w:rsidRDefault="00A013B6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3B6">
              <w:rPr>
                <w:rFonts w:ascii="Arial" w:hAnsi="Arial" w:cs="Arial"/>
                <w:b/>
                <w:bCs/>
                <w:sz w:val="24"/>
                <w:szCs w:val="24"/>
              </w:rPr>
              <w:t>Nutzen Sie Tageslicht am Arbeitsplatz optimal?</w:t>
            </w:r>
          </w:p>
        </w:tc>
        <w:tc>
          <w:tcPr>
            <w:tcW w:w="1178" w:type="dxa"/>
          </w:tcPr>
          <w:p w14:paraId="2FE145D0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89" w:type="dxa"/>
          </w:tcPr>
          <w:p w14:paraId="70400CBC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E71F60" w:rsidRPr="008F4BFB" w14:paraId="6CF7EBBF" w14:textId="77777777" w:rsidTr="005628E4">
        <w:tc>
          <w:tcPr>
            <w:tcW w:w="484" w:type="dxa"/>
          </w:tcPr>
          <w:p w14:paraId="710DD2EC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9" w:type="dxa"/>
          </w:tcPr>
          <w:p w14:paraId="3A619954" w14:textId="5BFF50A0" w:rsidR="00E71F60" w:rsidRPr="00313492" w:rsidRDefault="00A013B6" w:rsidP="004163C1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Verfügt der Arbeitsraum über ausreichend Tageslicht, z. B. durch Oberlichter oder Fenster?</w:t>
            </w:r>
          </w:p>
        </w:tc>
        <w:tc>
          <w:tcPr>
            <w:tcW w:w="1178" w:type="dxa"/>
          </w:tcPr>
          <w:p w14:paraId="4D43ED14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41EAEFA2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5D1B41D3" w14:textId="77777777" w:rsidTr="005628E4">
        <w:tc>
          <w:tcPr>
            <w:tcW w:w="484" w:type="dxa"/>
          </w:tcPr>
          <w:p w14:paraId="7E1BECAD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9" w:type="dxa"/>
          </w:tcPr>
          <w:p w14:paraId="1053B770" w14:textId="221C1A93" w:rsidR="00E71F60" w:rsidRPr="00313492" w:rsidRDefault="00A013B6" w:rsidP="00D17E7F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Sind die Arbeitsplätze in einem geeigneten Abstand zum Fenster angeordnet?</w:t>
            </w:r>
          </w:p>
        </w:tc>
        <w:tc>
          <w:tcPr>
            <w:tcW w:w="1178" w:type="dxa"/>
          </w:tcPr>
          <w:p w14:paraId="76B110A3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01D82BF7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37DCC7C5" w14:textId="77777777" w:rsidTr="005628E4">
        <w:tc>
          <w:tcPr>
            <w:tcW w:w="484" w:type="dxa"/>
          </w:tcPr>
          <w:p w14:paraId="79B9241A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99" w:type="dxa"/>
          </w:tcPr>
          <w:p w14:paraId="210ED2E1" w14:textId="77777777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 xml:space="preserve">Sind an Fenstern und Oberlichtern wirkungsvolle </w:t>
            </w:r>
            <w:proofErr w:type="spellStart"/>
            <w:r w:rsidRPr="00A013B6">
              <w:rPr>
                <w:rFonts w:ascii="Arial" w:hAnsi="Arial" w:cs="Arial"/>
                <w:sz w:val="24"/>
                <w:szCs w:val="24"/>
              </w:rPr>
              <w:t>Blendschutzvorrichtungen</w:t>
            </w:r>
            <w:proofErr w:type="spellEnd"/>
            <w:r w:rsidRPr="00A013B6">
              <w:rPr>
                <w:rFonts w:ascii="Arial" w:hAnsi="Arial" w:cs="Arial"/>
                <w:sz w:val="24"/>
                <w:szCs w:val="24"/>
              </w:rPr>
              <w:t xml:space="preserve"> (z. B. Jalousien oder Rollos)</w:t>
            </w:r>
          </w:p>
          <w:p w14:paraId="50BCC027" w14:textId="77777777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vorhanden, damit Beschäftigte störende Reflexionen beispielsweise durch direkte Sonneneinstrahlung</w:t>
            </w:r>
          </w:p>
          <w:p w14:paraId="4EAAF23B" w14:textId="74247DC5" w:rsidR="00E71F60" w:rsidRPr="00313492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vermeiden können?</w:t>
            </w:r>
          </w:p>
        </w:tc>
        <w:tc>
          <w:tcPr>
            <w:tcW w:w="1178" w:type="dxa"/>
          </w:tcPr>
          <w:p w14:paraId="0F1B93C8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30012B09" w14:textId="77777777" w:rsidR="00E71F60" w:rsidRPr="008F4BFB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22FEF7D7" w14:textId="77777777" w:rsidTr="005628E4">
        <w:tc>
          <w:tcPr>
            <w:tcW w:w="484" w:type="dxa"/>
          </w:tcPr>
          <w:p w14:paraId="2BE89FB1" w14:textId="77777777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99" w:type="dxa"/>
          </w:tcPr>
          <w:p w14:paraId="16431BF3" w14:textId="42A7776C" w:rsidR="00A013B6" w:rsidRPr="00313492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Haben Beschäftigte, deren Arbeitsräume über keinen ausreichenden Tageslichteinfall verfügen, die Möglichkeit, in Räumen Pause zu machen, die einen hohen Tageslichteinfall haben? Ist die Pausengestaltung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3B6">
              <w:rPr>
                <w:rFonts w:ascii="Arial" w:hAnsi="Arial" w:cs="Arial"/>
                <w:sz w:val="24"/>
                <w:szCs w:val="24"/>
              </w:rPr>
              <w:t>geregelt?</w:t>
            </w:r>
          </w:p>
        </w:tc>
        <w:tc>
          <w:tcPr>
            <w:tcW w:w="1178" w:type="dxa"/>
          </w:tcPr>
          <w:p w14:paraId="2793FA2B" w14:textId="5EA524AD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72F102A2" w14:textId="007CE448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0498117A" w14:textId="77777777" w:rsidTr="005628E4">
        <w:tc>
          <w:tcPr>
            <w:tcW w:w="484" w:type="dxa"/>
          </w:tcPr>
          <w:p w14:paraId="2A76B7AB" w14:textId="77777777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9" w:type="dxa"/>
          </w:tcPr>
          <w:p w14:paraId="2770D651" w14:textId="1D071B5E" w:rsidR="00A013B6" w:rsidRPr="00313492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Lassen Sie Fenster, Oberlichter und andere lichtdurchlässige Flächen regelmäßig reinigen, damit das Tageslicht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3B6">
              <w:rPr>
                <w:rFonts w:ascii="Arial" w:hAnsi="Arial" w:cs="Arial"/>
                <w:sz w:val="24"/>
                <w:szCs w:val="24"/>
              </w:rPr>
              <w:t>optimal einfallen kann? Hinweis: Stark verschmutzte Fenster können den Tageslichteinfall um 50 % vermindern.</w:t>
            </w:r>
          </w:p>
        </w:tc>
        <w:tc>
          <w:tcPr>
            <w:tcW w:w="1178" w:type="dxa"/>
          </w:tcPr>
          <w:p w14:paraId="2EDAA7EF" w14:textId="524E530E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156952BE" w14:textId="21D52312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11DF3FE7" w14:textId="77777777" w:rsidTr="005628E4">
        <w:tc>
          <w:tcPr>
            <w:tcW w:w="484" w:type="dxa"/>
          </w:tcPr>
          <w:p w14:paraId="58E32F9D" w14:textId="77777777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99" w:type="dxa"/>
          </w:tcPr>
          <w:p w14:paraId="1EA68004" w14:textId="5EC0FD88" w:rsidR="00A013B6" w:rsidRPr="00313492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 xml:space="preserve">Sind für die Reinigung von Fenstern, Oberlichtern etc. sichere Arbeitsverfahren und Ausrüstungen vorhanden, z. B. fahrbare Hubarbeitsbühnen, Anschlagpunkte, </w:t>
            </w:r>
            <w:proofErr w:type="spellStart"/>
            <w:r w:rsidRPr="00A013B6">
              <w:rPr>
                <w:rFonts w:ascii="Arial" w:hAnsi="Arial" w:cs="Arial"/>
                <w:sz w:val="24"/>
                <w:szCs w:val="24"/>
              </w:rPr>
              <w:t>PSAgA</w:t>
            </w:r>
            <w:proofErr w:type="spellEnd"/>
            <w:r w:rsidRPr="00A013B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8" w:type="dxa"/>
          </w:tcPr>
          <w:p w14:paraId="7489D518" w14:textId="71A19B9B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6C0EA09" w14:textId="5FDB6FA9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428E5275" w14:textId="77777777" w:rsidTr="005628E4">
        <w:tc>
          <w:tcPr>
            <w:tcW w:w="484" w:type="dxa"/>
          </w:tcPr>
          <w:p w14:paraId="3CA33239" w14:textId="77777777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99" w:type="dxa"/>
          </w:tcPr>
          <w:p w14:paraId="5BCA7C1D" w14:textId="022BFD31" w:rsidR="00A013B6" w:rsidRPr="00313492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Sind lichtdurchlässige Flächen in Verkehrswegen, z. B. Glastüren, für Beschäftigte und Besucher ausreichend erkennbar?</w:t>
            </w:r>
          </w:p>
        </w:tc>
        <w:tc>
          <w:tcPr>
            <w:tcW w:w="1178" w:type="dxa"/>
          </w:tcPr>
          <w:p w14:paraId="02084259" w14:textId="00578508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11E613B2" w14:textId="38974731" w:rsidR="00A013B6" w:rsidRPr="008F4BFB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13227405" w14:textId="77777777" w:rsidTr="005628E4">
        <w:tc>
          <w:tcPr>
            <w:tcW w:w="484" w:type="dxa"/>
          </w:tcPr>
          <w:p w14:paraId="1D88D232" w14:textId="53740579" w:rsid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99" w:type="dxa"/>
          </w:tcPr>
          <w:p w14:paraId="24F486CE" w14:textId="242FA906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Haben die Beschäftigten von allen ständigen Arbeitsplätzen aus eine Sicht ins Freie?</w:t>
            </w:r>
          </w:p>
        </w:tc>
        <w:tc>
          <w:tcPr>
            <w:tcW w:w="1178" w:type="dxa"/>
          </w:tcPr>
          <w:p w14:paraId="53E460FB" w14:textId="7A277EEB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7B695658" w14:textId="583CF841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6FB0F218" w14:textId="77777777" w:rsidTr="005628E4">
        <w:tc>
          <w:tcPr>
            <w:tcW w:w="484" w:type="dxa"/>
          </w:tcPr>
          <w:p w14:paraId="00D85DAF" w14:textId="31A95C82" w:rsid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99" w:type="dxa"/>
          </w:tcPr>
          <w:p w14:paraId="078EC364" w14:textId="06FCF756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Haben Beschäftigte die Möglichkeit, die Pause im Freien zu gestalten?</w:t>
            </w:r>
          </w:p>
        </w:tc>
        <w:tc>
          <w:tcPr>
            <w:tcW w:w="1178" w:type="dxa"/>
          </w:tcPr>
          <w:p w14:paraId="0AEA8B61" w14:textId="360CAB42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2F1C21E" w14:textId="1F12CE0F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6D7C5758" w14:textId="77777777" w:rsidTr="005628E4">
        <w:tc>
          <w:tcPr>
            <w:tcW w:w="484" w:type="dxa"/>
          </w:tcPr>
          <w:p w14:paraId="2BB55EF4" w14:textId="50AB2769" w:rsid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99" w:type="dxa"/>
          </w:tcPr>
          <w:p w14:paraId="68087953" w14:textId="7B5C6D2E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Sind Pausenräume tagsüber mit Tageslicht beleuchtet oder tageslichtähnlich gestaltet?</w:t>
            </w:r>
          </w:p>
        </w:tc>
        <w:tc>
          <w:tcPr>
            <w:tcW w:w="1178" w:type="dxa"/>
          </w:tcPr>
          <w:p w14:paraId="28235852" w14:textId="2F77C913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EFFFC3B" w14:textId="2169BD83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29C49E4D" w14:textId="77777777" w:rsidTr="005628E4">
        <w:tc>
          <w:tcPr>
            <w:tcW w:w="484" w:type="dxa"/>
          </w:tcPr>
          <w:p w14:paraId="56E448D3" w14:textId="41F54D30" w:rsid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99" w:type="dxa"/>
          </w:tcPr>
          <w:p w14:paraId="26B3FE8E" w14:textId="77777777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Achten Sie bei der Neuplanung von Gebäuden darauf, den Tageslichtanteil möglichst hoch zu gestalten?</w:t>
            </w:r>
          </w:p>
          <w:p w14:paraId="0ECAAC69" w14:textId="623944A8" w:rsidR="00A013B6" w:rsidRPr="00A013B6" w:rsidRDefault="00A013B6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3B6">
              <w:rPr>
                <w:rFonts w:ascii="Arial" w:hAnsi="Arial" w:cs="Arial"/>
                <w:sz w:val="24"/>
                <w:szCs w:val="24"/>
              </w:rPr>
              <w:t>Tipp: Ziehen Sie Spezialisten für Beleuchtungsplanung hinzu.</w:t>
            </w:r>
          </w:p>
        </w:tc>
        <w:tc>
          <w:tcPr>
            <w:tcW w:w="1178" w:type="dxa"/>
          </w:tcPr>
          <w:p w14:paraId="1044DEE3" w14:textId="70981BBC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3D275A6B" w14:textId="166CF0A3" w:rsidR="00A013B6" w:rsidRPr="008F4BFB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Default="00E71F60" w:rsidP="00E71F60">
      <w:bookmarkStart w:id="0" w:name="_GoBack"/>
      <w:bookmarkEnd w:id="0"/>
    </w:p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A901" w14:textId="77777777" w:rsidR="00120076" w:rsidRDefault="00120076" w:rsidP="0024604F">
      <w:r>
        <w:separator/>
      </w:r>
    </w:p>
  </w:endnote>
  <w:endnote w:type="continuationSeparator" w:id="0">
    <w:p w14:paraId="7642169D" w14:textId="77777777" w:rsidR="00120076" w:rsidRDefault="00120076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736D6" w14:textId="77777777" w:rsidR="00120076" w:rsidRDefault="00120076" w:rsidP="0024604F">
      <w:r>
        <w:separator/>
      </w:r>
    </w:p>
  </w:footnote>
  <w:footnote w:type="continuationSeparator" w:id="0">
    <w:p w14:paraId="0BE3AFDC" w14:textId="77777777" w:rsidR="00120076" w:rsidRDefault="00120076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C4BF3"/>
    <w:rsid w:val="003F737C"/>
    <w:rsid w:val="00415B40"/>
    <w:rsid w:val="004163C1"/>
    <w:rsid w:val="00433C88"/>
    <w:rsid w:val="00450D24"/>
    <w:rsid w:val="004608C0"/>
    <w:rsid w:val="004B27EB"/>
    <w:rsid w:val="0063142E"/>
    <w:rsid w:val="00634FF1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9E66C3"/>
    <w:rsid w:val="009F2539"/>
    <w:rsid w:val="00A013B6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55E10-41DD-4C41-B9FB-CBD84216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2024-12-17T15:25:00Z</dcterms:created>
  <dcterms:modified xsi:type="dcterms:W3CDTF">2024-12-17T15:25:00Z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