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35D" w:rsidRDefault="00811147" w:rsidP="00ED5AB0">
      <w:pPr>
        <w:spacing w:before="95"/>
        <w:ind w:left="105"/>
        <w:rPr>
          <w:rFonts w:ascii="Arial" w:hAnsi="Arial"/>
          <w:b/>
          <w:caps/>
          <w:color w:val="00B0F0"/>
          <w:sz w:val="28"/>
          <w:szCs w:val="28"/>
          <w:lang w:bidi="de-DE"/>
        </w:rPr>
      </w:pPr>
      <w:bookmarkStart w:id="0" w:name="_q8b6blsj00hl" w:colFirst="0" w:colLast="0"/>
      <w:bookmarkEnd w:id="0"/>
      <w:r w:rsidRPr="00A37838">
        <w:rPr>
          <w:rFonts w:ascii="Arial" w:hAnsi="Arial"/>
          <w:b/>
          <w:caps/>
          <w:color w:val="00B0F0"/>
          <w:sz w:val="28"/>
          <w:szCs w:val="28"/>
          <w:lang w:bidi="de-DE"/>
        </w:rPr>
        <w:t>Checkliste</w:t>
      </w:r>
      <w:r w:rsidR="00ED5AB0">
        <w:rPr>
          <w:rFonts w:ascii="Arial" w:hAnsi="Arial"/>
          <w:b/>
          <w:caps/>
          <w:color w:val="00B0F0"/>
          <w:sz w:val="28"/>
          <w:szCs w:val="28"/>
          <w:lang w:bidi="de-DE"/>
        </w:rPr>
        <w:t xml:space="preserve"> </w:t>
      </w:r>
      <w:r w:rsidR="00094960">
        <w:rPr>
          <w:rFonts w:ascii="Arial" w:hAnsi="Arial"/>
          <w:b/>
          <w:caps/>
          <w:color w:val="00B0F0"/>
          <w:sz w:val="28"/>
          <w:szCs w:val="28"/>
          <w:lang w:bidi="de-DE"/>
        </w:rPr>
        <w:t>bgm</w:t>
      </w:r>
    </w:p>
    <w:tbl>
      <w:tblPr>
        <w:tblStyle w:val="Tabellenraster"/>
        <w:tblW w:w="9322" w:type="dxa"/>
        <w:shd w:val="clear" w:color="auto" w:fill="D9D9D9" w:themeFill="background1" w:themeFillShade="D9"/>
        <w:tblLayout w:type="fixed"/>
        <w:tblLook w:val="04A0" w:firstRow="1" w:lastRow="0" w:firstColumn="1" w:lastColumn="0" w:noHBand="0" w:noVBand="1"/>
      </w:tblPr>
      <w:tblGrid>
        <w:gridCol w:w="534"/>
        <w:gridCol w:w="7371"/>
        <w:gridCol w:w="1417"/>
      </w:tblGrid>
      <w:tr w:rsidR="00094960" w:rsidRPr="001854EB" w:rsidTr="00D4426D">
        <w:trPr>
          <w:trHeight w:val="227"/>
        </w:trPr>
        <w:tc>
          <w:tcPr>
            <w:tcW w:w="9322" w:type="dxa"/>
            <w:gridSpan w:val="3"/>
            <w:shd w:val="clear" w:color="auto" w:fill="999999" w:themeFill="text2" w:themeFillTint="66"/>
          </w:tcPr>
          <w:p w:rsidR="00094960" w:rsidRPr="001854EB" w:rsidRDefault="00094960" w:rsidP="00D4426D">
            <w:pPr>
              <w:spacing w:before="100" w:beforeAutospacing="1" w:after="100" w:afterAutospacing="1"/>
              <w:rPr>
                <w:rFonts w:eastAsia="Times New Roman" w:cstheme="minorHAnsi"/>
                <w:b/>
                <w:sz w:val="24"/>
                <w:szCs w:val="24"/>
                <w:highlight w:val="yellow"/>
                <w:lang w:eastAsia="de-DE"/>
              </w:rPr>
            </w:pPr>
            <w:r w:rsidRPr="001043DE">
              <w:rPr>
                <w:rFonts w:eastAsia="Times New Roman" w:cstheme="minorHAnsi"/>
                <w:b/>
                <w:sz w:val="24"/>
                <w:szCs w:val="24"/>
                <w:lang w:eastAsia="de-DE"/>
              </w:rPr>
              <w:t>Checkliste: Ihr Weg zu einem hybriden BGM</w:t>
            </w:r>
          </w:p>
        </w:tc>
      </w:tr>
      <w:tr w:rsidR="00094960" w:rsidRPr="001854EB" w:rsidTr="00D4426D">
        <w:trPr>
          <w:trHeight w:val="227"/>
        </w:trPr>
        <w:tc>
          <w:tcPr>
            <w:tcW w:w="7905" w:type="dxa"/>
            <w:gridSpan w:val="2"/>
            <w:shd w:val="clear" w:color="auto" w:fill="0070C0"/>
          </w:tcPr>
          <w:p w:rsidR="00094960" w:rsidRPr="001854EB" w:rsidRDefault="00094960" w:rsidP="00D4426D">
            <w:pPr>
              <w:spacing w:before="100" w:beforeAutospacing="1" w:after="100" w:afterAutospacing="1"/>
              <w:jc w:val="both"/>
              <w:rPr>
                <w:rFonts w:eastAsia="Times New Roman" w:cstheme="minorHAnsi"/>
                <w:b/>
                <w:sz w:val="20"/>
                <w:szCs w:val="20"/>
                <w:highlight w:val="yellow"/>
                <w:lang w:eastAsia="de-DE"/>
              </w:rPr>
            </w:pPr>
          </w:p>
        </w:tc>
        <w:tc>
          <w:tcPr>
            <w:tcW w:w="1417" w:type="dxa"/>
            <w:shd w:val="clear" w:color="auto" w:fill="0070C0"/>
          </w:tcPr>
          <w:p w:rsidR="00094960" w:rsidRPr="001854EB" w:rsidRDefault="00094960" w:rsidP="00D4426D">
            <w:pPr>
              <w:spacing w:before="100" w:beforeAutospacing="1" w:after="100" w:afterAutospacing="1"/>
              <w:jc w:val="center"/>
              <w:rPr>
                <w:rFonts w:eastAsia="Times New Roman" w:cstheme="minorHAnsi"/>
                <w:b/>
                <w:sz w:val="20"/>
                <w:szCs w:val="20"/>
                <w:highlight w:val="yellow"/>
                <w:lang w:eastAsia="de-DE"/>
              </w:rPr>
            </w:pPr>
            <w:r w:rsidRPr="000E3EDB">
              <w:rPr>
                <w:rFonts w:eastAsia="Times New Roman" w:cstheme="minorHAnsi"/>
                <w:b/>
                <w:sz w:val="20"/>
                <w:szCs w:val="20"/>
                <w:lang w:eastAsia="de-DE"/>
              </w:rPr>
              <w:t>Ihre Antwort</w:t>
            </w:r>
          </w:p>
        </w:tc>
      </w:tr>
      <w:tr w:rsidR="00094960" w:rsidRPr="001043DE" w:rsidTr="00D4426D">
        <w:trPr>
          <w:trHeight w:val="227"/>
        </w:trPr>
        <w:tc>
          <w:tcPr>
            <w:tcW w:w="534" w:type="dxa"/>
            <w:shd w:val="clear" w:color="auto" w:fill="auto"/>
          </w:tcPr>
          <w:p w:rsidR="00094960" w:rsidRPr="001043DE" w:rsidRDefault="00094960" w:rsidP="00D4426D">
            <w:pPr>
              <w:spacing w:before="100" w:beforeAutospacing="1" w:after="100" w:afterAutospacing="1"/>
              <w:jc w:val="both"/>
              <w:rPr>
                <w:rFonts w:ascii="Arial" w:eastAsia="Times New Roman" w:hAnsi="Arial"/>
                <w:b/>
                <w:sz w:val="24"/>
                <w:szCs w:val="24"/>
                <w:lang w:eastAsia="de-DE"/>
              </w:rPr>
            </w:pPr>
            <w:r w:rsidRPr="001043DE">
              <w:rPr>
                <w:rFonts w:ascii="Arial" w:eastAsia="Times New Roman" w:hAnsi="Arial"/>
                <w:b/>
                <w:sz w:val="24"/>
                <w:szCs w:val="24"/>
                <w:lang w:eastAsia="de-DE"/>
              </w:rPr>
              <w:t xml:space="preserve"> Nr.</w:t>
            </w:r>
          </w:p>
        </w:tc>
        <w:tc>
          <w:tcPr>
            <w:tcW w:w="7371" w:type="dxa"/>
            <w:shd w:val="clear" w:color="auto" w:fill="auto"/>
          </w:tcPr>
          <w:p w:rsidR="00094960" w:rsidRPr="001043DE" w:rsidRDefault="00094960" w:rsidP="00D4426D">
            <w:pPr>
              <w:contextualSpacing/>
              <w:rPr>
                <w:rFonts w:ascii="Arial" w:hAnsi="Arial"/>
                <w:b/>
                <w:bCs/>
                <w:sz w:val="24"/>
                <w:szCs w:val="24"/>
              </w:rPr>
            </w:pPr>
            <w:r w:rsidRPr="001043DE">
              <w:rPr>
                <w:rFonts w:ascii="Arial" w:hAnsi="Arial"/>
                <w:b/>
                <w:bCs/>
                <w:sz w:val="24"/>
                <w:szCs w:val="24"/>
              </w:rPr>
              <w:t>Aufgabe</w:t>
            </w:r>
          </w:p>
        </w:tc>
        <w:tc>
          <w:tcPr>
            <w:tcW w:w="1417" w:type="dxa"/>
            <w:shd w:val="clear" w:color="auto" w:fill="D9D9D9" w:themeFill="background1" w:themeFillShade="D9"/>
          </w:tcPr>
          <w:p w:rsidR="00094960" w:rsidRPr="001043DE" w:rsidRDefault="00094960" w:rsidP="00D4426D">
            <w:pPr>
              <w:spacing w:before="100" w:beforeAutospacing="1" w:after="100" w:afterAutospacing="1"/>
              <w:jc w:val="center"/>
              <w:rPr>
                <w:rFonts w:ascii="Arial" w:eastAsia="Times New Roman" w:hAnsi="Arial"/>
                <w:b/>
                <w:sz w:val="24"/>
                <w:szCs w:val="24"/>
                <w:highlight w:val="yellow"/>
                <w:lang w:eastAsia="de-DE"/>
              </w:rPr>
            </w:pPr>
          </w:p>
        </w:tc>
      </w:tr>
      <w:tr w:rsidR="00094960" w:rsidRPr="001043DE" w:rsidTr="00D4426D">
        <w:trPr>
          <w:trHeight w:val="227"/>
        </w:trPr>
        <w:tc>
          <w:tcPr>
            <w:tcW w:w="534" w:type="dxa"/>
            <w:vMerge w:val="restart"/>
            <w:shd w:val="clear" w:color="auto" w:fill="auto"/>
          </w:tcPr>
          <w:p w:rsidR="00094960" w:rsidRPr="001043DE" w:rsidRDefault="00094960" w:rsidP="00D4426D">
            <w:pPr>
              <w:spacing w:before="100" w:beforeAutospacing="1" w:after="100" w:afterAutospacing="1"/>
              <w:jc w:val="both"/>
              <w:rPr>
                <w:rFonts w:ascii="Arial" w:eastAsia="Times New Roman" w:hAnsi="Arial"/>
                <w:b/>
                <w:sz w:val="24"/>
                <w:szCs w:val="24"/>
                <w:lang w:eastAsia="de-DE"/>
              </w:rPr>
            </w:pPr>
            <w:r w:rsidRPr="001043DE">
              <w:rPr>
                <w:rFonts w:ascii="Arial" w:eastAsia="Times New Roman" w:hAnsi="Arial"/>
                <w:b/>
                <w:sz w:val="24"/>
                <w:szCs w:val="24"/>
                <w:lang w:eastAsia="de-DE"/>
              </w:rPr>
              <w:t xml:space="preserve">  1.</w:t>
            </w:r>
          </w:p>
          <w:p w:rsidR="00094960" w:rsidRPr="001043DE" w:rsidRDefault="00094960" w:rsidP="00D4426D">
            <w:pPr>
              <w:spacing w:before="100" w:beforeAutospacing="1" w:after="100" w:afterAutospacing="1"/>
              <w:jc w:val="both"/>
              <w:rPr>
                <w:rFonts w:ascii="Arial" w:eastAsia="Times New Roman" w:hAnsi="Arial"/>
                <w:b/>
                <w:sz w:val="24"/>
                <w:szCs w:val="24"/>
                <w:lang w:eastAsia="de-DE"/>
              </w:rPr>
            </w:pPr>
            <w:r w:rsidRPr="001043DE">
              <w:rPr>
                <w:rFonts w:ascii="Arial" w:eastAsia="Times New Roman" w:hAnsi="Arial"/>
                <w:b/>
                <w:sz w:val="24"/>
                <w:szCs w:val="24"/>
                <w:lang w:eastAsia="de-DE"/>
              </w:rPr>
              <w:t xml:space="preserve"> </w:t>
            </w:r>
          </w:p>
        </w:tc>
        <w:tc>
          <w:tcPr>
            <w:tcW w:w="7371" w:type="dxa"/>
            <w:shd w:val="clear" w:color="auto" w:fill="auto"/>
          </w:tcPr>
          <w:p w:rsidR="00094960" w:rsidRPr="001043DE" w:rsidRDefault="00094960" w:rsidP="00D4426D">
            <w:pPr>
              <w:autoSpaceDE w:val="0"/>
              <w:autoSpaceDN w:val="0"/>
              <w:adjustRightInd w:val="0"/>
              <w:rPr>
                <w:rFonts w:ascii="Arial" w:hAnsi="Arial"/>
                <w:b/>
                <w:bCs/>
                <w:sz w:val="24"/>
                <w:szCs w:val="24"/>
              </w:rPr>
            </w:pPr>
            <w:r w:rsidRPr="001043DE">
              <w:rPr>
                <w:rFonts w:ascii="Arial" w:hAnsi="Arial"/>
                <w:b/>
                <w:bCs/>
                <w:sz w:val="24"/>
                <w:szCs w:val="24"/>
              </w:rPr>
              <w:t>Erheben Sie zunächst den Ist-Zustand</w:t>
            </w:r>
          </w:p>
          <w:p w:rsidR="00094960" w:rsidRPr="001043DE" w:rsidRDefault="00094960" w:rsidP="00D4426D">
            <w:pPr>
              <w:autoSpaceDE w:val="0"/>
              <w:autoSpaceDN w:val="0"/>
              <w:adjustRightInd w:val="0"/>
              <w:rPr>
                <w:rFonts w:ascii="Arial" w:hAnsi="Arial"/>
                <w:sz w:val="24"/>
                <w:szCs w:val="24"/>
              </w:rPr>
            </w:pPr>
            <w:r w:rsidRPr="001043DE">
              <w:rPr>
                <w:rFonts w:ascii="Arial" w:hAnsi="Arial"/>
                <w:sz w:val="24"/>
                <w:szCs w:val="24"/>
              </w:rPr>
              <w:t>Was läuft im Rahmen des BGM gerade in Ihrem Betrieb? Bzw. was ist bis zur Corona-Pandemie angeboten worden?</w:t>
            </w:r>
          </w:p>
          <w:p w:rsidR="00094960" w:rsidRPr="001043DE" w:rsidRDefault="00094960" w:rsidP="00D4426D">
            <w:pPr>
              <w:autoSpaceDE w:val="0"/>
              <w:autoSpaceDN w:val="0"/>
              <w:adjustRightInd w:val="0"/>
              <w:rPr>
                <w:rFonts w:ascii="Arial" w:hAnsi="Arial"/>
                <w:sz w:val="24"/>
                <w:szCs w:val="24"/>
              </w:rPr>
            </w:pPr>
            <w:r w:rsidRPr="001043DE">
              <w:rPr>
                <w:rFonts w:ascii="Arial" w:hAnsi="Arial"/>
                <w:sz w:val="24"/>
                <w:szCs w:val="24"/>
              </w:rPr>
              <w:t>Wie sind die Strukturen im BGM? Gibt es ein Steuergremium? Wer ist verantwortlich und beteiligt?</w:t>
            </w:r>
          </w:p>
          <w:p w:rsidR="00094960" w:rsidRPr="001043DE" w:rsidRDefault="00094960" w:rsidP="00D4426D">
            <w:pPr>
              <w:autoSpaceDE w:val="0"/>
              <w:autoSpaceDN w:val="0"/>
              <w:adjustRightInd w:val="0"/>
              <w:rPr>
                <w:rFonts w:ascii="Arial" w:hAnsi="Arial"/>
                <w:sz w:val="24"/>
                <w:szCs w:val="24"/>
              </w:rPr>
            </w:pPr>
            <w:r w:rsidRPr="001043DE">
              <w:rPr>
                <w:rFonts w:ascii="Arial" w:hAnsi="Arial"/>
                <w:sz w:val="24"/>
                <w:szCs w:val="24"/>
              </w:rPr>
              <w:t>Welche Angebote gibt es für die Förderung der Gesundheit am Arbeitsplatz (Gesundheitskurse, Betriebssport, anonyme</w:t>
            </w:r>
          </w:p>
          <w:p w:rsidR="00094960" w:rsidRPr="001043DE" w:rsidRDefault="00094960" w:rsidP="00D4426D">
            <w:pPr>
              <w:autoSpaceDE w:val="0"/>
              <w:autoSpaceDN w:val="0"/>
              <w:adjustRightInd w:val="0"/>
              <w:rPr>
                <w:rFonts w:ascii="Arial" w:hAnsi="Arial"/>
                <w:sz w:val="24"/>
                <w:szCs w:val="24"/>
              </w:rPr>
            </w:pPr>
            <w:r w:rsidRPr="001043DE">
              <w:rPr>
                <w:rFonts w:ascii="Arial" w:hAnsi="Arial"/>
                <w:sz w:val="24"/>
                <w:szCs w:val="24"/>
              </w:rPr>
              <w:t>Beratung …)?</w:t>
            </w:r>
          </w:p>
          <w:p w:rsidR="00094960" w:rsidRPr="001043DE" w:rsidRDefault="00094960" w:rsidP="00D4426D">
            <w:pPr>
              <w:autoSpaceDE w:val="0"/>
              <w:autoSpaceDN w:val="0"/>
              <w:adjustRightInd w:val="0"/>
              <w:rPr>
                <w:rFonts w:ascii="Arial" w:hAnsi="Arial"/>
                <w:sz w:val="24"/>
                <w:szCs w:val="24"/>
              </w:rPr>
            </w:pPr>
            <w:r w:rsidRPr="001043DE">
              <w:rPr>
                <w:rFonts w:ascii="Arial" w:hAnsi="Arial"/>
                <w:sz w:val="24"/>
                <w:szCs w:val="24"/>
              </w:rPr>
              <w:t>Welche Maßnahmen gibt es zur Verbesserung der Rahmenbedingungen und zur Schaffung gesunder Strukturen</w:t>
            </w:r>
            <w:r w:rsidR="001043DE">
              <w:rPr>
                <w:rFonts w:ascii="Arial" w:hAnsi="Arial"/>
                <w:sz w:val="24"/>
                <w:szCs w:val="24"/>
              </w:rPr>
              <w:t xml:space="preserve"> </w:t>
            </w:r>
            <w:r w:rsidRPr="001043DE">
              <w:rPr>
                <w:rFonts w:ascii="Arial" w:hAnsi="Arial"/>
                <w:sz w:val="24"/>
                <w:szCs w:val="24"/>
              </w:rPr>
              <w:t>(Gesundheitszirkel, Gefährdungsbeurteilung psychische Belastungen, Führungskräfteschulung etc.)?</w:t>
            </w:r>
          </w:p>
          <w:p w:rsidR="001043DE" w:rsidRDefault="00094960" w:rsidP="001043DE">
            <w:pPr>
              <w:autoSpaceDE w:val="0"/>
              <w:autoSpaceDN w:val="0"/>
              <w:adjustRightInd w:val="0"/>
              <w:rPr>
                <w:rFonts w:ascii="Arial" w:hAnsi="Arial"/>
                <w:sz w:val="24"/>
                <w:szCs w:val="24"/>
              </w:rPr>
            </w:pPr>
            <w:r w:rsidRPr="001043DE">
              <w:rPr>
                <w:rFonts w:ascii="Arial" w:hAnsi="Arial"/>
                <w:sz w:val="24"/>
                <w:szCs w:val="24"/>
              </w:rPr>
              <w:t>Welche Maßnahmen und Angebote laufen gut? Welche waren erfolgreich? An welchen wollen Sie festhalten? Welche</w:t>
            </w:r>
            <w:r w:rsidR="001043DE">
              <w:rPr>
                <w:rFonts w:ascii="Arial" w:hAnsi="Arial"/>
                <w:sz w:val="24"/>
                <w:szCs w:val="24"/>
              </w:rPr>
              <w:t xml:space="preserve"> </w:t>
            </w:r>
            <w:r w:rsidRPr="001043DE">
              <w:rPr>
                <w:rFonts w:ascii="Arial" w:hAnsi="Arial"/>
                <w:sz w:val="24"/>
                <w:szCs w:val="24"/>
              </w:rPr>
              <w:t>könnten auch digital angeboten werden?</w:t>
            </w:r>
          </w:p>
          <w:p w:rsidR="00094960" w:rsidRPr="001043DE" w:rsidRDefault="00094960" w:rsidP="00D4426D">
            <w:pPr>
              <w:contextualSpacing/>
              <w:rPr>
                <w:rFonts w:ascii="Arial" w:hAnsi="Arial"/>
                <w:i/>
                <w:sz w:val="24"/>
                <w:szCs w:val="24"/>
              </w:rPr>
            </w:pPr>
            <w:r w:rsidRPr="001043DE">
              <w:rPr>
                <w:rFonts w:ascii="Arial" w:hAnsi="Arial"/>
                <w:sz w:val="24"/>
                <w:szCs w:val="24"/>
              </w:rPr>
              <w:t>Gelingt es Ihnen, Probleme systematisch zu analysieren und zu priorisieren?</w:t>
            </w:r>
          </w:p>
        </w:tc>
        <w:tc>
          <w:tcPr>
            <w:tcW w:w="1417" w:type="dxa"/>
            <w:shd w:val="clear" w:color="auto" w:fill="D9D9D9" w:themeFill="background1" w:themeFillShade="D9"/>
          </w:tcPr>
          <w:p w:rsidR="00094960" w:rsidRPr="001043DE" w:rsidRDefault="00094960" w:rsidP="00D4426D">
            <w:pPr>
              <w:spacing w:before="100" w:beforeAutospacing="1" w:after="100" w:afterAutospacing="1"/>
              <w:jc w:val="center"/>
              <w:rPr>
                <w:rFonts w:ascii="Arial" w:eastAsia="Times New Roman" w:hAnsi="Arial"/>
                <w:b/>
                <w:sz w:val="24"/>
                <w:szCs w:val="24"/>
                <w:highlight w:val="yellow"/>
                <w:lang w:eastAsia="de-DE"/>
              </w:rPr>
            </w:pPr>
          </w:p>
        </w:tc>
      </w:tr>
      <w:tr w:rsidR="00094960" w:rsidRPr="001043DE" w:rsidTr="00D4426D">
        <w:trPr>
          <w:trHeight w:val="227"/>
        </w:trPr>
        <w:tc>
          <w:tcPr>
            <w:tcW w:w="534" w:type="dxa"/>
            <w:vMerge/>
            <w:shd w:val="clear" w:color="auto" w:fill="auto"/>
          </w:tcPr>
          <w:p w:rsidR="00094960" w:rsidRPr="001043DE" w:rsidRDefault="00094960" w:rsidP="00D4426D">
            <w:pPr>
              <w:spacing w:before="100" w:beforeAutospacing="1" w:after="100" w:afterAutospacing="1"/>
              <w:jc w:val="both"/>
              <w:rPr>
                <w:rFonts w:ascii="Arial" w:eastAsia="Times New Roman" w:hAnsi="Arial"/>
                <w:b/>
                <w:sz w:val="24"/>
                <w:szCs w:val="24"/>
                <w:lang w:eastAsia="de-DE"/>
              </w:rPr>
            </w:pPr>
          </w:p>
        </w:tc>
        <w:tc>
          <w:tcPr>
            <w:tcW w:w="7371" w:type="dxa"/>
            <w:shd w:val="clear" w:color="auto" w:fill="auto"/>
          </w:tcPr>
          <w:p w:rsidR="001043DE" w:rsidRDefault="00094960" w:rsidP="00D4426D">
            <w:pPr>
              <w:autoSpaceDE w:val="0"/>
              <w:autoSpaceDN w:val="0"/>
              <w:adjustRightInd w:val="0"/>
              <w:rPr>
                <w:rFonts w:ascii="Arial" w:hAnsi="Arial"/>
                <w:sz w:val="24"/>
                <w:szCs w:val="24"/>
              </w:rPr>
            </w:pPr>
            <w:r w:rsidRPr="001043DE">
              <w:rPr>
                <w:rFonts w:ascii="Arial" w:hAnsi="Arial"/>
                <w:sz w:val="24"/>
                <w:szCs w:val="24"/>
              </w:rPr>
              <w:t xml:space="preserve">Wie sind die Strukturen im BGM? Gibt es ein Steuergremium? </w:t>
            </w:r>
          </w:p>
          <w:p w:rsidR="00094960" w:rsidRPr="001043DE" w:rsidRDefault="00094960" w:rsidP="00D4426D">
            <w:pPr>
              <w:autoSpaceDE w:val="0"/>
              <w:autoSpaceDN w:val="0"/>
              <w:adjustRightInd w:val="0"/>
              <w:rPr>
                <w:rFonts w:ascii="Arial" w:hAnsi="Arial"/>
                <w:sz w:val="24"/>
                <w:szCs w:val="24"/>
              </w:rPr>
            </w:pPr>
            <w:r w:rsidRPr="001043DE">
              <w:rPr>
                <w:rFonts w:ascii="Arial" w:hAnsi="Arial"/>
                <w:sz w:val="24"/>
                <w:szCs w:val="24"/>
              </w:rPr>
              <w:t>Wer ist verantwortlich und beteiligt?</w:t>
            </w:r>
          </w:p>
          <w:p w:rsidR="00094960" w:rsidRPr="001043DE" w:rsidRDefault="00094960" w:rsidP="00D4426D">
            <w:pPr>
              <w:contextualSpacing/>
              <w:rPr>
                <w:rFonts w:ascii="Arial" w:hAnsi="Arial"/>
                <w:sz w:val="24"/>
                <w:szCs w:val="24"/>
              </w:rPr>
            </w:pPr>
          </w:p>
        </w:tc>
        <w:tc>
          <w:tcPr>
            <w:tcW w:w="1417" w:type="dxa"/>
            <w:shd w:val="clear" w:color="auto" w:fill="D9D9D9" w:themeFill="background1" w:themeFillShade="D9"/>
          </w:tcPr>
          <w:p w:rsidR="00094960" w:rsidRPr="001043DE" w:rsidRDefault="00094960" w:rsidP="00D4426D">
            <w:pPr>
              <w:spacing w:before="100" w:beforeAutospacing="1" w:after="100" w:afterAutospacing="1"/>
              <w:jc w:val="center"/>
              <w:rPr>
                <w:rFonts w:ascii="Arial" w:eastAsia="Times New Roman" w:hAnsi="Arial"/>
                <w:b/>
                <w:sz w:val="24"/>
                <w:szCs w:val="24"/>
                <w:highlight w:val="yellow"/>
                <w:lang w:eastAsia="de-DE"/>
              </w:rPr>
            </w:pPr>
          </w:p>
        </w:tc>
      </w:tr>
      <w:tr w:rsidR="00094960" w:rsidRPr="001043DE" w:rsidTr="00D4426D">
        <w:trPr>
          <w:trHeight w:val="227"/>
        </w:trPr>
        <w:tc>
          <w:tcPr>
            <w:tcW w:w="534" w:type="dxa"/>
            <w:vMerge/>
            <w:shd w:val="clear" w:color="auto" w:fill="auto"/>
          </w:tcPr>
          <w:p w:rsidR="00094960" w:rsidRPr="001043DE" w:rsidRDefault="00094960" w:rsidP="00D4426D">
            <w:pPr>
              <w:spacing w:before="100" w:beforeAutospacing="1" w:after="100" w:afterAutospacing="1"/>
              <w:jc w:val="both"/>
              <w:rPr>
                <w:rFonts w:ascii="Arial" w:eastAsia="Times New Roman" w:hAnsi="Arial"/>
                <w:b/>
                <w:sz w:val="24"/>
                <w:szCs w:val="24"/>
                <w:lang w:eastAsia="de-DE"/>
              </w:rPr>
            </w:pPr>
          </w:p>
        </w:tc>
        <w:tc>
          <w:tcPr>
            <w:tcW w:w="7371" w:type="dxa"/>
            <w:shd w:val="clear" w:color="auto" w:fill="auto"/>
          </w:tcPr>
          <w:p w:rsidR="00094960" w:rsidRPr="001043DE" w:rsidRDefault="00094960" w:rsidP="00D4426D">
            <w:pPr>
              <w:autoSpaceDE w:val="0"/>
              <w:autoSpaceDN w:val="0"/>
              <w:adjustRightInd w:val="0"/>
              <w:rPr>
                <w:rFonts w:ascii="Arial" w:hAnsi="Arial"/>
                <w:sz w:val="24"/>
                <w:szCs w:val="24"/>
              </w:rPr>
            </w:pPr>
            <w:r w:rsidRPr="001043DE">
              <w:rPr>
                <w:rFonts w:ascii="Arial" w:hAnsi="Arial"/>
                <w:sz w:val="24"/>
                <w:szCs w:val="24"/>
              </w:rPr>
              <w:t>Welche Angebote gibt es für die Förderung der Gesundheit am Arbeitsplatz (Gesundheitskurse, Betriebssport, anonyme</w:t>
            </w:r>
          </w:p>
          <w:p w:rsidR="00094960" w:rsidRPr="001043DE" w:rsidRDefault="00094960" w:rsidP="00D4426D">
            <w:pPr>
              <w:contextualSpacing/>
              <w:rPr>
                <w:rFonts w:ascii="Arial" w:hAnsi="Arial"/>
                <w:sz w:val="24"/>
                <w:szCs w:val="24"/>
              </w:rPr>
            </w:pPr>
            <w:r w:rsidRPr="001043DE">
              <w:rPr>
                <w:rFonts w:ascii="Arial" w:hAnsi="Arial"/>
                <w:sz w:val="24"/>
                <w:szCs w:val="24"/>
              </w:rPr>
              <w:t>Beratung …)?</w:t>
            </w:r>
          </w:p>
        </w:tc>
        <w:tc>
          <w:tcPr>
            <w:tcW w:w="1417" w:type="dxa"/>
            <w:shd w:val="clear" w:color="auto" w:fill="D9D9D9" w:themeFill="background1" w:themeFillShade="D9"/>
          </w:tcPr>
          <w:p w:rsidR="00094960" w:rsidRPr="001043DE" w:rsidRDefault="00094960" w:rsidP="00D4426D">
            <w:pPr>
              <w:spacing w:before="100" w:beforeAutospacing="1" w:after="100" w:afterAutospacing="1"/>
              <w:jc w:val="center"/>
              <w:rPr>
                <w:rFonts w:ascii="Arial" w:eastAsia="Times New Roman" w:hAnsi="Arial"/>
                <w:b/>
                <w:sz w:val="24"/>
                <w:szCs w:val="24"/>
                <w:highlight w:val="yellow"/>
                <w:lang w:eastAsia="de-DE"/>
              </w:rPr>
            </w:pPr>
          </w:p>
        </w:tc>
      </w:tr>
      <w:tr w:rsidR="00094960" w:rsidRPr="001043DE" w:rsidTr="00D4426D">
        <w:trPr>
          <w:trHeight w:val="227"/>
        </w:trPr>
        <w:tc>
          <w:tcPr>
            <w:tcW w:w="534" w:type="dxa"/>
            <w:vMerge/>
            <w:shd w:val="clear" w:color="auto" w:fill="auto"/>
          </w:tcPr>
          <w:p w:rsidR="00094960" w:rsidRPr="001043DE" w:rsidRDefault="00094960" w:rsidP="00D4426D">
            <w:pPr>
              <w:spacing w:before="100" w:beforeAutospacing="1" w:after="100" w:afterAutospacing="1"/>
              <w:jc w:val="both"/>
              <w:rPr>
                <w:rFonts w:ascii="Arial" w:eastAsia="Times New Roman" w:hAnsi="Arial"/>
                <w:b/>
                <w:sz w:val="24"/>
                <w:szCs w:val="24"/>
                <w:lang w:eastAsia="de-DE"/>
              </w:rPr>
            </w:pPr>
          </w:p>
        </w:tc>
        <w:tc>
          <w:tcPr>
            <w:tcW w:w="7371" w:type="dxa"/>
            <w:shd w:val="clear" w:color="auto" w:fill="auto"/>
          </w:tcPr>
          <w:p w:rsidR="00094960" w:rsidRPr="001043DE" w:rsidRDefault="00094960" w:rsidP="001043DE">
            <w:pPr>
              <w:autoSpaceDE w:val="0"/>
              <w:autoSpaceDN w:val="0"/>
              <w:adjustRightInd w:val="0"/>
              <w:rPr>
                <w:rFonts w:ascii="Arial" w:hAnsi="Arial"/>
                <w:sz w:val="24"/>
                <w:szCs w:val="24"/>
              </w:rPr>
            </w:pPr>
            <w:r w:rsidRPr="001043DE">
              <w:rPr>
                <w:rFonts w:ascii="Arial" w:hAnsi="Arial"/>
                <w:sz w:val="24"/>
                <w:szCs w:val="24"/>
              </w:rPr>
              <w:t>Welche Maßnahmen gibt es zur Verbesserung der Rahmenbedingungen und zur Schaffung gesunder Strukturen</w:t>
            </w:r>
            <w:r w:rsidR="001043DE">
              <w:rPr>
                <w:rFonts w:ascii="Arial" w:hAnsi="Arial"/>
                <w:sz w:val="24"/>
                <w:szCs w:val="24"/>
              </w:rPr>
              <w:t xml:space="preserve"> </w:t>
            </w:r>
            <w:r w:rsidRPr="001043DE">
              <w:rPr>
                <w:rFonts w:ascii="Arial" w:hAnsi="Arial"/>
                <w:sz w:val="24"/>
                <w:szCs w:val="24"/>
              </w:rPr>
              <w:t>(Gesundheitszirkel, Gefährdungsbeurteilung psychische Belastungen, Führungskräfteschulung etc.)?</w:t>
            </w:r>
          </w:p>
        </w:tc>
        <w:tc>
          <w:tcPr>
            <w:tcW w:w="1417" w:type="dxa"/>
            <w:shd w:val="clear" w:color="auto" w:fill="D9D9D9" w:themeFill="background1" w:themeFillShade="D9"/>
          </w:tcPr>
          <w:p w:rsidR="00094960" w:rsidRPr="001043DE" w:rsidRDefault="00094960" w:rsidP="00D4426D">
            <w:pPr>
              <w:spacing w:before="100" w:beforeAutospacing="1" w:after="100" w:afterAutospacing="1"/>
              <w:jc w:val="center"/>
              <w:rPr>
                <w:rFonts w:ascii="Arial" w:eastAsia="Times New Roman" w:hAnsi="Arial"/>
                <w:b/>
                <w:sz w:val="24"/>
                <w:szCs w:val="24"/>
                <w:highlight w:val="yellow"/>
                <w:lang w:eastAsia="de-DE"/>
              </w:rPr>
            </w:pPr>
          </w:p>
        </w:tc>
      </w:tr>
      <w:tr w:rsidR="00094960" w:rsidRPr="001043DE" w:rsidTr="00D4426D">
        <w:trPr>
          <w:trHeight w:val="227"/>
        </w:trPr>
        <w:tc>
          <w:tcPr>
            <w:tcW w:w="534" w:type="dxa"/>
            <w:shd w:val="clear" w:color="auto" w:fill="auto"/>
          </w:tcPr>
          <w:p w:rsidR="00094960" w:rsidRPr="001043DE" w:rsidRDefault="00094960" w:rsidP="00D4426D">
            <w:pPr>
              <w:spacing w:before="100" w:beforeAutospacing="1" w:after="100" w:afterAutospacing="1"/>
              <w:jc w:val="both"/>
              <w:rPr>
                <w:rFonts w:ascii="Arial" w:eastAsia="Times New Roman" w:hAnsi="Arial"/>
                <w:b/>
                <w:sz w:val="24"/>
                <w:szCs w:val="24"/>
                <w:lang w:eastAsia="de-DE"/>
              </w:rPr>
            </w:pPr>
            <w:r w:rsidRPr="001043DE">
              <w:rPr>
                <w:rFonts w:ascii="Arial" w:eastAsia="Times New Roman" w:hAnsi="Arial"/>
                <w:b/>
                <w:sz w:val="24"/>
                <w:szCs w:val="24"/>
                <w:lang w:eastAsia="de-DE"/>
              </w:rPr>
              <w:t>2.</w:t>
            </w:r>
          </w:p>
        </w:tc>
        <w:tc>
          <w:tcPr>
            <w:tcW w:w="7371" w:type="dxa"/>
            <w:shd w:val="clear" w:color="auto" w:fill="auto"/>
          </w:tcPr>
          <w:p w:rsidR="00094960" w:rsidRPr="001043DE" w:rsidRDefault="00094960" w:rsidP="00D4426D">
            <w:pPr>
              <w:contextualSpacing/>
              <w:rPr>
                <w:rFonts w:ascii="Arial" w:hAnsi="Arial"/>
                <w:b/>
                <w:bCs/>
                <w:i/>
                <w:sz w:val="24"/>
                <w:szCs w:val="24"/>
              </w:rPr>
            </w:pPr>
            <w:r w:rsidRPr="001043DE">
              <w:rPr>
                <w:rFonts w:ascii="Arial" w:hAnsi="Arial"/>
                <w:b/>
                <w:bCs/>
                <w:sz w:val="24"/>
                <w:szCs w:val="24"/>
              </w:rPr>
              <w:t>Prüfen Sie, was der BGM-Markt hergibt</w:t>
            </w:r>
          </w:p>
        </w:tc>
        <w:tc>
          <w:tcPr>
            <w:tcW w:w="1417" w:type="dxa"/>
            <w:shd w:val="clear" w:color="auto" w:fill="D9D9D9" w:themeFill="background1" w:themeFillShade="D9"/>
          </w:tcPr>
          <w:p w:rsidR="00094960" w:rsidRPr="001043DE" w:rsidRDefault="00094960" w:rsidP="00D4426D">
            <w:pPr>
              <w:spacing w:before="100" w:beforeAutospacing="1" w:after="100" w:afterAutospacing="1"/>
              <w:jc w:val="center"/>
              <w:rPr>
                <w:rFonts w:ascii="Arial" w:eastAsia="Times New Roman" w:hAnsi="Arial"/>
                <w:b/>
                <w:sz w:val="24"/>
                <w:szCs w:val="24"/>
                <w:highlight w:val="yellow"/>
                <w:lang w:eastAsia="de-DE"/>
              </w:rPr>
            </w:pPr>
          </w:p>
        </w:tc>
      </w:tr>
      <w:tr w:rsidR="00094960" w:rsidRPr="001043DE" w:rsidTr="00D4426D">
        <w:trPr>
          <w:trHeight w:val="227"/>
        </w:trPr>
        <w:tc>
          <w:tcPr>
            <w:tcW w:w="534" w:type="dxa"/>
            <w:shd w:val="clear" w:color="auto" w:fill="auto"/>
          </w:tcPr>
          <w:p w:rsidR="00094960" w:rsidRPr="001043DE" w:rsidRDefault="00094960" w:rsidP="00D4426D">
            <w:pPr>
              <w:spacing w:before="100" w:beforeAutospacing="1" w:after="100" w:afterAutospacing="1"/>
              <w:jc w:val="both"/>
              <w:rPr>
                <w:rFonts w:ascii="Arial" w:eastAsia="Times New Roman" w:hAnsi="Arial"/>
                <w:b/>
                <w:sz w:val="24"/>
                <w:szCs w:val="24"/>
                <w:lang w:eastAsia="de-DE"/>
              </w:rPr>
            </w:pPr>
          </w:p>
        </w:tc>
        <w:tc>
          <w:tcPr>
            <w:tcW w:w="7371" w:type="dxa"/>
            <w:shd w:val="clear" w:color="auto" w:fill="auto"/>
          </w:tcPr>
          <w:p w:rsidR="00094960" w:rsidRPr="001043DE" w:rsidRDefault="00094960" w:rsidP="00D4426D">
            <w:pPr>
              <w:autoSpaceDE w:val="0"/>
              <w:autoSpaceDN w:val="0"/>
              <w:adjustRightInd w:val="0"/>
              <w:rPr>
                <w:rFonts w:ascii="Arial" w:hAnsi="Arial"/>
                <w:sz w:val="24"/>
                <w:szCs w:val="24"/>
              </w:rPr>
            </w:pPr>
            <w:r w:rsidRPr="001043DE">
              <w:rPr>
                <w:rFonts w:ascii="Arial" w:hAnsi="Arial"/>
                <w:sz w:val="24"/>
                <w:szCs w:val="24"/>
              </w:rPr>
              <w:t>Inzwischen gibt es eine Vielzahl von BGM-Dienstleistern, mit denen Sie Ihr bisheriges Angebot erweitern können.</w:t>
            </w:r>
          </w:p>
          <w:p w:rsidR="00094960" w:rsidRPr="001043DE" w:rsidRDefault="00094960" w:rsidP="00D4426D">
            <w:pPr>
              <w:autoSpaceDE w:val="0"/>
              <w:autoSpaceDN w:val="0"/>
              <w:adjustRightInd w:val="0"/>
              <w:rPr>
                <w:rFonts w:ascii="Arial" w:hAnsi="Arial"/>
                <w:sz w:val="24"/>
                <w:szCs w:val="24"/>
              </w:rPr>
            </w:pPr>
            <w:r w:rsidRPr="001043DE">
              <w:rPr>
                <w:rFonts w:ascii="Arial" w:hAnsi="Arial"/>
                <w:sz w:val="24"/>
                <w:szCs w:val="24"/>
              </w:rPr>
              <w:t>Schauen Sie sich die Webseiten mal an und gewinnen Sie als Betriebsrat einen Eindruck, was der digitale BGM</w:t>
            </w:r>
            <w:r w:rsidRPr="001043DE">
              <w:rPr>
                <w:rFonts w:ascii="Arial" w:hAnsi="Arial"/>
                <w:sz w:val="24"/>
                <w:szCs w:val="24"/>
              </w:rPr>
              <w:t>-</w:t>
            </w:r>
            <w:r w:rsidRPr="001043DE">
              <w:rPr>
                <w:rFonts w:ascii="Arial" w:hAnsi="Arial"/>
                <w:sz w:val="24"/>
                <w:szCs w:val="24"/>
              </w:rPr>
              <w:t>Markt so hergibt. Hier sind einige Beispiele:</w:t>
            </w:r>
          </w:p>
          <w:p w:rsidR="00094960" w:rsidRPr="001043DE" w:rsidRDefault="00094960" w:rsidP="00D4426D">
            <w:pPr>
              <w:autoSpaceDE w:val="0"/>
              <w:autoSpaceDN w:val="0"/>
              <w:adjustRightInd w:val="0"/>
              <w:rPr>
                <w:rFonts w:ascii="Arial" w:hAnsi="Arial"/>
                <w:sz w:val="24"/>
                <w:szCs w:val="24"/>
              </w:rPr>
            </w:pPr>
          </w:p>
          <w:p w:rsidR="001043DE" w:rsidRDefault="00094960" w:rsidP="00094960">
            <w:pPr>
              <w:autoSpaceDE w:val="0"/>
              <w:autoSpaceDN w:val="0"/>
              <w:adjustRightInd w:val="0"/>
              <w:rPr>
                <w:rFonts w:ascii="Arial" w:hAnsi="Arial"/>
                <w:sz w:val="24"/>
                <w:szCs w:val="24"/>
              </w:rPr>
            </w:pPr>
            <w:r w:rsidRPr="001043DE">
              <w:rPr>
                <w:rFonts w:ascii="Arial" w:hAnsi="Arial"/>
                <w:sz w:val="24"/>
                <w:szCs w:val="24"/>
              </w:rPr>
              <w:t xml:space="preserve">• www.profession-fit.de • www.topfit-service.com • </w:t>
            </w:r>
            <w:hyperlink r:id="rId10" w:history="1">
              <w:r w:rsidR="001043DE" w:rsidRPr="00F73DFB">
                <w:rPr>
                  <w:rStyle w:val="Hyperlink"/>
                  <w:rFonts w:ascii="Arial" w:hAnsi="Arial"/>
                  <w:sz w:val="24"/>
                  <w:szCs w:val="24"/>
                </w:rPr>
                <w:t>www.fitbase.de</w:t>
              </w:r>
            </w:hyperlink>
            <w:r w:rsidRPr="001043DE">
              <w:rPr>
                <w:rFonts w:ascii="Arial" w:hAnsi="Arial"/>
                <w:sz w:val="24"/>
                <w:szCs w:val="24"/>
              </w:rPr>
              <w:t xml:space="preserve"> </w:t>
            </w:r>
          </w:p>
          <w:p w:rsidR="00094960" w:rsidRPr="001043DE" w:rsidRDefault="00094960" w:rsidP="00094960">
            <w:pPr>
              <w:autoSpaceDE w:val="0"/>
              <w:autoSpaceDN w:val="0"/>
              <w:adjustRightInd w:val="0"/>
              <w:rPr>
                <w:rFonts w:ascii="Arial" w:hAnsi="Arial"/>
                <w:sz w:val="24"/>
                <w:szCs w:val="24"/>
              </w:rPr>
            </w:pPr>
            <w:r w:rsidRPr="001043DE">
              <w:rPr>
                <w:rFonts w:ascii="Arial" w:hAnsi="Arial"/>
                <w:sz w:val="24"/>
                <w:szCs w:val="24"/>
              </w:rPr>
              <w:lastRenderedPageBreak/>
              <w:t>• www.machfit.de • www.virginpulse.com • www.humanoo.com</w:t>
            </w:r>
          </w:p>
        </w:tc>
        <w:tc>
          <w:tcPr>
            <w:tcW w:w="1417" w:type="dxa"/>
            <w:shd w:val="clear" w:color="auto" w:fill="D9D9D9" w:themeFill="background1" w:themeFillShade="D9"/>
          </w:tcPr>
          <w:p w:rsidR="00094960" w:rsidRPr="001043DE" w:rsidRDefault="00094960" w:rsidP="00D4426D">
            <w:pPr>
              <w:spacing w:before="100" w:beforeAutospacing="1" w:after="100" w:afterAutospacing="1"/>
              <w:jc w:val="center"/>
              <w:rPr>
                <w:rFonts w:ascii="Arial" w:eastAsia="Times New Roman" w:hAnsi="Arial"/>
                <w:b/>
                <w:sz w:val="24"/>
                <w:szCs w:val="24"/>
                <w:highlight w:val="yellow"/>
                <w:lang w:eastAsia="de-DE"/>
              </w:rPr>
            </w:pPr>
          </w:p>
        </w:tc>
      </w:tr>
      <w:tr w:rsidR="00094960" w:rsidRPr="001043DE" w:rsidTr="00D4426D">
        <w:trPr>
          <w:trHeight w:val="227"/>
        </w:trPr>
        <w:tc>
          <w:tcPr>
            <w:tcW w:w="534" w:type="dxa"/>
            <w:shd w:val="clear" w:color="auto" w:fill="auto"/>
          </w:tcPr>
          <w:p w:rsidR="00094960" w:rsidRPr="001043DE" w:rsidRDefault="00094960" w:rsidP="00D4426D">
            <w:pPr>
              <w:spacing w:before="100" w:beforeAutospacing="1" w:after="100" w:afterAutospacing="1"/>
              <w:jc w:val="both"/>
              <w:rPr>
                <w:rFonts w:ascii="Arial" w:eastAsia="Times New Roman" w:hAnsi="Arial"/>
                <w:b/>
                <w:sz w:val="24"/>
                <w:szCs w:val="24"/>
                <w:lang w:eastAsia="de-DE"/>
              </w:rPr>
            </w:pPr>
            <w:r w:rsidRPr="001043DE">
              <w:rPr>
                <w:rFonts w:ascii="Arial" w:eastAsia="Times New Roman" w:hAnsi="Arial"/>
                <w:b/>
                <w:sz w:val="24"/>
                <w:szCs w:val="24"/>
                <w:lang w:eastAsia="de-DE"/>
              </w:rPr>
              <w:t>3.</w:t>
            </w:r>
          </w:p>
        </w:tc>
        <w:tc>
          <w:tcPr>
            <w:tcW w:w="7371" w:type="dxa"/>
            <w:shd w:val="clear" w:color="auto" w:fill="auto"/>
          </w:tcPr>
          <w:p w:rsidR="00094960" w:rsidRPr="001043DE" w:rsidRDefault="00094960" w:rsidP="00D4426D">
            <w:pPr>
              <w:contextualSpacing/>
              <w:rPr>
                <w:rFonts w:ascii="Arial" w:hAnsi="Arial"/>
                <w:b/>
                <w:bCs/>
                <w:sz w:val="24"/>
                <w:szCs w:val="24"/>
              </w:rPr>
            </w:pPr>
            <w:r w:rsidRPr="001043DE">
              <w:rPr>
                <w:rFonts w:ascii="Arial" w:hAnsi="Arial"/>
                <w:b/>
                <w:bCs/>
                <w:sz w:val="24"/>
                <w:szCs w:val="24"/>
              </w:rPr>
              <w:t>Definieren Sie den Soll-Zustand bis Ende 2022</w:t>
            </w:r>
          </w:p>
          <w:p w:rsidR="00094960" w:rsidRPr="001043DE" w:rsidRDefault="00094960" w:rsidP="00D4426D">
            <w:pPr>
              <w:autoSpaceDE w:val="0"/>
              <w:autoSpaceDN w:val="0"/>
              <w:adjustRightInd w:val="0"/>
              <w:rPr>
                <w:rFonts w:ascii="Arial" w:hAnsi="Arial"/>
                <w:sz w:val="24"/>
                <w:szCs w:val="24"/>
              </w:rPr>
            </w:pPr>
            <w:r w:rsidRPr="001043DE">
              <w:rPr>
                <w:rFonts w:ascii="Arial" w:hAnsi="Arial"/>
                <w:sz w:val="24"/>
                <w:szCs w:val="24"/>
              </w:rPr>
              <w:t xml:space="preserve">Welche Ziele wollen Sie bis Ende 2022 erreichen (beispielsweise die Implementierung einer BGM-Onlineplattform oder eine </w:t>
            </w:r>
            <w:bookmarkStart w:id="1" w:name="_GoBack"/>
            <w:bookmarkEnd w:id="1"/>
            <w:r w:rsidRPr="001043DE">
              <w:rPr>
                <w:rFonts w:ascii="Arial" w:hAnsi="Arial"/>
                <w:sz w:val="24"/>
                <w:szCs w:val="24"/>
              </w:rPr>
              <w:t>Mischung zwischen Angeboten vor Ort und digitalen Angeboten)?</w:t>
            </w:r>
          </w:p>
          <w:p w:rsidR="00094960" w:rsidRPr="001043DE" w:rsidRDefault="00094960" w:rsidP="00D4426D">
            <w:pPr>
              <w:autoSpaceDE w:val="0"/>
              <w:autoSpaceDN w:val="0"/>
              <w:adjustRightInd w:val="0"/>
              <w:rPr>
                <w:rFonts w:ascii="Arial" w:hAnsi="Arial"/>
                <w:sz w:val="24"/>
                <w:szCs w:val="24"/>
              </w:rPr>
            </w:pPr>
          </w:p>
          <w:p w:rsidR="00094960" w:rsidRPr="001043DE" w:rsidRDefault="00094960" w:rsidP="00D4426D">
            <w:pPr>
              <w:autoSpaceDE w:val="0"/>
              <w:autoSpaceDN w:val="0"/>
              <w:adjustRightInd w:val="0"/>
              <w:rPr>
                <w:rFonts w:ascii="Arial" w:hAnsi="Arial"/>
                <w:sz w:val="24"/>
                <w:szCs w:val="24"/>
              </w:rPr>
            </w:pPr>
            <w:r w:rsidRPr="001043DE">
              <w:rPr>
                <w:rFonts w:ascii="Arial" w:hAnsi="Arial"/>
                <w:sz w:val="24"/>
                <w:szCs w:val="24"/>
              </w:rPr>
              <w:t>Welche Angebote sollen direkt im Unternehmen oder digital gemacht werden?</w:t>
            </w:r>
          </w:p>
          <w:p w:rsidR="00094960" w:rsidRPr="001043DE" w:rsidRDefault="00094960" w:rsidP="00D4426D">
            <w:pPr>
              <w:autoSpaceDE w:val="0"/>
              <w:autoSpaceDN w:val="0"/>
              <w:adjustRightInd w:val="0"/>
              <w:rPr>
                <w:rFonts w:ascii="Arial" w:hAnsi="Arial"/>
                <w:sz w:val="24"/>
                <w:szCs w:val="24"/>
              </w:rPr>
            </w:pPr>
          </w:p>
          <w:p w:rsidR="00094960" w:rsidRPr="001043DE" w:rsidRDefault="00094960" w:rsidP="00D4426D">
            <w:pPr>
              <w:contextualSpacing/>
              <w:rPr>
                <w:rFonts w:ascii="Arial" w:hAnsi="Arial"/>
                <w:b/>
                <w:bCs/>
                <w:sz w:val="24"/>
                <w:szCs w:val="24"/>
              </w:rPr>
            </w:pPr>
            <w:r w:rsidRPr="001043DE">
              <w:rPr>
                <w:rFonts w:ascii="Arial" w:hAnsi="Arial"/>
                <w:sz w:val="24"/>
                <w:szCs w:val="24"/>
              </w:rPr>
              <w:t>Welche Zielgruppe möchten Sie ansprechen?</w:t>
            </w:r>
          </w:p>
          <w:p w:rsidR="00094960" w:rsidRPr="001043DE" w:rsidRDefault="00094960" w:rsidP="00D4426D">
            <w:pPr>
              <w:contextualSpacing/>
              <w:rPr>
                <w:rFonts w:ascii="Arial" w:hAnsi="Arial"/>
                <w:b/>
                <w:bCs/>
                <w:sz w:val="24"/>
                <w:szCs w:val="24"/>
              </w:rPr>
            </w:pPr>
          </w:p>
          <w:p w:rsidR="00094960" w:rsidRPr="001043DE" w:rsidRDefault="00094960" w:rsidP="00D4426D">
            <w:pPr>
              <w:contextualSpacing/>
              <w:rPr>
                <w:rFonts w:ascii="Arial" w:hAnsi="Arial"/>
                <w:b/>
                <w:bCs/>
                <w:sz w:val="24"/>
                <w:szCs w:val="24"/>
              </w:rPr>
            </w:pPr>
          </w:p>
        </w:tc>
        <w:tc>
          <w:tcPr>
            <w:tcW w:w="1417" w:type="dxa"/>
            <w:shd w:val="clear" w:color="auto" w:fill="D9D9D9" w:themeFill="background1" w:themeFillShade="D9"/>
          </w:tcPr>
          <w:p w:rsidR="00094960" w:rsidRPr="001043DE" w:rsidRDefault="00094960" w:rsidP="00D4426D">
            <w:pPr>
              <w:spacing w:before="100" w:beforeAutospacing="1" w:after="100" w:afterAutospacing="1"/>
              <w:jc w:val="center"/>
              <w:rPr>
                <w:rFonts w:ascii="Arial" w:eastAsia="Times New Roman" w:hAnsi="Arial"/>
                <w:b/>
                <w:sz w:val="24"/>
                <w:szCs w:val="24"/>
                <w:highlight w:val="yellow"/>
                <w:lang w:eastAsia="de-DE"/>
              </w:rPr>
            </w:pPr>
          </w:p>
        </w:tc>
      </w:tr>
      <w:tr w:rsidR="00094960" w:rsidRPr="001043DE" w:rsidTr="00D4426D">
        <w:trPr>
          <w:trHeight w:val="227"/>
        </w:trPr>
        <w:tc>
          <w:tcPr>
            <w:tcW w:w="534" w:type="dxa"/>
            <w:shd w:val="clear" w:color="auto" w:fill="auto"/>
          </w:tcPr>
          <w:p w:rsidR="00094960" w:rsidRPr="001043DE" w:rsidRDefault="00094960" w:rsidP="00D4426D">
            <w:pPr>
              <w:spacing w:before="100" w:beforeAutospacing="1" w:after="100" w:afterAutospacing="1"/>
              <w:jc w:val="both"/>
              <w:rPr>
                <w:rFonts w:ascii="Arial" w:eastAsia="Times New Roman" w:hAnsi="Arial"/>
                <w:b/>
                <w:sz w:val="24"/>
                <w:szCs w:val="24"/>
                <w:lang w:eastAsia="de-DE"/>
              </w:rPr>
            </w:pPr>
            <w:r w:rsidRPr="001043DE">
              <w:rPr>
                <w:rFonts w:ascii="Arial" w:eastAsia="Times New Roman" w:hAnsi="Arial"/>
                <w:b/>
                <w:sz w:val="24"/>
                <w:szCs w:val="24"/>
                <w:lang w:eastAsia="de-DE"/>
              </w:rPr>
              <w:t>4.</w:t>
            </w:r>
          </w:p>
        </w:tc>
        <w:tc>
          <w:tcPr>
            <w:tcW w:w="7371" w:type="dxa"/>
            <w:shd w:val="clear" w:color="auto" w:fill="auto"/>
          </w:tcPr>
          <w:p w:rsidR="00094960" w:rsidRPr="001043DE" w:rsidRDefault="00094960" w:rsidP="00D4426D">
            <w:pPr>
              <w:contextualSpacing/>
              <w:rPr>
                <w:rFonts w:ascii="Arial" w:hAnsi="Arial"/>
                <w:b/>
                <w:bCs/>
                <w:sz w:val="24"/>
                <w:szCs w:val="24"/>
              </w:rPr>
            </w:pPr>
            <w:r w:rsidRPr="001043DE">
              <w:rPr>
                <w:rFonts w:ascii="Arial" w:hAnsi="Arial"/>
                <w:b/>
                <w:bCs/>
                <w:sz w:val="24"/>
                <w:szCs w:val="24"/>
              </w:rPr>
              <w:t>Prüfen Sie die Angebote auf Herz und Nieren</w:t>
            </w:r>
          </w:p>
          <w:p w:rsidR="00094960" w:rsidRPr="001043DE" w:rsidRDefault="00094960" w:rsidP="00D4426D">
            <w:pPr>
              <w:contextualSpacing/>
              <w:rPr>
                <w:rFonts w:ascii="Arial" w:hAnsi="Arial"/>
                <w:b/>
                <w:bCs/>
                <w:sz w:val="24"/>
                <w:szCs w:val="24"/>
              </w:rPr>
            </w:pPr>
          </w:p>
          <w:p w:rsidR="00094960" w:rsidRPr="001043DE" w:rsidRDefault="00094960" w:rsidP="00D4426D">
            <w:pPr>
              <w:autoSpaceDE w:val="0"/>
              <w:autoSpaceDN w:val="0"/>
              <w:adjustRightInd w:val="0"/>
              <w:rPr>
                <w:rFonts w:ascii="Arial" w:hAnsi="Arial"/>
                <w:sz w:val="24"/>
                <w:szCs w:val="24"/>
              </w:rPr>
            </w:pPr>
            <w:r w:rsidRPr="001043DE">
              <w:rPr>
                <w:rFonts w:ascii="Arial" w:hAnsi="Arial"/>
                <w:sz w:val="24"/>
                <w:szCs w:val="24"/>
              </w:rPr>
              <w:t>Fragen Sie z. B. bei den Anbietern nach, ob sie den Anforderungen nach § 20 Sozialgesetzbuch V entsprechen. Dies ist auch aus steuerlichen Gründen wichtig (§ 3 Nr. 34 Einkommensteuergesetz).</w:t>
            </w:r>
          </w:p>
          <w:p w:rsidR="00094960" w:rsidRPr="001043DE" w:rsidRDefault="00094960" w:rsidP="00D4426D">
            <w:pPr>
              <w:autoSpaceDE w:val="0"/>
              <w:autoSpaceDN w:val="0"/>
              <w:adjustRightInd w:val="0"/>
              <w:rPr>
                <w:rFonts w:ascii="Arial" w:hAnsi="Arial"/>
                <w:sz w:val="24"/>
                <w:szCs w:val="24"/>
              </w:rPr>
            </w:pPr>
            <w:r w:rsidRPr="001043DE">
              <w:rPr>
                <w:rFonts w:ascii="Arial" w:hAnsi="Arial"/>
                <w:sz w:val="24"/>
                <w:szCs w:val="24"/>
              </w:rPr>
              <w:t>Klären Sie, wie der Datenschutz Ihrer Kolleginnen und Kollegen bei digitalen Angeboten gesichert ist.</w:t>
            </w:r>
          </w:p>
          <w:p w:rsidR="00094960" w:rsidRPr="001043DE" w:rsidRDefault="00094960" w:rsidP="00D4426D">
            <w:pPr>
              <w:autoSpaceDE w:val="0"/>
              <w:autoSpaceDN w:val="0"/>
              <w:adjustRightInd w:val="0"/>
              <w:rPr>
                <w:rFonts w:ascii="Arial" w:hAnsi="Arial"/>
                <w:b/>
                <w:bCs/>
                <w:sz w:val="24"/>
                <w:szCs w:val="24"/>
              </w:rPr>
            </w:pPr>
            <w:r w:rsidRPr="001043DE">
              <w:rPr>
                <w:rFonts w:ascii="Arial" w:hAnsi="Arial"/>
                <w:sz w:val="24"/>
                <w:szCs w:val="24"/>
              </w:rPr>
              <w:t>Inwieweit lassen sich die digitalen Angebote auf Ihr Unternehmen und Ihren Vorstellungen anpassen? Ist das Logo ersichtlich oder bleiben die Kollegen auf einer „fremden“ Plattform? Gibt es auch die Möglichkeit, weitere Tools hinzuzunehmen, wie z. B. Erklärvideos oder Schrittzählerwettbewerbe?</w:t>
            </w:r>
          </w:p>
          <w:p w:rsidR="00094960" w:rsidRPr="001043DE" w:rsidRDefault="00094960" w:rsidP="00D4426D">
            <w:pPr>
              <w:contextualSpacing/>
              <w:rPr>
                <w:rFonts w:ascii="Arial" w:hAnsi="Arial"/>
                <w:b/>
                <w:bCs/>
                <w:sz w:val="24"/>
                <w:szCs w:val="24"/>
              </w:rPr>
            </w:pPr>
          </w:p>
        </w:tc>
        <w:tc>
          <w:tcPr>
            <w:tcW w:w="1417" w:type="dxa"/>
            <w:shd w:val="clear" w:color="auto" w:fill="D9D9D9" w:themeFill="background1" w:themeFillShade="D9"/>
          </w:tcPr>
          <w:p w:rsidR="00094960" w:rsidRPr="001043DE" w:rsidRDefault="00094960" w:rsidP="00D4426D">
            <w:pPr>
              <w:spacing w:before="100" w:beforeAutospacing="1" w:after="100" w:afterAutospacing="1"/>
              <w:jc w:val="center"/>
              <w:rPr>
                <w:rFonts w:ascii="Arial" w:eastAsia="Times New Roman" w:hAnsi="Arial"/>
                <w:b/>
                <w:sz w:val="24"/>
                <w:szCs w:val="24"/>
                <w:highlight w:val="yellow"/>
                <w:lang w:eastAsia="de-DE"/>
              </w:rPr>
            </w:pPr>
          </w:p>
        </w:tc>
      </w:tr>
    </w:tbl>
    <w:p w:rsidR="005A6D10" w:rsidRPr="001043DE" w:rsidRDefault="00094960" w:rsidP="00ED5AB0">
      <w:pPr>
        <w:spacing w:before="95"/>
        <w:ind w:left="105"/>
        <w:rPr>
          <w:rFonts w:ascii="Arial" w:hAnsi="Arial"/>
          <w:b/>
          <w:caps/>
          <w:color w:val="00B0F0"/>
          <w:sz w:val="24"/>
          <w:szCs w:val="24"/>
          <w:lang w:bidi="de-DE"/>
        </w:rPr>
      </w:pPr>
      <w:r w:rsidRPr="001043DE">
        <w:rPr>
          <w:rFonts w:ascii="Arial" w:hAnsi="Arial"/>
          <w:b/>
          <w:i/>
          <w:sz w:val="24"/>
          <w:szCs w:val="24"/>
          <w:highlight w:val="yellow"/>
        </w:rPr>
        <w:br w:type="page"/>
      </w:r>
    </w:p>
    <w:p w:rsidR="00094960" w:rsidRDefault="00094960" w:rsidP="00ED5AB0">
      <w:pPr>
        <w:spacing w:before="95"/>
        <w:ind w:left="105"/>
        <w:rPr>
          <w:rFonts w:ascii="Arial" w:hAnsi="Arial"/>
          <w:b/>
          <w:caps/>
          <w:color w:val="00B0F0"/>
          <w:sz w:val="28"/>
          <w:szCs w:val="28"/>
          <w:lang w:bidi="de-DE"/>
        </w:rPr>
      </w:pPr>
    </w:p>
    <w:tbl>
      <w:tblPr>
        <w:tblStyle w:val="Tabellenraster"/>
        <w:tblW w:w="0" w:type="auto"/>
        <w:tblLook w:val="04A0" w:firstRow="1" w:lastRow="0" w:firstColumn="1" w:lastColumn="0" w:noHBand="0" w:noVBand="1"/>
      </w:tblPr>
      <w:tblGrid>
        <w:gridCol w:w="7780"/>
        <w:gridCol w:w="626"/>
        <w:gridCol w:w="656"/>
      </w:tblGrid>
      <w:tr w:rsidR="005A6D10" w:rsidRPr="001118BD" w:rsidTr="005A6D10">
        <w:tc>
          <w:tcPr>
            <w:tcW w:w="7780" w:type="dxa"/>
            <w:tcBorders>
              <w:top w:val="single" w:sz="4" w:space="0" w:color="auto"/>
              <w:left w:val="single" w:sz="4" w:space="0" w:color="auto"/>
              <w:bottom w:val="single" w:sz="4" w:space="0" w:color="auto"/>
              <w:right w:val="single" w:sz="4" w:space="0" w:color="auto"/>
            </w:tcBorders>
            <w:shd w:val="clear" w:color="auto" w:fill="CACCED" w:themeFill="accent5" w:themeFillTint="66"/>
            <w:hideMark/>
          </w:tcPr>
          <w:p w:rsidR="005A6D10" w:rsidRPr="00F464FE" w:rsidRDefault="005A6D10" w:rsidP="00AB74F7">
            <w:pPr>
              <w:rPr>
                <w:b/>
                <w:bCs/>
              </w:rPr>
            </w:pPr>
            <w:r w:rsidRPr="00F464FE">
              <w:rPr>
                <w:b/>
                <w:bCs/>
              </w:rPr>
              <w:t>Checkliste: Sichere Alleinarbeit</w:t>
            </w:r>
          </w:p>
        </w:tc>
        <w:tc>
          <w:tcPr>
            <w:tcW w:w="626" w:type="dxa"/>
            <w:tcBorders>
              <w:top w:val="single" w:sz="4" w:space="0" w:color="auto"/>
              <w:left w:val="single" w:sz="4" w:space="0" w:color="auto"/>
              <w:bottom w:val="single" w:sz="4" w:space="0" w:color="auto"/>
              <w:right w:val="single" w:sz="4" w:space="0" w:color="auto"/>
            </w:tcBorders>
            <w:shd w:val="clear" w:color="auto" w:fill="CACCED" w:themeFill="accent5" w:themeFillTint="66"/>
          </w:tcPr>
          <w:p w:rsidR="005A6D10" w:rsidRPr="005A6D10" w:rsidRDefault="005A6D10" w:rsidP="00AB74F7">
            <w:pPr>
              <w:rPr>
                <w:b/>
                <w:bCs/>
              </w:rPr>
            </w:pPr>
            <w:r w:rsidRPr="005A6D10">
              <w:rPr>
                <w:b/>
                <w:bCs/>
              </w:rPr>
              <w:t>Ja</w:t>
            </w:r>
          </w:p>
        </w:tc>
        <w:tc>
          <w:tcPr>
            <w:tcW w:w="656" w:type="dxa"/>
            <w:tcBorders>
              <w:top w:val="single" w:sz="4" w:space="0" w:color="auto"/>
              <w:left w:val="single" w:sz="4" w:space="0" w:color="auto"/>
              <w:bottom w:val="single" w:sz="4" w:space="0" w:color="auto"/>
              <w:right w:val="single" w:sz="4" w:space="0" w:color="auto"/>
            </w:tcBorders>
            <w:shd w:val="clear" w:color="auto" w:fill="CACCED" w:themeFill="accent5" w:themeFillTint="66"/>
          </w:tcPr>
          <w:p w:rsidR="005A6D10" w:rsidRPr="005A6D10" w:rsidRDefault="005A6D10" w:rsidP="00AB74F7">
            <w:pPr>
              <w:rPr>
                <w:b/>
                <w:bCs/>
              </w:rPr>
            </w:pPr>
            <w:r w:rsidRPr="005A6D10">
              <w:rPr>
                <w:b/>
                <w:bCs/>
              </w:rPr>
              <w:t>Nein</w:t>
            </w:r>
          </w:p>
        </w:tc>
      </w:tr>
      <w:tr w:rsidR="005A6D10" w:rsidRPr="001118BD" w:rsidTr="00AB74F7">
        <w:tc>
          <w:tcPr>
            <w:tcW w:w="9062" w:type="dxa"/>
            <w:gridSpan w:val="3"/>
            <w:tcBorders>
              <w:top w:val="single" w:sz="4" w:space="0" w:color="auto"/>
              <w:left w:val="single" w:sz="4" w:space="0" w:color="auto"/>
              <w:bottom w:val="single" w:sz="4" w:space="0" w:color="auto"/>
              <w:right w:val="single" w:sz="4" w:space="0" w:color="auto"/>
            </w:tcBorders>
            <w:shd w:val="clear" w:color="auto" w:fill="E3F2DB" w:themeFill="accent1" w:themeFillTint="33"/>
          </w:tcPr>
          <w:p w:rsidR="005A6D10" w:rsidRPr="00F464FE" w:rsidRDefault="005A6D10" w:rsidP="00AB74F7">
            <w:pPr>
              <w:rPr>
                <w:b/>
                <w:bCs/>
                <w:u w:val="single"/>
              </w:rPr>
            </w:pPr>
            <w:r w:rsidRPr="00F464FE">
              <w:rPr>
                <w:b/>
                <w:bCs/>
              </w:rPr>
              <w:t>Kriterium</w:t>
            </w:r>
          </w:p>
        </w:tc>
      </w:tr>
      <w:tr w:rsidR="005A6D10" w:rsidRPr="001118BD" w:rsidTr="005A6D10">
        <w:tc>
          <w:tcPr>
            <w:tcW w:w="7780" w:type="dxa"/>
            <w:tcBorders>
              <w:top w:val="single" w:sz="4" w:space="0" w:color="auto"/>
              <w:left w:val="single" w:sz="4" w:space="0" w:color="auto"/>
              <w:bottom w:val="single" w:sz="4" w:space="0" w:color="auto"/>
              <w:right w:val="single" w:sz="4" w:space="0" w:color="auto"/>
            </w:tcBorders>
          </w:tcPr>
          <w:p w:rsidR="005A6D10" w:rsidRPr="00497B9A" w:rsidRDefault="005A6D10" w:rsidP="005A6D10">
            <w:pPr>
              <w:pStyle w:val="Listenabsatz"/>
              <w:numPr>
                <w:ilvl w:val="0"/>
                <w:numId w:val="15"/>
              </w:numPr>
              <w:spacing w:before="0" w:after="0" w:line="240" w:lineRule="auto"/>
              <w:ind w:left="306" w:hanging="284"/>
            </w:pPr>
            <w:r w:rsidRPr="00497B9A">
              <w:rPr>
                <w:rFonts w:cstheme="minorHAnsi"/>
              </w:rPr>
              <w:t>Sind alle Arbeitsplätze und Tätigkeiten ermittelt, bei denen Mitarbeiter allein außer Ruf- und Hörweite zu anderen tätig wurden?</w:t>
            </w:r>
          </w:p>
        </w:tc>
        <w:tc>
          <w:tcPr>
            <w:tcW w:w="62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c>
          <w:tcPr>
            <w:tcW w:w="65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r>
      <w:tr w:rsidR="005A6D10" w:rsidRPr="001118BD" w:rsidTr="005A6D10">
        <w:tc>
          <w:tcPr>
            <w:tcW w:w="7780" w:type="dxa"/>
            <w:tcBorders>
              <w:top w:val="single" w:sz="4" w:space="0" w:color="auto"/>
              <w:left w:val="single" w:sz="4" w:space="0" w:color="auto"/>
              <w:bottom w:val="single" w:sz="4" w:space="0" w:color="auto"/>
              <w:right w:val="single" w:sz="4" w:space="0" w:color="auto"/>
            </w:tcBorders>
          </w:tcPr>
          <w:p w:rsidR="005A6D10" w:rsidRPr="005A6D10" w:rsidRDefault="005A6D10" w:rsidP="005A6D10">
            <w:pPr>
              <w:pStyle w:val="Listenabsatz"/>
              <w:numPr>
                <w:ilvl w:val="0"/>
                <w:numId w:val="15"/>
              </w:numPr>
              <w:spacing w:before="0" w:after="0" w:line="240" w:lineRule="auto"/>
              <w:ind w:left="306" w:hanging="284"/>
              <w:rPr>
                <w:rFonts w:cstheme="minorHAnsi"/>
              </w:rPr>
            </w:pPr>
            <w:r w:rsidRPr="005A6D10">
              <w:rPr>
                <w:rFonts w:cstheme="minorHAnsi"/>
              </w:rPr>
              <w:t>Wurde geprüft, ob gesetzliche oder berufsgenossenschaftliche Regelungen diese Tätigkeiten in Alleinarbeit verbieten?</w:t>
            </w:r>
            <w:r w:rsidRPr="005A6D10">
              <w:rPr>
                <w:rFonts w:cstheme="minorHAnsi"/>
              </w:rPr>
              <w:br/>
            </w:r>
            <w:r w:rsidRPr="005A6D10">
              <w:rPr>
                <w:rFonts w:cstheme="minorHAnsi"/>
                <w:b/>
                <w:bCs/>
                <w:i/>
                <w:iCs/>
              </w:rPr>
              <w:t>Hinweis:</w:t>
            </w:r>
            <w:r w:rsidRPr="005A6D10">
              <w:rPr>
                <w:rFonts w:cstheme="minorHAnsi"/>
                <w:i/>
                <w:iCs/>
              </w:rPr>
              <w:t xml:space="preserve"> Gefährliche Tätigkeiten sind bei Alleinarbeit verboten, z. B. Arbeiten mit Absturzgefahr oder Arbeiten in Behältern und engen Räumen. Weitere Beispiele enthält die DGUV-Regel 100-001 „Grundsätze der Prävention“ unter </w:t>
            </w:r>
            <w:hyperlink r:id="rId11" w:history="1">
              <w:r w:rsidRPr="005A6D10">
                <w:rPr>
                  <w:rStyle w:val="Hyperlink"/>
                  <w:rFonts w:cstheme="minorHAnsi"/>
                  <w:i/>
                  <w:iCs/>
                  <w:color w:val="auto"/>
                </w:rPr>
                <w:t>https://bit.ly/2AMu5Qe</w:t>
              </w:r>
            </w:hyperlink>
            <w:r w:rsidRPr="005A6D10">
              <w:rPr>
                <w:rFonts w:cstheme="minorHAnsi"/>
                <w:i/>
                <w:iCs/>
              </w:rPr>
              <w:t>.</w:t>
            </w:r>
            <w:r w:rsidRPr="005A6D10">
              <w:rPr>
                <w:rFonts w:cstheme="minorHAnsi"/>
              </w:rPr>
              <w:t xml:space="preserve"> </w:t>
            </w:r>
          </w:p>
        </w:tc>
        <w:tc>
          <w:tcPr>
            <w:tcW w:w="62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c>
          <w:tcPr>
            <w:tcW w:w="65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r>
      <w:tr w:rsidR="005A6D10" w:rsidRPr="001118BD" w:rsidTr="005A6D10">
        <w:tc>
          <w:tcPr>
            <w:tcW w:w="7780" w:type="dxa"/>
            <w:tcBorders>
              <w:top w:val="single" w:sz="4" w:space="0" w:color="auto"/>
              <w:left w:val="single" w:sz="4" w:space="0" w:color="auto"/>
              <w:bottom w:val="single" w:sz="4" w:space="0" w:color="auto"/>
              <w:right w:val="single" w:sz="4" w:space="0" w:color="auto"/>
            </w:tcBorders>
          </w:tcPr>
          <w:p w:rsidR="005A6D10" w:rsidRPr="00497B9A" w:rsidRDefault="005A6D10" w:rsidP="005A6D10">
            <w:pPr>
              <w:pStyle w:val="Listenabsatz"/>
              <w:numPr>
                <w:ilvl w:val="0"/>
                <w:numId w:val="15"/>
              </w:numPr>
              <w:spacing w:before="0" w:after="0" w:line="240" w:lineRule="auto"/>
              <w:ind w:left="306" w:hanging="284"/>
              <w:rPr>
                <w:rFonts w:cstheme="minorHAnsi"/>
              </w:rPr>
            </w:pPr>
            <w:r w:rsidRPr="00497B9A">
              <w:rPr>
                <w:rFonts w:cstheme="minorHAnsi"/>
              </w:rPr>
              <w:t xml:space="preserve">Wurde geprüft, ob auf </w:t>
            </w:r>
            <w:r>
              <w:rPr>
                <w:rFonts w:cstheme="minorHAnsi"/>
              </w:rPr>
              <w:t xml:space="preserve">die </w:t>
            </w:r>
            <w:r w:rsidRPr="00497B9A">
              <w:rPr>
                <w:rFonts w:cstheme="minorHAnsi"/>
              </w:rPr>
              <w:t>Alleinarbeit verzichtet werden kann?</w:t>
            </w:r>
          </w:p>
        </w:tc>
        <w:tc>
          <w:tcPr>
            <w:tcW w:w="62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c>
          <w:tcPr>
            <w:tcW w:w="65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r>
      <w:tr w:rsidR="005A6D10" w:rsidRPr="001118BD" w:rsidTr="005A6D10">
        <w:tc>
          <w:tcPr>
            <w:tcW w:w="7780" w:type="dxa"/>
            <w:tcBorders>
              <w:top w:val="single" w:sz="4" w:space="0" w:color="auto"/>
              <w:left w:val="single" w:sz="4" w:space="0" w:color="auto"/>
              <w:bottom w:val="single" w:sz="4" w:space="0" w:color="auto"/>
              <w:right w:val="single" w:sz="4" w:space="0" w:color="auto"/>
            </w:tcBorders>
          </w:tcPr>
          <w:p w:rsidR="005A6D10" w:rsidRPr="00497B9A" w:rsidRDefault="005A6D10" w:rsidP="005A6D10">
            <w:pPr>
              <w:pStyle w:val="Listenabsatz"/>
              <w:numPr>
                <w:ilvl w:val="0"/>
                <w:numId w:val="15"/>
              </w:numPr>
              <w:spacing w:before="0" w:after="0" w:line="240" w:lineRule="auto"/>
              <w:ind w:left="306" w:hanging="284"/>
              <w:rPr>
                <w:rFonts w:cstheme="minorHAnsi"/>
              </w:rPr>
            </w:pPr>
            <w:r w:rsidRPr="00497B9A">
              <w:rPr>
                <w:rFonts w:cstheme="minorHAnsi"/>
              </w:rPr>
              <w:t xml:space="preserve">Wurde für </w:t>
            </w:r>
            <w:r>
              <w:rPr>
                <w:rFonts w:cstheme="minorHAnsi"/>
              </w:rPr>
              <w:t>die</w:t>
            </w:r>
            <w:r w:rsidRPr="00497B9A">
              <w:rPr>
                <w:rFonts w:cstheme="minorHAnsi"/>
              </w:rPr>
              <w:t xml:space="preserve"> Tätigkeiten eine Gefährdungsbeurteilung durchgeführt, die die besonderen Risiken der Alleinarbeit berücksichtigt?</w:t>
            </w:r>
          </w:p>
        </w:tc>
        <w:tc>
          <w:tcPr>
            <w:tcW w:w="62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c>
          <w:tcPr>
            <w:tcW w:w="65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r>
      <w:tr w:rsidR="005A6D10" w:rsidRPr="001118BD" w:rsidTr="005A6D10">
        <w:tc>
          <w:tcPr>
            <w:tcW w:w="7780" w:type="dxa"/>
            <w:tcBorders>
              <w:top w:val="single" w:sz="4" w:space="0" w:color="auto"/>
              <w:left w:val="single" w:sz="4" w:space="0" w:color="auto"/>
              <w:bottom w:val="single" w:sz="4" w:space="0" w:color="auto"/>
              <w:right w:val="single" w:sz="4" w:space="0" w:color="auto"/>
            </w:tcBorders>
          </w:tcPr>
          <w:p w:rsidR="005A6D10" w:rsidRPr="00497B9A" w:rsidRDefault="005A6D10" w:rsidP="005A6D10">
            <w:pPr>
              <w:pStyle w:val="Listenabsatz"/>
              <w:numPr>
                <w:ilvl w:val="0"/>
                <w:numId w:val="15"/>
              </w:numPr>
              <w:spacing w:before="0" w:after="0" w:line="240" w:lineRule="auto"/>
              <w:ind w:left="306" w:hanging="284"/>
              <w:rPr>
                <w:rFonts w:cstheme="minorHAnsi"/>
              </w:rPr>
            </w:pPr>
            <w:r w:rsidRPr="00497B9A">
              <w:rPr>
                <w:rFonts w:cstheme="minorHAnsi"/>
              </w:rPr>
              <w:t>Ist sichergestellt, dass allein arbeitende Mitarbeiter in Notsituationen schnell Hilfe erhalten?</w:t>
            </w:r>
          </w:p>
        </w:tc>
        <w:tc>
          <w:tcPr>
            <w:tcW w:w="62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c>
          <w:tcPr>
            <w:tcW w:w="65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r>
      <w:tr w:rsidR="005A6D10" w:rsidRPr="001118BD" w:rsidTr="005A6D10">
        <w:tc>
          <w:tcPr>
            <w:tcW w:w="7780" w:type="dxa"/>
            <w:tcBorders>
              <w:top w:val="single" w:sz="4" w:space="0" w:color="auto"/>
              <w:left w:val="single" w:sz="4" w:space="0" w:color="auto"/>
              <w:bottom w:val="single" w:sz="4" w:space="0" w:color="auto"/>
              <w:right w:val="single" w:sz="4" w:space="0" w:color="auto"/>
            </w:tcBorders>
          </w:tcPr>
          <w:p w:rsidR="005A6D10" w:rsidRPr="00F36F87" w:rsidRDefault="005A6D10" w:rsidP="005A6D10">
            <w:pPr>
              <w:pStyle w:val="Listenabsatz"/>
              <w:numPr>
                <w:ilvl w:val="0"/>
                <w:numId w:val="15"/>
              </w:numPr>
              <w:spacing w:before="0" w:after="0" w:line="240" w:lineRule="auto"/>
              <w:ind w:left="306" w:hanging="284"/>
              <w:rPr>
                <w:rFonts w:cstheme="minorHAnsi"/>
              </w:rPr>
            </w:pPr>
            <w:r w:rsidRPr="00F36F87">
              <w:rPr>
                <w:rFonts w:cstheme="minorHAnsi"/>
              </w:rPr>
              <w:t>Ist am Einzelarbeitsplatz die Rettungskette lückenlos und zu jedem Zeitpunkt gewährleistet?</w:t>
            </w:r>
            <w:r>
              <w:rPr>
                <w:rFonts w:cstheme="minorHAnsi"/>
              </w:rPr>
              <w:t xml:space="preserve"> </w:t>
            </w:r>
            <w:r>
              <w:rPr>
                <w:rFonts w:cstheme="minorHAnsi"/>
              </w:rPr>
              <w:br/>
            </w:r>
            <w:r w:rsidRPr="00F36F87">
              <w:rPr>
                <w:rFonts w:cstheme="minorHAnsi"/>
                <w:b/>
                <w:bCs/>
                <w:i/>
                <w:iCs/>
              </w:rPr>
              <w:t>Hinweis:</w:t>
            </w:r>
            <w:r w:rsidRPr="00F36F87">
              <w:rPr>
                <w:rFonts w:cstheme="minorHAnsi"/>
                <w:i/>
                <w:iCs/>
              </w:rPr>
              <w:t xml:space="preserve"> Ist z.</w:t>
            </w:r>
            <w:r>
              <w:rPr>
                <w:rFonts w:cstheme="minorHAnsi"/>
                <w:i/>
                <w:iCs/>
              </w:rPr>
              <w:t xml:space="preserve"> </w:t>
            </w:r>
            <w:r w:rsidRPr="00F36F87">
              <w:rPr>
                <w:rFonts w:cstheme="minorHAnsi"/>
                <w:i/>
                <w:iCs/>
              </w:rPr>
              <w:t>B. sichergestellt, dass Notrufe rund um die Uhr an einer Stelle auflaufen, die die erforderlichen Maßnahmen kennt und einleiten kann?</w:t>
            </w:r>
          </w:p>
        </w:tc>
        <w:tc>
          <w:tcPr>
            <w:tcW w:w="62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c>
          <w:tcPr>
            <w:tcW w:w="65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r>
      <w:tr w:rsidR="005A6D10" w:rsidRPr="001118BD" w:rsidTr="005A6D10">
        <w:tc>
          <w:tcPr>
            <w:tcW w:w="7780" w:type="dxa"/>
            <w:tcBorders>
              <w:top w:val="single" w:sz="4" w:space="0" w:color="auto"/>
              <w:left w:val="single" w:sz="4" w:space="0" w:color="auto"/>
              <w:bottom w:val="single" w:sz="4" w:space="0" w:color="auto"/>
              <w:right w:val="single" w:sz="4" w:space="0" w:color="auto"/>
            </w:tcBorders>
          </w:tcPr>
          <w:p w:rsidR="005A6D10" w:rsidRPr="00F36F87" w:rsidRDefault="005A6D10" w:rsidP="005A6D10">
            <w:pPr>
              <w:pStyle w:val="Listenabsatz"/>
              <w:numPr>
                <w:ilvl w:val="0"/>
                <w:numId w:val="15"/>
              </w:numPr>
              <w:spacing w:before="0" w:after="0" w:line="240" w:lineRule="auto"/>
              <w:ind w:left="306" w:hanging="284"/>
              <w:rPr>
                <w:rFonts w:cstheme="minorHAnsi"/>
              </w:rPr>
            </w:pPr>
            <w:r w:rsidRPr="00F36F87">
              <w:rPr>
                <w:rFonts w:cstheme="minorHAnsi"/>
              </w:rPr>
              <w:t xml:space="preserve">Kann ein verletzter Mitarbeiter im Notfall auch gefunden werden? </w:t>
            </w:r>
            <w:r w:rsidRPr="00F36F87">
              <w:rPr>
                <w:rFonts w:cstheme="minorHAnsi"/>
              </w:rPr>
              <w:br/>
            </w:r>
            <w:r w:rsidRPr="00F36F87">
              <w:rPr>
                <w:rFonts w:cstheme="minorHAnsi"/>
                <w:b/>
                <w:bCs/>
                <w:i/>
                <w:iCs/>
              </w:rPr>
              <w:t>Hinweis</w:t>
            </w:r>
            <w:r w:rsidRPr="00F36F87">
              <w:rPr>
                <w:rFonts w:cstheme="minorHAnsi"/>
                <w:i/>
                <w:iCs/>
              </w:rPr>
              <w:t xml:space="preserve">: </w:t>
            </w:r>
            <w:r>
              <w:rPr>
                <w:rFonts w:cstheme="minorHAnsi"/>
                <w:i/>
                <w:iCs/>
              </w:rPr>
              <w:t>Beispielsweise</w:t>
            </w:r>
            <w:r w:rsidRPr="00F36F87">
              <w:rPr>
                <w:rFonts w:cstheme="minorHAnsi"/>
                <w:i/>
                <w:iCs/>
              </w:rPr>
              <w:t xml:space="preserve"> ist bei Nutzung von GPS-gestützten Meldern zu beachten, dass diese in Gebäuden nicht immer funktionieren</w:t>
            </w:r>
            <w:r>
              <w:rPr>
                <w:rFonts w:cstheme="minorHAnsi"/>
                <w:i/>
                <w:iCs/>
              </w:rPr>
              <w:t>.</w:t>
            </w:r>
          </w:p>
        </w:tc>
        <w:tc>
          <w:tcPr>
            <w:tcW w:w="62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c>
          <w:tcPr>
            <w:tcW w:w="65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r>
      <w:tr w:rsidR="005A6D10" w:rsidRPr="00F36F87" w:rsidTr="005A6D10">
        <w:tc>
          <w:tcPr>
            <w:tcW w:w="7780" w:type="dxa"/>
            <w:tcBorders>
              <w:top w:val="single" w:sz="4" w:space="0" w:color="auto"/>
              <w:left w:val="single" w:sz="4" w:space="0" w:color="auto"/>
              <w:bottom w:val="single" w:sz="4" w:space="0" w:color="auto"/>
              <w:right w:val="single" w:sz="4" w:space="0" w:color="auto"/>
            </w:tcBorders>
          </w:tcPr>
          <w:p w:rsidR="005A6D10" w:rsidRPr="00F36F87" w:rsidRDefault="005A6D10" w:rsidP="005A6D10">
            <w:pPr>
              <w:pStyle w:val="Listenabsatz"/>
              <w:numPr>
                <w:ilvl w:val="0"/>
                <w:numId w:val="15"/>
              </w:numPr>
              <w:spacing w:before="0" w:after="0" w:line="240" w:lineRule="auto"/>
              <w:ind w:left="306" w:hanging="284"/>
              <w:rPr>
                <w:rFonts w:cstheme="minorHAnsi"/>
              </w:rPr>
            </w:pPr>
            <w:r w:rsidRPr="00F36F87">
              <w:rPr>
                <w:rFonts w:cstheme="minorHAnsi"/>
              </w:rPr>
              <w:t xml:space="preserve">Gibt es für </w:t>
            </w:r>
            <w:r>
              <w:rPr>
                <w:rFonts w:cstheme="minorHAnsi"/>
              </w:rPr>
              <w:t xml:space="preserve">organisatorische Regelungen oder </w:t>
            </w:r>
            <w:r w:rsidRPr="00F36F87">
              <w:rPr>
                <w:rFonts w:cstheme="minorHAnsi"/>
              </w:rPr>
              <w:t>die</w:t>
            </w:r>
            <w:r>
              <w:rPr>
                <w:rFonts w:cstheme="minorHAnsi"/>
              </w:rPr>
              <w:t xml:space="preserve"> Nutzung der </w:t>
            </w:r>
            <w:r w:rsidRPr="00F36F87">
              <w:rPr>
                <w:rFonts w:cstheme="minorHAnsi"/>
              </w:rPr>
              <w:t>einzusetzenden Meldeeinrichtungen eine Betriebsanweisung?</w:t>
            </w:r>
          </w:p>
        </w:tc>
        <w:tc>
          <w:tcPr>
            <w:tcW w:w="62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c>
          <w:tcPr>
            <w:tcW w:w="65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r>
      <w:tr w:rsidR="005A6D10" w:rsidRPr="00F36F87" w:rsidTr="005A6D10">
        <w:tc>
          <w:tcPr>
            <w:tcW w:w="7780" w:type="dxa"/>
            <w:tcBorders>
              <w:top w:val="single" w:sz="4" w:space="0" w:color="auto"/>
              <w:left w:val="single" w:sz="4" w:space="0" w:color="auto"/>
              <w:bottom w:val="single" w:sz="4" w:space="0" w:color="auto"/>
              <w:right w:val="single" w:sz="4" w:space="0" w:color="auto"/>
            </w:tcBorders>
          </w:tcPr>
          <w:p w:rsidR="005A6D10" w:rsidRPr="00F36F87" w:rsidRDefault="005A6D10" w:rsidP="005A6D10">
            <w:pPr>
              <w:pStyle w:val="Listenabsatz"/>
              <w:numPr>
                <w:ilvl w:val="0"/>
                <w:numId w:val="15"/>
              </w:numPr>
              <w:spacing w:before="0" w:after="0" w:line="240" w:lineRule="auto"/>
              <w:ind w:left="306" w:hanging="284"/>
              <w:rPr>
                <w:rFonts w:cstheme="minorHAnsi"/>
              </w:rPr>
            </w:pPr>
            <w:r w:rsidRPr="00F36F87">
              <w:rPr>
                <w:rFonts w:cstheme="minorHAnsi"/>
              </w:rPr>
              <w:t>Kennen alle betroffenen Mitarbeiter (einschließlich Ersthelfern</w:t>
            </w:r>
            <w:r>
              <w:rPr>
                <w:rFonts w:cstheme="minorHAnsi"/>
              </w:rPr>
              <w:t xml:space="preserve"> und sonstigen mit Aufgaben betrauten Personen</w:t>
            </w:r>
            <w:r w:rsidRPr="00F36F87">
              <w:rPr>
                <w:rFonts w:cstheme="minorHAnsi"/>
              </w:rPr>
              <w:t>) die festgelegten Schutzmaßnahmen und die Rettungskette?</w:t>
            </w:r>
          </w:p>
        </w:tc>
        <w:tc>
          <w:tcPr>
            <w:tcW w:w="62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c>
          <w:tcPr>
            <w:tcW w:w="65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r>
      <w:tr w:rsidR="005A6D10" w:rsidRPr="001118BD" w:rsidTr="005A6D10">
        <w:tc>
          <w:tcPr>
            <w:tcW w:w="7780" w:type="dxa"/>
            <w:tcBorders>
              <w:top w:val="single" w:sz="4" w:space="0" w:color="auto"/>
              <w:left w:val="single" w:sz="4" w:space="0" w:color="auto"/>
              <w:bottom w:val="single" w:sz="4" w:space="0" w:color="auto"/>
              <w:right w:val="single" w:sz="4" w:space="0" w:color="auto"/>
            </w:tcBorders>
          </w:tcPr>
          <w:p w:rsidR="005A6D10" w:rsidRPr="00F36F87" w:rsidRDefault="005A6D10" w:rsidP="005A6D10">
            <w:pPr>
              <w:pStyle w:val="Listenabsatz"/>
              <w:numPr>
                <w:ilvl w:val="0"/>
                <w:numId w:val="15"/>
              </w:numPr>
              <w:spacing w:before="0" w:after="0" w:line="240" w:lineRule="auto"/>
              <w:ind w:left="306" w:hanging="284"/>
              <w:rPr>
                <w:rFonts w:cstheme="minorHAnsi"/>
              </w:rPr>
            </w:pPr>
            <w:r w:rsidRPr="00F36F87">
              <w:rPr>
                <w:rFonts w:cstheme="minorHAnsi"/>
              </w:rPr>
              <w:t xml:space="preserve"> Wird die sichere Einhaltung der Rettungskette durch regelmäßige Alarmübungen praktisch geprüft?</w:t>
            </w:r>
          </w:p>
        </w:tc>
        <w:tc>
          <w:tcPr>
            <w:tcW w:w="62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c>
          <w:tcPr>
            <w:tcW w:w="656" w:type="dxa"/>
            <w:tcBorders>
              <w:top w:val="single" w:sz="4" w:space="0" w:color="auto"/>
              <w:left w:val="single" w:sz="4" w:space="0" w:color="auto"/>
              <w:bottom w:val="single" w:sz="4" w:space="0" w:color="auto"/>
              <w:right w:val="single" w:sz="4" w:space="0" w:color="auto"/>
            </w:tcBorders>
          </w:tcPr>
          <w:p w:rsidR="005A6D10" w:rsidRPr="00F464FE" w:rsidRDefault="005A6D10" w:rsidP="005A6D10">
            <w:pPr>
              <w:jc w:val="center"/>
              <w:rPr>
                <w:u w:val="single"/>
              </w:rPr>
            </w:pPr>
            <w:r w:rsidRPr="00A15FBD">
              <w:rPr>
                <w:sz w:val="28"/>
                <w:szCs w:val="28"/>
              </w:rPr>
              <w:t>□</w:t>
            </w:r>
          </w:p>
        </w:tc>
      </w:tr>
    </w:tbl>
    <w:p w:rsidR="005A6D10" w:rsidRPr="001118BD" w:rsidRDefault="005A6D10" w:rsidP="005A6D10">
      <w:pPr>
        <w:spacing w:after="0" w:line="240" w:lineRule="auto"/>
        <w:rPr>
          <w:rFonts w:ascii="Calibri" w:eastAsia="Times New Roman" w:hAnsi="Calibri" w:cs="Calibri"/>
          <w:b/>
          <w:bCs/>
          <w:sz w:val="28"/>
          <w:szCs w:val="28"/>
          <w:highlight w:val="yellow"/>
          <w:lang w:eastAsia="de-DE"/>
        </w:rPr>
      </w:pPr>
    </w:p>
    <w:p w:rsidR="005A6D10" w:rsidRPr="001118BD" w:rsidRDefault="005A6D10" w:rsidP="005A6D10">
      <w:pPr>
        <w:rPr>
          <w:rFonts w:ascii="Calibri" w:eastAsia="Times New Roman" w:hAnsi="Calibri" w:cs="Calibri"/>
          <w:b/>
          <w:bCs/>
          <w:sz w:val="28"/>
          <w:szCs w:val="28"/>
          <w:highlight w:val="yellow"/>
          <w:lang w:eastAsia="de-DE"/>
        </w:rPr>
      </w:pPr>
    </w:p>
    <w:sectPr w:rsidR="005A6D10" w:rsidRPr="001118BD" w:rsidSect="00811147">
      <w:headerReference w:type="default" r:id="rId12"/>
      <w:footerReference w:type="default" r:id="rId13"/>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00F" w:rsidRDefault="0072100F" w:rsidP="008B0457">
      <w:pPr>
        <w:spacing w:line="240" w:lineRule="auto"/>
      </w:pPr>
      <w:r>
        <w:separator/>
      </w:r>
    </w:p>
  </w:endnote>
  <w:endnote w:type="continuationSeparator" w:id="0">
    <w:p w:rsidR="0072100F" w:rsidRDefault="0072100F"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0E9" w:rsidRDefault="00AD2609" w:rsidP="00C67D68">
    <w:pPr>
      <w:pStyle w:val="Fuzeile"/>
      <w:ind w:firstLine="720"/>
      <w:rPr>
        <w:rFonts w:asciiTheme="majorHAnsi" w:hAnsiTheme="majorHAnsi" w:cstheme="majorHAnsi"/>
        <w:sz w:val="18"/>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655CD5B5" wp14:editId="5868FADF">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441C96">
      <w:rPr>
        <w:rFonts w:asciiTheme="majorHAnsi" w:hAnsiTheme="majorHAnsi" w:cstheme="majorHAnsi"/>
        <w:sz w:val="18"/>
        <w:lang w:bidi="de-DE"/>
      </w:rPr>
      <w:t>© 20</w:t>
    </w:r>
    <w:r w:rsidR="00F2435D">
      <w:rPr>
        <w:rFonts w:asciiTheme="majorHAnsi" w:hAnsiTheme="majorHAnsi" w:cstheme="majorHAnsi"/>
        <w:sz w:val="18"/>
        <w:lang w:bidi="de-DE"/>
      </w:rPr>
      <w:t>2</w:t>
    </w:r>
    <w:r w:rsidR="00094960">
      <w:rPr>
        <w:rFonts w:asciiTheme="majorHAnsi" w:hAnsiTheme="majorHAnsi" w:cstheme="majorHAnsi"/>
        <w:sz w:val="18"/>
        <w:lang w:bidi="de-DE"/>
      </w:rPr>
      <w:t>2</w:t>
    </w:r>
    <w:r w:rsidR="00441C96">
      <w:rPr>
        <w:rFonts w:asciiTheme="majorHAnsi" w:hAnsiTheme="majorHAnsi" w:cstheme="majorHAnsi"/>
        <w:sz w:val="18"/>
        <w:lang w:bidi="de-DE"/>
      </w:rPr>
      <w:t xml:space="preserve"> </w:t>
    </w:r>
    <w:proofErr w:type="spellStart"/>
    <w:r w:rsidR="00441C96">
      <w:rPr>
        <w:rFonts w:asciiTheme="majorHAnsi" w:hAnsiTheme="majorHAnsi" w:cstheme="majorHAnsi"/>
        <w:sz w:val="18"/>
        <w:lang w:bidi="de-DE"/>
      </w:rPr>
      <w:t>Safety</w:t>
    </w:r>
    <w:proofErr w:type="spellEnd"/>
    <w:r w:rsidR="00441C96">
      <w:rPr>
        <w:rFonts w:asciiTheme="majorHAnsi" w:hAnsiTheme="majorHAnsi" w:cstheme="majorHAnsi"/>
        <w:sz w:val="18"/>
        <w:lang w:bidi="de-DE"/>
      </w:rPr>
      <w:t xml:space="preserve"> </w:t>
    </w:r>
    <w:proofErr w:type="spellStart"/>
    <w:r w:rsidR="00441C96">
      <w:rPr>
        <w:rFonts w:asciiTheme="majorHAnsi" w:hAnsiTheme="majorHAnsi" w:cstheme="majorHAnsi"/>
        <w:sz w:val="18"/>
        <w:lang w:bidi="de-DE"/>
      </w:rPr>
      <w:t>Xpert</w:t>
    </w:r>
    <w:proofErr w:type="spellEnd"/>
    <w:r w:rsidR="00441C96">
      <w:rPr>
        <w:rFonts w:asciiTheme="majorHAnsi" w:hAnsiTheme="majorHAnsi" w:cstheme="majorHAnsi"/>
        <w:sz w:val="18"/>
        <w:lang w:bidi="de-DE"/>
      </w:rPr>
      <w:t xml:space="preserve">, Arbeitssicherheit &amp; Gesundheitsschutz aktuell, </w:t>
    </w:r>
    <w:r w:rsidR="00094960">
      <w:rPr>
        <w:rFonts w:asciiTheme="majorHAnsi" w:hAnsiTheme="majorHAnsi" w:cstheme="majorHAnsi"/>
        <w:sz w:val="18"/>
        <w:lang w:bidi="de-DE"/>
      </w:rPr>
      <w:t xml:space="preserve">Brigitte </w:t>
    </w:r>
    <w:proofErr w:type="spellStart"/>
    <w:r w:rsidR="00094960">
      <w:rPr>
        <w:rFonts w:asciiTheme="majorHAnsi" w:hAnsiTheme="majorHAnsi" w:cstheme="majorHAnsi"/>
        <w:sz w:val="18"/>
        <w:lang w:bidi="de-DE"/>
      </w:rPr>
      <w:t>Ganzmann</w:t>
    </w:r>
    <w:proofErr w:type="spellEnd"/>
  </w:p>
  <w:p w:rsidR="002B1C90" w:rsidRPr="00811147" w:rsidRDefault="002B1C90" w:rsidP="00C67D68">
    <w:pPr>
      <w:pStyle w:val="Fuzeile"/>
      <w:ind w:firstLine="720"/>
      <w:rPr>
        <w:rFonts w:asciiTheme="majorHAnsi" w:hAnsiTheme="majorHAnsi" w:cstheme="majorHAnsi"/>
        <w:noProof/>
        <w:sz w:val="16"/>
        <w:lang w:bidi="de-DE"/>
      </w:rPr>
    </w:pPr>
    <w:r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791462" w:rsidRPr="00791462">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rsidR="00C67D68" w:rsidRPr="00C67D68" w:rsidRDefault="00C67D68" w:rsidP="00C67D68">
    <w:pPr>
      <w:pStyle w:val="Fuzeile"/>
      <w:ind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00F" w:rsidRDefault="0072100F" w:rsidP="008B0457">
      <w:pPr>
        <w:spacing w:line="240" w:lineRule="auto"/>
      </w:pPr>
      <w:r>
        <w:separator/>
      </w:r>
    </w:p>
  </w:footnote>
  <w:footnote w:type="continuationSeparator" w:id="0">
    <w:p w:rsidR="0072100F" w:rsidRDefault="0072100F"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D68"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09B70DB5" wp14:editId="4E95811A">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Pr>
        <w:noProof/>
        <w:lang w:eastAsia="de-DE"/>
      </w:rPr>
      <w:drawing>
        <wp:anchor distT="0" distB="0" distL="114300" distR="114300" simplePos="0" relativeHeight="251659264" behindDoc="0" locked="0" layoutInCell="1" allowOverlap="1">
          <wp:simplePos x="0" y="0"/>
          <wp:positionH relativeFrom="margin">
            <wp:align>left</wp:align>
          </wp:positionH>
          <wp:positionV relativeFrom="paragraph">
            <wp:posOffset>266700</wp:posOffset>
          </wp:positionV>
          <wp:extent cx="2406650" cy="570865"/>
          <wp:effectExtent l="0" t="0" r="0" b="635"/>
          <wp:wrapThrough wrapText="bothSides">
            <wp:wrapPolygon edited="0">
              <wp:start x="513" y="0"/>
              <wp:lineTo x="0" y="2162"/>
              <wp:lineTo x="0" y="14416"/>
              <wp:lineTo x="513" y="20903"/>
              <wp:lineTo x="855" y="20903"/>
              <wp:lineTo x="2736" y="20903"/>
              <wp:lineTo x="21372" y="16578"/>
              <wp:lineTo x="21372" y="4325"/>
              <wp:lineTo x="2394" y="0"/>
              <wp:lineTo x="513"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1361A"/>
    <w:multiLevelType w:val="hybridMultilevel"/>
    <w:tmpl w:val="966C5C18"/>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4" w15:restartNumberingAfterBreak="0">
    <w:nsid w:val="1CB03172"/>
    <w:multiLevelType w:val="hybridMultilevel"/>
    <w:tmpl w:val="4D32E88A"/>
    <w:lvl w:ilvl="0" w:tplc="D832B7CC">
      <w:start w:val="1"/>
      <w:numFmt w:val="bullet"/>
      <w:lvlText w:val=""/>
      <w:lvlJc w:val="left"/>
      <w:pPr>
        <w:ind w:left="720" w:hanging="360"/>
      </w:pPr>
      <w:rPr>
        <w:rFonts w:ascii="Wingdings" w:hAnsi="Wingdings" w:hint="default"/>
        <w:u w:color="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605DC5"/>
    <w:multiLevelType w:val="hybridMultilevel"/>
    <w:tmpl w:val="089A67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1D4C81"/>
    <w:multiLevelType w:val="hybridMultilevel"/>
    <w:tmpl w:val="5F387AD4"/>
    <w:lvl w:ilvl="0" w:tplc="D832B7CC">
      <w:start w:val="1"/>
      <w:numFmt w:val="bullet"/>
      <w:lvlText w:val=""/>
      <w:lvlJc w:val="left"/>
      <w:pPr>
        <w:ind w:left="720" w:hanging="360"/>
      </w:pPr>
      <w:rPr>
        <w:rFonts w:ascii="Wingdings" w:hAnsi="Wingdings" w:hint="default"/>
        <w:u w:color="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8B0500"/>
    <w:multiLevelType w:val="hybridMultilevel"/>
    <w:tmpl w:val="527A95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7186C"/>
    <w:multiLevelType w:val="hybridMultilevel"/>
    <w:tmpl w:val="55D2E3E8"/>
    <w:lvl w:ilvl="0" w:tplc="2BCC7E08">
      <w:numFmt w:val="bullet"/>
      <w:lvlText w:val=""/>
      <w:lvlJc w:val="left"/>
      <w:pPr>
        <w:ind w:left="720" w:hanging="360"/>
      </w:pPr>
      <w:rPr>
        <w:rFonts w:ascii="Wingdings" w:hAnsi="Wingdings"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540E96"/>
    <w:multiLevelType w:val="hybridMultilevel"/>
    <w:tmpl w:val="718A1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2"/>
  </w:num>
  <w:num w:numId="5">
    <w:abstractNumId w:val="12"/>
  </w:num>
  <w:num w:numId="6">
    <w:abstractNumId w:val="1"/>
  </w:num>
  <w:num w:numId="7">
    <w:abstractNumId w:val="0"/>
  </w:num>
  <w:num w:numId="8">
    <w:abstractNumId w:val="3"/>
  </w:num>
  <w:num w:numId="9">
    <w:abstractNumId w:val="7"/>
  </w:num>
  <w:num w:numId="10">
    <w:abstractNumId w:val="13"/>
  </w:num>
  <w:num w:numId="11">
    <w:abstractNumId w:val="6"/>
  </w:num>
  <w:num w:numId="12">
    <w:abstractNumId w:val="4"/>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D68"/>
    <w:rsid w:val="0003156E"/>
    <w:rsid w:val="000510F3"/>
    <w:rsid w:val="000843C5"/>
    <w:rsid w:val="00094960"/>
    <w:rsid w:val="000A67DF"/>
    <w:rsid w:val="001043DE"/>
    <w:rsid w:val="001366CC"/>
    <w:rsid w:val="001369F1"/>
    <w:rsid w:val="001421CE"/>
    <w:rsid w:val="00181F90"/>
    <w:rsid w:val="00194FA3"/>
    <w:rsid w:val="00210551"/>
    <w:rsid w:val="00247E4A"/>
    <w:rsid w:val="002847C3"/>
    <w:rsid w:val="00286C0D"/>
    <w:rsid w:val="00290C95"/>
    <w:rsid w:val="002A0996"/>
    <w:rsid w:val="002B1C90"/>
    <w:rsid w:val="002D5565"/>
    <w:rsid w:val="002D7A3F"/>
    <w:rsid w:val="003A29F6"/>
    <w:rsid w:val="003A77CE"/>
    <w:rsid w:val="003D5844"/>
    <w:rsid w:val="00441C96"/>
    <w:rsid w:val="0047476B"/>
    <w:rsid w:val="004B0BCF"/>
    <w:rsid w:val="00585E82"/>
    <w:rsid w:val="00595455"/>
    <w:rsid w:val="005A5989"/>
    <w:rsid w:val="005A6D10"/>
    <w:rsid w:val="006259A1"/>
    <w:rsid w:val="00675F78"/>
    <w:rsid w:val="006C0196"/>
    <w:rsid w:val="006C0AED"/>
    <w:rsid w:val="006C27EC"/>
    <w:rsid w:val="006C444D"/>
    <w:rsid w:val="006E57EE"/>
    <w:rsid w:val="0072100F"/>
    <w:rsid w:val="00740222"/>
    <w:rsid w:val="007910E9"/>
    <w:rsid w:val="00791462"/>
    <w:rsid w:val="0081053B"/>
    <w:rsid w:val="00811147"/>
    <w:rsid w:val="00883DE3"/>
    <w:rsid w:val="008B0457"/>
    <w:rsid w:val="00906010"/>
    <w:rsid w:val="00946365"/>
    <w:rsid w:val="009739C5"/>
    <w:rsid w:val="00A27BBA"/>
    <w:rsid w:val="00A34118"/>
    <w:rsid w:val="00A359D2"/>
    <w:rsid w:val="00A37838"/>
    <w:rsid w:val="00A455D9"/>
    <w:rsid w:val="00A741FB"/>
    <w:rsid w:val="00A85379"/>
    <w:rsid w:val="00AD2609"/>
    <w:rsid w:val="00AE53AB"/>
    <w:rsid w:val="00B04DF0"/>
    <w:rsid w:val="00B11398"/>
    <w:rsid w:val="00B27F29"/>
    <w:rsid w:val="00B30935"/>
    <w:rsid w:val="00B55E3C"/>
    <w:rsid w:val="00B734EF"/>
    <w:rsid w:val="00B75C23"/>
    <w:rsid w:val="00B80F1F"/>
    <w:rsid w:val="00BB5447"/>
    <w:rsid w:val="00C67D68"/>
    <w:rsid w:val="00C95E8D"/>
    <w:rsid w:val="00CE411D"/>
    <w:rsid w:val="00D00296"/>
    <w:rsid w:val="00D141B9"/>
    <w:rsid w:val="00D21754"/>
    <w:rsid w:val="00D40598"/>
    <w:rsid w:val="00D41208"/>
    <w:rsid w:val="00E42E27"/>
    <w:rsid w:val="00E71676"/>
    <w:rsid w:val="00ED5AB0"/>
    <w:rsid w:val="00EE14B4"/>
    <w:rsid w:val="00F06AF6"/>
    <w:rsid w:val="00F2435D"/>
    <w:rsid w:val="00F5564F"/>
    <w:rsid w:val="00F6243E"/>
    <w:rsid w:val="00F80C72"/>
    <w:rsid w:val="00F93095"/>
    <w:rsid w:val="00FA0816"/>
    <w:rsid w:val="00FB4A42"/>
    <w:rsid w:val="00FD0414"/>
    <w:rsid w:val="00FD7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C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qFormat/>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table" w:customStyle="1" w:styleId="Tabellenraster2">
    <w:name w:val="Tabellenraster2"/>
    <w:basedOn w:val="NormaleTabelle"/>
    <w:next w:val="Tabellenraster"/>
    <w:rsid w:val="007910E9"/>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styleId="Tabellenraster">
    <w:name w:val="Table Grid"/>
    <w:basedOn w:val="NormaleTabelle"/>
    <w:uiPriority w:val="59"/>
    <w:rsid w:val="007910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6E57EE"/>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table" w:customStyle="1" w:styleId="Tabellenraster22">
    <w:name w:val="Tabellenraster22"/>
    <w:basedOn w:val="NormaleTabelle"/>
    <w:next w:val="Tabellenraster"/>
    <w:rsid w:val="00290C95"/>
    <w:pPr>
      <w:spacing w:line="240" w:lineRule="auto"/>
    </w:pPr>
    <w:rPr>
      <w:rFonts w:eastAsiaTheme="minorHAnsi"/>
    </w:rPr>
    <w:tblPr>
      <w:tblBorders>
        <w:top w:val="single" w:sz="4" w:space="0" w:color="545454" w:themeColor="text1"/>
        <w:left w:val="single" w:sz="4" w:space="0" w:color="545454" w:themeColor="text1"/>
        <w:bottom w:val="single" w:sz="4" w:space="0" w:color="545454" w:themeColor="text1"/>
        <w:right w:val="single" w:sz="4" w:space="0" w:color="545454" w:themeColor="text1"/>
        <w:insideH w:val="single" w:sz="4" w:space="0" w:color="545454" w:themeColor="text1"/>
        <w:insideV w:val="single" w:sz="4" w:space="0" w:color="545454" w:themeColor="text1"/>
      </w:tblBorders>
    </w:tblPr>
  </w:style>
  <w:style w:type="character" w:styleId="Kommentarzeichen">
    <w:name w:val="annotation reference"/>
    <w:basedOn w:val="Absatz-Standardschriftart"/>
    <w:uiPriority w:val="99"/>
    <w:semiHidden/>
    <w:unhideWhenUsed/>
    <w:rsid w:val="00FD7BBC"/>
    <w:rPr>
      <w:sz w:val="16"/>
      <w:szCs w:val="16"/>
    </w:rPr>
  </w:style>
  <w:style w:type="character" w:styleId="Hyperlink">
    <w:name w:val="Hyperlink"/>
    <w:basedOn w:val="Absatz-Standardschriftart"/>
    <w:uiPriority w:val="99"/>
    <w:unhideWhenUsed/>
    <w:rsid w:val="005A6D10"/>
    <w:rPr>
      <w:color w:val="4A8097" w:themeColor="hyperlink"/>
      <w:u w:val="single"/>
    </w:rPr>
  </w:style>
  <w:style w:type="character" w:styleId="NichtaufgelsteErwhnung">
    <w:name w:val="Unresolved Mention"/>
    <w:basedOn w:val="Absatz-Standardschriftart"/>
    <w:uiPriority w:val="99"/>
    <w:semiHidden/>
    <w:unhideWhenUsed/>
    <w:rsid w:val="00104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52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2AMu5Q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itbas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997A65B-62E7-41D1-AD2B-A1B0DB689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3</Pages>
  <Words>676</Words>
  <Characters>3869</Characters>
  <Application>Microsoft Office Word</Application>
  <DocSecurity>0</DocSecurity>
  <Lines>87</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2022-01-12T10:55:00Z</dcterms:created>
  <dcterms:modified xsi:type="dcterms:W3CDTF">2022-01-12T10:56:00Z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0x010100DEEA25CC0A0AC24199CDC46C25B8B0BC</vt:lpwstr>
  </property>
</Properties>
</file>