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FF09" w14:textId="4380C6AA" w:rsidR="00530A6E" w:rsidRPr="000F6931" w:rsidRDefault="00530A6E" w:rsidP="00530A6E">
      <w:pPr>
        <w:pStyle w:val="Titel"/>
        <w:tabs>
          <w:tab w:val="left" w:pos="7020"/>
        </w:tabs>
        <w:rPr>
          <w:sz w:val="16"/>
          <w:szCs w:val="16"/>
          <w:lang w:val="de-DE"/>
        </w:rPr>
      </w:pPr>
      <w:r w:rsidRPr="000F6931">
        <w:rPr>
          <w:sz w:val="16"/>
          <w:szCs w:val="16"/>
          <w:lang w:val="de-DE" w:bidi="de-DE"/>
        </w:rPr>
        <w:tab/>
      </w:r>
    </w:p>
    <w:p w14:paraId="70311680" w14:textId="77446BDD" w:rsidR="000F6931" w:rsidRDefault="000F6931" w:rsidP="000F6931">
      <w:pPr>
        <w:spacing w:before="95"/>
        <w:ind w:left="105"/>
        <w:rPr>
          <w:lang w:bidi="de-DE"/>
        </w:rPr>
      </w:pPr>
      <w:bookmarkStart w:id="0" w:name="_q8b6blsj00hl" w:colFirst="0" w:colLast="0"/>
      <w:bookmarkEnd w:id="0"/>
      <w:r w:rsidRPr="000F6931">
        <w:rPr>
          <w:rFonts w:ascii="Arial" w:hAnsi="Arial"/>
          <w:b/>
          <w:caps/>
          <w:color w:val="009FE4"/>
          <w:sz w:val="32"/>
          <w:szCs w:val="40"/>
          <w:lang w:bidi="de-DE"/>
        </w:rPr>
        <w:t>Gefaehrdungsmatrix (TRGS 401)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0F6931">
        <w:rPr>
          <w:rFonts w:ascii="Arial" w:hAnsi="Arial"/>
          <w:b/>
          <w:caps/>
          <w:color w:val="009FE4"/>
          <w:sz w:val="32"/>
          <w:szCs w:val="40"/>
          <w:lang w:bidi="de-DE"/>
        </w:rPr>
        <w:t>Gefahrstoffe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0F6931">
        <w:rPr>
          <w:rFonts w:ascii="Arial" w:hAnsi="Arial"/>
          <w:b/>
          <w:caps/>
          <w:color w:val="009FE4"/>
          <w:sz w:val="32"/>
          <w:szCs w:val="40"/>
          <w:lang w:bidi="de-DE"/>
        </w:rPr>
        <w:t>Uebersicht</w:t>
      </w:r>
    </w:p>
    <w:p w14:paraId="16EAF121" w14:textId="4E312B92" w:rsidR="000F6931" w:rsidRDefault="000F6931" w:rsidP="000F6931">
      <w:pPr>
        <w:spacing w:before="95"/>
        <w:ind w:left="105"/>
        <w:rPr>
          <w:lang w:bidi="de-DE"/>
        </w:rPr>
      </w:pPr>
    </w:p>
    <w:tbl>
      <w:tblPr>
        <w:tblStyle w:val="TableNormal"/>
        <w:tblW w:w="0" w:type="auto"/>
        <w:tblInd w:w="11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041"/>
        <w:gridCol w:w="2041"/>
        <w:gridCol w:w="1134"/>
        <w:gridCol w:w="964"/>
        <w:gridCol w:w="1134"/>
        <w:gridCol w:w="964"/>
      </w:tblGrid>
      <w:tr w:rsidR="000F6931" w:rsidRPr="00B04F34" w14:paraId="54352D81" w14:textId="77777777" w:rsidTr="00D85699">
        <w:trPr>
          <w:trHeight w:val="242"/>
        </w:trPr>
        <w:tc>
          <w:tcPr>
            <w:tcW w:w="2381" w:type="dxa"/>
            <w:vMerge w:val="restart"/>
            <w:tcBorders>
              <w:top w:val="nil"/>
              <w:left w:val="nil"/>
            </w:tcBorders>
            <w:shd w:val="clear" w:color="auto" w:fill="4C4D4F"/>
          </w:tcPr>
          <w:p w14:paraId="12A57FAA" w14:textId="77777777" w:rsidR="000F6931" w:rsidRPr="00B04F34" w:rsidRDefault="000F6931" w:rsidP="00D85699">
            <w:pPr>
              <w:pStyle w:val="TableParagraph"/>
              <w:spacing w:before="17"/>
              <w:ind w:left="46"/>
              <w:rPr>
                <w:rFonts w:cs="Arial"/>
                <w:b/>
                <w:sz w:val="17"/>
              </w:rPr>
            </w:pPr>
            <w:r w:rsidRPr="00B04F34">
              <w:rPr>
                <w:rFonts w:cs="Arial"/>
                <w:b/>
                <w:color w:val="FFFFFF"/>
                <w:w w:val="95"/>
                <w:sz w:val="17"/>
              </w:rPr>
              <w:t>Bezeichnung</w:t>
            </w:r>
            <w:r w:rsidRPr="00B04F34">
              <w:rPr>
                <w:rFonts w:cs="Arial"/>
                <w:b/>
                <w:color w:val="FFFFFF"/>
                <w:spacing w:val="-6"/>
                <w:w w:val="95"/>
                <w:sz w:val="17"/>
              </w:rPr>
              <w:t xml:space="preserve"> </w:t>
            </w:r>
            <w:r w:rsidRPr="00B04F34">
              <w:rPr>
                <w:rFonts w:cs="Arial"/>
                <w:b/>
                <w:color w:val="FFFFFF"/>
                <w:w w:val="95"/>
                <w:sz w:val="17"/>
              </w:rPr>
              <w:t>der</w:t>
            </w:r>
            <w:r w:rsidRPr="00B04F34">
              <w:rPr>
                <w:rFonts w:cs="Arial"/>
                <w:b/>
                <w:color w:val="FFFFFF"/>
                <w:spacing w:val="-5"/>
                <w:w w:val="95"/>
                <w:sz w:val="17"/>
              </w:rPr>
              <w:t xml:space="preserve"> </w:t>
            </w:r>
            <w:r w:rsidRPr="00B04F34">
              <w:rPr>
                <w:rFonts w:cs="Arial"/>
                <w:b/>
                <w:color w:val="FFFFFF"/>
                <w:w w:val="95"/>
                <w:sz w:val="17"/>
              </w:rPr>
              <w:t>Eigenschaft</w:t>
            </w:r>
          </w:p>
        </w:tc>
        <w:tc>
          <w:tcPr>
            <w:tcW w:w="2041" w:type="dxa"/>
            <w:vMerge w:val="restart"/>
            <w:tcBorders>
              <w:top w:val="nil"/>
            </w:tcBorders>
            <w:shd w:val="clear" w:color="auto" w:fill="4C4D4F"/>
          </w:tcPr>
          <w:p w14:paraId="721F6210" w14:textId="77777777" w:rsidR="000F6931" w:rsidRPr="00B04F34" w:rsidRDefault="000F6931" w:rsidP="00D85699">
            <w:pPr>
              <w:pStyle w:val="TableParagraph"/>
              <w:spacing w:before="17" w:line="202" w:lineRule="exact"/>
              <w:ind w:left="46"/>
              <w:rPr>
                <w:rFonts w:cs="Arial"/>
                <w:b/>
                <w:sz w:val="17"/>
              </w:rPr>
            </w:pPr>
            <w:r w:rsidRPr="00B04F34">
              <w:rPr>
                <w:rFonts w:cs="Arial"/>
                <w:b/>
                <w:color w:val="FFFFFF"/>
                <w:w w:val="95"/>
                <w:sz w:val="17"/>
              </w:rPr>
              <w:t>Gefahrenklasse</w:t>
            </w:r>
            <w:r w:rsidRPr="00B04F34">
              <w:rPr>
                <w:rFonts w:cs="Arial"/>
                <w:b/>
                <w:color w:val="FFFFFF"/>
                <w:spacing w:val="-5"/>
                <w:w w:val="95"/>
                <w:sz w:val="17"/>
              </w:rPr>
              <w:t xml:space="preserve"> </w:t>
            </w:r>
            <w:r w:rsidRPr="00B04F34">
              <w:rPr>
                <w:rFonts w:cs="Arial"/>
                <w:b/>
                <w:color w:val="FFFFFF"/>
                <w:w w:val="95"/>
                <w:sz w:val="17"/>
              </w:rPr>
              <w:t>und</w:t>
            </w:r>
          </w:p>
          <w:p w14:paraId="390200B1" w14:textId="77777777" w:rsidR="000F6931" w:rsidRPr="00B04F34" w:rsidRDefault="000F6931" w:rsidP="00D85699">
            <w:pPr>
              <w:pStyle w:val="TableParagraph"/>
              <w:spacing w:line="202" w:lineRule="exact"/>
              <w:ind w:left="46"/>
              <w:rPr>
                <w:rFonts w:cs="Arial"/>
                <w:b/>
                <w:sz w:val="17"/>
              </w:rPr>
            </w:pPr>
            <w:r w:rsidRPr="00B04F34">
              <w:rPr>
                <w:rFonts w:cs="Arial"/>
                <w:b/>
                <w:color w:val="FFFFFF"/>
                <w:sz w:val="17"/>
              </w:rPr>
              <w:t>-kategorie</w:t>
            </w:r>
          </w:p>
        </w:tc>
        <w:tc>
          <w:tcPr>
            <w:tcW w:w="2041" w:type="dxa"/>
            <w:vMerge w:val="restart"/>
            <w:tcBorders>
              <w:top w:val="nil"/>
            </w:tcBorders>
            <w:shd w:val="clear" w:color="auto" w:fill="4C4D4F"/>
          </w:tcPr>
          <w:p w14:paraId="1CE149F7" w14:textId="77777777" w:rsidR="000F6931" w:rsidRPr="00B04F34" w:rsidRDefault="000F6931" w:rsidP="00D85699">
            <w:pPr>
              <w:pStyle w:val="TableParagraph"/>
              <w:spacing w:before="36" w:line="213" w:lineRule="auto"/>
              <w:ind w:left="46" w:right="667" w:hanging="1"/>
              <w:rPr>
                <w:rFonts w:cs="Arial"/>
                <w:b/>
                <w:sz w:val="17"/>
              </w:rPr>
            </w:pPr>
            <w:r w:rsidRPr="00B04F34">
              <w:rPr>
                <w:rFonts w:cs="Arial"/>
                <w:b/>
                <w:color w:val="FFFFFF"/>
                <w:sz w:val="17"/>
              </w:rPr>
              <w:t>Gefahrenhinweis</w:t>
            </w:r>
            <w:r w:rsidRPr="00B04F34">
              <w:rPr>
                <w:rFonts w:cs="Arial"/>
                <w:b/>
                <w:color w:val="FFFFFF"/>
                <w:spacing w:val="1"/>
                <w:sz w:val="17"/>
              </w:rPr>
              <w:t xml:space="preserve"> </w:t>
            </w:r>
            <w:r w:rsidRPr="00B04F34">
              <w:rPr>
                <w:rFonts w:cs="Arial"/>
                <w:b/>
                <w:color w:val="FFFFFF"/>
                <w:spacing w:val="-1"/>
                <w:w w:val="95"/>
                <w:sz w:val="17"/>
              </w:rPr>
              <w:t>(H-</w:t>
            </w:r>
            <w:r w:rsidRPr="00B04F34">
              <w:rPr>
                <w:rFonts w:cs="Arial"/>
                <w:b/>
                <w:color w:val="FFFFFF"/>
                <w:spacing w:val="-5"/>
                <w:w w:val="95"/>
                <w:sz w:val="17"/>
              </w:rPr>
              <w:t xml:space="preserve"> </w:t>
            </w:r>
            <w:r w:rsidRPr="00B04F34">
              <w:rPr>
                <w:rFonts w:cs="Arial"/>
                <w:b/>
                <w:color w:val="FFFFFF"/>
                <w:spacing w:val="-1"/>
                <w:w w:val="95"/>
                <w:sz w:val="17"/>
              </w:rPr>
              <w:t>bzw.</w:t>
            </w:r>
            <w:r w:rsidRPr="00B04F34">
              <w:rPr>
                <w:rFonts w:cs="Arial"/>
                <w:b/>
                <w:color w:val="FFFFFF"/>
                <w:spacing w:val="-5"/>
                <w:w w:val="95"/>
                <w:sz w:val="17"/>
              </w:rPr>
              <w:t xml:space="preserve"> </w:t>
            </w:r>
            <w:r w:rsidRPr="00B04F34">
              <w:rPr>
                <w:rFonts w:cs="Arial"/>
                <w:b/>
                <w:color w:val="FFFFFF"/>
                <w:spacing w:val="-1"/>
                <w:w w:val="95"/>
                <w:sz w:val="17"/>
              </w:rPr>
              <w:t>EUH-Satz)</w:t>
            </w:r>
          </w:p>
        </w:tc>
        <w:tc>
          <w:tcPr>
            <w:tcW w:w="4196" w:type="dxa"/>
            <w:gridSpan w:val="4"/>
            <w:tcBorders>
              <w:top w:val="nil"/>
            </w:tcBorders>
            <w:shd w:val="clear" w:color="auto" w:fill="4C4D4F"/>
          </w:tcPr>
          <w:p w14:paraId="09DF3D09" w14:textId="77777777" w:rsidR="000F6931" w:rsidRPr="00B04F34" w:rsidRDefault="000F6931" w:rsidP="00D85699">
            <w:pPr>
              <w:pStyle w:val="TableParagraph"/>
              <w:spacing w:before="17" w:line="205" w:lineRule="exact"/>
              <w:ind w:left="46"/>
              <w:rPr>
                <w:rFonts w:cs="Arial"/>
                <w:b/>
                <w:sz w:val="17"/>
              </w:rPr>
            </w:pPr>
            <w:r w:rsidRPr="00B04F34">
              <w:rPr>
                <w:rFonts w:cs="Arial"/>
                <w:b/>
                <w:color w:val="FFFFFF"/>
                <w:spacing w:val="-1"/>
                <w:w w:val="95"/>
                <w:sz w:val="17"/>
              </w:rPr>
              <w:t>Dauer/Ausmaß</w:t>
            </w:r>
            <w:r w:rsidRPr="00B04F34">
              <w:rPr>
                <w:rFonts w:cs="Arial"/>
                <w:b/>
                <w:color w:val="FFFFFF"/>
                <w:spacing w:val="-5"/>
                <w:w w:val="95"/>
                <w:sz w:val="17"/>
              </w:rPr>
              <w:t xml:space="preserve"> </w:t>
            </w:r>
            <w:r w:rsidRPr="00B04F34">
              <w:rPr>
                <w:rFonts w:cs="Arial"/>
                <w:b/>
                <w:color w:val="FFFFFF"/>
                <w:w w:val="95"/>
                <w:sz w:val="17"/>
              </w:rPr>
              <w:t>des</w:t>
            </w:r>
            <w:r w:rsidRPr="00B04F34">
              <w:rPr>
                <w:rFonts w:cs="Arial"/>
                <w:b/>
                <w:color w:val="FFFFFF"/>
                <w:spacing w:val="-4"/>
                <w:w w:val="95"/>
                <w:sz w:val="17"/>
              </w:rPr>
              <w:t xml:space="preserve"> </w:t>
            </w:r>
            <w:r w:rsidRPr="00B04F34">
              <w:rPr>
                <w:rFonts w:cs="Arial"/>
                <w:b/>
                <w:color w:val="FFFFFF"/>
                <w:w w:val="95"/>
                <w:sz w:val="17"/>
              </w:rPr>
              <w:t>Hautkontaktes</w:t>
            </w:r>
          </w:p>
        </w:tc>
      </w:tr>
      <w:tr w:rsidR="000F6931" w:rsidRPr="00B04F34" w14:paraId="5E00E6E8" w14:textId="77777777" w:rsidTr="00D85699">
        <w:trPr>
          <w:trHeight w:val="243"/>
        </w:trPr>
        <w:tc>
          <w:tcPr>
            <w:tcW w:w="2381" w:type="dxa"/>
            <w:vMerge/>
            <w:tcBorders>
              <w:top w:val="nil"/>
              <w:left w:val="nil"/>
            </w:tcBorders>
            <w:shd w:val="clear" w:color="auto" w:fill="4C4D4F"/>
          </w:tcPr>
          <w:p w14:paraId="171F804A" w14:textId="77777777" w:rsidR="000F6931" w:rsidRPr="00B04F34" w:rsidRDefault="000F6931" w:rsidP="00D8569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  <w:shd w:val="clear" w:color="auto" w:fill="4C4D4F"/>
          </w:tcPr>
          <w:p w14:paraId="2E8942DE" w14:textId="77777777" w:rsidR="000F6931" w:rsidRPr="00B04F34" w:rsidRDefault="000F6931" w:rsidP="00D8569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  <w:shd w:val="clear" w:color="auto" w:fill="4C4D4F"/>
          </w:tcPr>
          <w:p w14:paraId="62D70A06" w14:textId="77777777" w:rsidR="000F6931" w:rsidRPr="00B04F34" w:rsidRDefault="000F6931" w:rsidP="00D8569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098" w:type="dxa"/>
            <w:gridSpan w:val="2"/>
            <w:shd w:val="clear" w:color="auto" w:fill="4C4D4F"/>
          </w:tcPr>
          <w:p w14:paraId="6EA87E0A" w14:textId="77777777" w:rsidR="000F6931" w:rsidRPr="00B04F34" w:rsidRDefault="000F6931" w:rsidP="00D85699">
            <w:pPr>
              <w:pStyle w:val="TableParagraph"/>
              <w:spacing w:before="7"/>
              <w:ind w:left="46"/>
              <w:rPr>
                <w:rFonts w:cs="Arial"/>
                <w:b/>
                <w:sz w:val="17"/>
              </w:rPr>
            </w:pPr>
            <w:r w:rsidRPr="00B04F34">
              <w:rPr>
                <w:rFonts w:cs="Arial"/>
                <w:b/>
                <w:color w:val="FFFFFF"/>
                <w:w w:val="95"/>
                <w:sz w:val="17"/>
              </w:rPr>
              <w:t>kurzfristig</w:t>
            </w:r>
            <w:r w:rsidRPr="00B04F34">
              <w:rPr>
                <w:rFonts w:cs="Arial"/>
                <w:b/>
                <w:color w:val="FFFFFF"/>
                <w:spacing w:val="-6"/>
                <w:w w:val="95"/>
                <w:sz w:val="17"/>
              </w:rPr>
              <w:t xml:space="preserve"> </w:t>
            </w:r>
            <w:r w:rsidRPr="00B04F34">
              <w:rPr>
                <w:rFonts w:cs="Arial"/>
                <w:b/>
                <w:color w:val="FFFFFF"/>
                <w:w w:val="95"/>
                <w:sz w:val="17"/>
              </w:rPr>
              <w:t>(&lt;</w:t>
            </w:r>
            <w:r w:rsidRPr="00B04F34">
              <w:rPr>
                <w:rFonts w:cs="Arial"/>
                <w:b/>
                <w:color w:val="FFFFFF"/>
                <w:spacing w:val="-5"/>
                <w:w w:val="95"/>
                <w:sz w:val="17"/>
              </w:rPr>
              <w:t xml:space="preserve"> </w:t>
            </w:r>
            <w:r w:rsidRPr="00B04F34">
              <w:rPr>
                <w:rFonts w:cs="Arial"/>
                <w:b/>
                <w:color w:val="FFFFFF"/>
                <w:w w:val="95"/>
                <w:sz w:val="17"/>
              </w:rPr>
              <w:t>15</w:t>
            </w:r>
            <w:r w:rsidRPr="00B04F34">
              <w:rPr>
                <w:rFonts w:cs="Arial"/>
                <w:b/>
                <w:color w:val="FFFFFF"/>
                <w:spacing w:val="-5"/>
                <w:w w:val="95"/>
                <w:sz w:val="17"/>
              </w:rPr>
              <w:t xml:space="preserve"> </w:t>
            </w:r>
            <w:r w:rsidRPr="00B04F34">
              <w:rPr>
                <w:rFonts w:cs="Arial"/>
                <w:b/>
                <w:color w:val="FFFFFF"/>
                <w:w w:val="95"/>
                <w:sz w:val="17"/>
              </w:rPr>
              <w:t>Minuten)</w:t>
            </w:r>
          </w:p>
        </w:tc>
        <w:tc>
          <w:tcPr>
            <w:tcW w:w="2098" w:type="dxa"/>
            <w:gridSpan w:val="2"/>
            <w:shd w:val="clear" w:color="auto" w:fill="4C4D4F"/>
          </w:tcPr>
          <w:p w14:paraId="50F83B1F" w14:textId="77777777" w:rsidR="000F6931" w:rsidRPr="00B04F34" w:rsidRDefault="000F6931" w:rsidP="00D85699">
            <w:pPr>
              <w:pStyle w:val="TableParagraph"/>
              <w:spacing w:before="7"/>
              <w:ind w:left="46"/>
              <w:rPr>
                <w:rFonts w:cs="Arial"/>
                <w:b/>
                <w:sz w:val="17"/>
              </w:rPr>
            </w:pPr>
            <w:r w:rsidRPr="00B04F34">
              <w:rPr>
                <w:rFonts w:cs="Arial"/>
                <w:b/>
                <w:color w:val="FFFFFF"/>
                <w:w w:val="95"/>
                <w:sz w:val="17"/>
              </w:rPr>
              <w:t>längerfristig</w:t>
            </w:r>
            <w:r w:rsidRPr="00B04F34">
              <w:rPr>
                <w:rFonts w:cs="Arial"/>
                <w:b/>
                <w:color w:val="FFFFFF"/>
                <w:spacing w:val="-5"/>
                <w:w w:val="95"/>
                <w:sz w:val="17"/>
              </w:rPr>
              <w:t xml:space="preserve"> </w:t>
            </w:r>
            <w:r w:rsidRPr="00B04F34">
              <w:rPr>
                <w:rFonts w:cs="Arial"/>
                <w:b/>
                <w:color w:val="FFFFFF"/>
                <w:w w:val="95"/>
                <w:sz w:val="17"/>
              </w:rPr>
              <w:t>(&gt;</w:t>
            </w:r>
            <w:r w:rsidRPr="00B04F34">
              <w:rPr>
                <w:rFonts w:cs="Arial"/>
                <w:b/>
                <w:color w:val="FFFFFF"/>
                <w:spacing w:val="-5"/>
                <w:w w:val="95"/>
                <w:sz w:val="17"/>
              </w:rPr>
              <w:t xml:space="preserve"> </w:t>
            </w:r>
            <w:r w:rsidRPr="00B04F34">
              <w:rPr>
                <w:rFonts w:cs="Arial"/>
                <w:b/>
                <w:color w:val="FFFFFF"/>
                <w:w w:val="95"/>
                <w:sz w:val="17"/>
              </w:rPr>
              <w:t>15</w:t>
            </w:r>
            <w:r w:rsidRPr="00B04F34">
              <w:rPr>
                <w:rFonts w:cs="Arial"/>
                <w:b/>
                <w:color w:val="FFFFFF"/>
                <w:spacing w:val="-5"/>
                <w:w w:val="95"/>
                <w:sz w:val="17"/>
              </w:rPr>
              <w:t xml:space="preserve"> </w:t>
            </w:r>
            <w:r w:rsidRPr="00B04F34">
              <w:rPr>
                <w:rFonts w:cs="Arial"/>
                <w:b/>
                <w:color w:val="FFFFFF"/>
                <w:w w:val="95"/>
                <w:sz w:val="17"/>
              </w:rPr>
              <w:t>Minuten)</w:t>
            </w:r>
          </w:p>
        </w:tc>
      </w:tr>
      <w:tr w:rsidR="000F6931" w:rsidRPr="00B04F34" w14:paraId="232CBE7C" w14:textId="77777777" w:rsidTr="00D85699">
        <w:trPr>
          <w:trHeight w:val="433"/>
        </w:trPr>
        <w:tc>
          <w:tcPr>
            <w:tcW w:w="2381" w:type="dxa"/>
            <w:vMerge/>
            <w:tcBorders>
              <w:top w:val="nil"/>
              <w:left w:val="nil"/>
            </w:tcBorders>
            <w:shd w:val="clear" w:color="auto" w:fill="4C4D4F"/>
          </w:tcPr>
          <w:p w14:paraId="63A73988" w14:textId="77777777" w:rsidR="000F6931" w:rsidRPr="00B04F34" w:rsidRDefault="000F6931" w:rsidP="00D8569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  <w:shd w:val="clear" w:color="auto" w:fill="4C4D4F"/>
          </w:tcPr>
          <w:p w14:paraId="2156FBC9" w14:textId="77777777" w:rsidR="000F6931" w:rsidRPr="00B04F34" w:rsidRDefault="000F6931" w:rsidP="00D8569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  <w:shd w:val="clear" w:color="auto" w:fill="4C4D4F"/>
          </w:tcPr>
          <w:p w14:paraId="21061EA5" w14:textId="77777777" w:rsidR="000F6931" w:rsidRPr="00B04F34" w:rsidRDefault="000F6931" w:rsidP="00D8569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4C4D4F"/>
          </w:tcPr>
          <w:p w14:paraId="02D26481" w14:textId="77777777" w:rsidR="000F6931" w:rsidRPr="00B04F34" w:rsidRDefault="000F6931" w:rsidP="00D85699">
            <w:pPr>
              <w:pStyle w:val="TableParagraph"/>
              <w:spacing w:before="25" w:line="213" w:lineRule="auto"/>
              <w:ind w:left="46" w:right="67"/>
              <w:rPr>
                <w:rFonts w:cs="Arial"/>
                <w:b/>
                <w:sz w:val="17"/>
              </w:rPr>
            </w:pPr>
            <w:r w:rsidRPr="00B04F34">
              <w:rPr>
                <w:rFonts w:cs="Arial"/>
                <w:b/>
                <w:color w:val="FFFFFF"/>
                <w:sz w:val="17"/>
              </w:rPr>
              <w:t>kleinflächig</w:t>
            </w:r>
            <w:r w:rsidRPr="00B04F34">
              <w:rPr>
                <w:rFonts w:cs="Arial"/>
                <w:b/>
                <w:color w:val="FFFFFF"/>
                <w:spacing w:val="1"/>
                <w:sz w:val="17"/>
              </w:rPr>
              <w:t xml:space="preserve"> </w:t>
            </w:r>
            <w:r w:rsidRPr="00B04F34">
              <w:rPr>
                <w:rFonts w:cs="Arial"/>
                <w:b/>
                <w:color w:val="FFFFFF"/>
                <w:spacing w:val="-1"/>
                <w:w w:val="95"/>
                <w:sz w:val="17"/>
              </w:rPr>
              <w:t>(z.</w:t>
            </w:r>
            <w:r w:rsidRPr="00B04F34">
              <w:rPr>
                <w:rFonts w:cs="Arial"/>
                <w:b/>
                <w:color w:val="FFFFFF"/>
                <w:spacing w:val="-5"/>
                <w:w w:val="95"/>
                <w:sz w:val="17"/>
              </w:rPr>
              <w:t xml:space="preserve"> </w:t>
            </w:r>
            <w:r w:rsidRPr="00B04F34">
              <w:rPr>
                <w:rFonts w:cs="Arial"/>
                <w:b/>
                <w:color w:val="FFFFFF"/>
                <w:spacing w:val="-1"/>
                <w:w w:val="95"/>
                <w:sz w:val="17"/>
              </w:rPr>
              <w:t>B.</w:t>
            </w:r>
            <w:r w:rsidRPr="00B04F34">
              <w:rPr>
                <w:rFonts w:cs="Arial"/>
                <w:b/>
                <w:color w:val="FFFFFF"/>
                <w:spacing w:val="-4"/>
                <w:w w:val="95"/>
                <w:sz w:val="17"/>
              </w:rPr>
              <w:t xml:space="preserve"> </w:t>
            </w:r>
            <w:r w:rsidRPr="00B04F34">
              <w:rPr>
                <w:rFonts w:cs="Arial"/>
                <w:b/>
                <w:color w:val="FFFFFF"/>
                <w:spacing w:val="-1"/>
                <w:w w:val="95"/>
                <w:sz w:val="17"/>
              </w:rPr>
              <w:t>Spritzer)</w:t>
            </w:r>
          </w:p>
        </w:tc>
        <w:tc>
          <w:tcPr>
            <w:tcW w:w="964" w:type="dxa"/>
            <w:shd w:val="clear" w:color="auto" w:fill="4C4D4F"/>
          </w:tcPr>
          <w:p w14:paraId="5C66640E" w14:textId="77777777" w:rsidR="000F6931" w:rsidRPr="00B04F34" w:rsidRDefault="000F6931" w:rsidP="00D85699">
            <w:pPr>
              <w:pStyle w:val="TableParagraph"/>
              <w:spacing w:before="7"/>
              <w:ind w:left="46"/>
              <w:rPr>
                <w:rFonts w:cs="Arial"/>
                <w:b/>
                <w:sz w:val="17"/>
              </w:rPr>
            </w:pPr>
            <w:r w:rsidRPr="00B04F34">
              <w:rPr>
                <w:rFonts w:cs="Arial"/>
                <w:b/>
                <w:color w:val="FFFFFF"/>
                <w:sz w:val="17"/>
              </w:rPr>
              <w:t>großflächig</w:t>
            </w:r>
          </w:p>
        </w:tc>
        <w:tc>
          <w:tcPr>
            <w:tcW w:w="1134" w:type="dxa"/>
            <w:shd w:val="clear" w:color="auto" w:fill="4C4D4F"/>
          </w:tcPr>
          <w:p w14:paraId="5F1959F5" w14:textId="77777777" w:rsidR="000F6931" w:rsidRPr="00B04F34" w:rsidRDefault="000F6931" w:rsidP="00D85699">
            <w:pPr>
              <w:pStyle w:val="TableParagraph"/>
              <w:spacing w:before="25" w:line="213" w:lineRule="auto"/>
              <w:ind w:left="46" w:right="67" w:hanging="1"/>
              <w:rPr>
                <w:rFonts w:cs="Arial"/>
                <w:b/>
                <w:sz w:val="17"/>
              </w:rPr>
            </w:pPr>
            <w:r w:rsidRPr="00B04F34">
              <w:rPr>
                <w:rFonts w:cs="Arial"/>
                <w:b/>
                <w:color w:val="FFFFFF"/>
                <w:sz w:val="17"/>
              </w:rPr>
              <w:t>kleinflächig</w:t>
            </w:r>
            <w:r w:rsidRPr="00B04F34">
              <w:rPr>
                <w:rFonts w:cs="Arial"/>
                <w:b/>
                <w:color w:val="FFFFFF"/>
                <w:spacing w:val="1"/>
                <w:sz w:val="17"/>
              </w:rPr>
              <w:t xml:space="preserve"> </w:t>
            </w:r>
            <w:r w:rsidRPr="00B04F34">
              <w:rPr>
                <w:rFonts w:cs="Arial"/>
                <w:b/>
                <w:color w:val="FFFFFF"/>
                <w:spacing w:val="-1"/>
                <w:w w:val="95"/>
                <w:sz w:val="17"/>
              </w:rPr>
              <w:t>(z.</w:t>
            </w:r>
            <w:r w:rsidRPr="00B04F34">
              <w:rPr>
                <w:rFonts w:cs="Arial"/>
                <w:b/>
                <w:color w:val="FFFFFF"/>
                <w:spacing w:val="-5"/>
                <w:w w:val="95"/>
                <w:sz w:val="17"/>
              </w:rPr>
              <w:t xml:space="preserve"> </w:t>
            </w:r>
            <w:r w:rsidRPr="00B04F34">
              <w:rPr>
                <w:rFonts w:cs="Arial"/>
                <w:b/>
                <w:color w:val="FFFFFF"/>
                <w:spacing w:val="-1"/>
                <w:w w:val="95"/>
                <w:sz w:val="17"/>
              </w:rPr>
              <w:t>B.</w:t>
            </w:r>
            <w:r w:rsidRPr="00B04F34">
              <w:rPr>
                <w:rFonts w:cs="Arial"/>
                <w:b/>
                <w:color w:val="FFFFFF"/>
                <w:spacing w:val="-4"/>
                <w:w w:val="95"/>
                <w:sz w:val="17"/>
              </w:rPr>
              <w:t xml:space="preserve"> </w:t>
            </w:r>
            <w:r w:rsidRPr="00B04F34">
              <w:rPr>
                <w:rFonts w:cs="Arial"/>
                <w:b/>
                <w:color w:val="FFFFFF"/>
                <w:spacing w:val="-1"/>
                <w:w w:val="95"/>
                <w:sz w:val="17"/>
              </w:rPr>
              <w:t>Spritzer)</w:t>
            </w:r>
          </w:p>
        </w:tc>
        <w:tc>
          <w:tcPr>
            <w:tcW w:w="964" w:type="dxa"/>
            <w:shd w:val="clear" w:color="auto" w:fill="4C4D4F"/>
          </w:tcPr>
          <w:p w14:paraId="6A9CF9EC" w14:textId="77777777" w:rsidR="000F6931" w:rsidRPr="00B04F34" w:rsidRDefault="000F6931" w:rsidP="00D85699">
            <w:pPr>
              <w:pStyle w:val="TableParagraph"/>
              <w:spacing w:before="7"/>
              <w:ind w:left="46"/>
              <w:rPr>
                <w:rFonts w:cs="Arial"/>
                <w:b/>
                <w:sz w:val="17"/>
              </w:rPr>
            </w:pPr>
            <w:r w:rsidRPr="00B04F34">
              <w:rPr>
                <w:rFonts w:cs="Arial"/>
                <w:b/>
                <w:color w:val="FFFFFF"/>
                <w:sz w:val="17"/>
              </w:rPr>
              <w:t>großflächig</w:t>
            </w:r>
          </w:p>
        </w:tc>
      </w:tr>
      <w:tr w:rsidR="000F6931" w:rsidRPr="00B04F34" w14:paraId="671D5790" w14:textId="77777777" w:rsidTr="00D85699">
        <w:trPr>
          <w:trHeight w:val="433"/>
        </w:trPr>
        <w:tc>
          <w:tcPr>
            <w:tcW w:w="2381" w:type="dxa"/>
            <w:tcBorders>
              <w:left w:val="nil"/>
            </w:tcBorders>
            <w:shd w:val="clear" w:color="auto" w:fill="E0E1E3"/>
          </w:tcPr>
          <w:p w14:paraId="0694562B" w14:textId="77777777" w:rsidR="000F6931" w:rsidRPr="00B04F34" w:rsidRDefault="000F6931" w:rsidP="00D85699">
            <w:pPr>
              <w:pStyle w:val="TableParagraph"/>
              <w:spacing w:line="216" w:lineRule="exact"/>
              <w:ind w:left="46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pacing w:val="-3"/>
                <w:sz w:val="17"/>
              </w:rPr>
              <w:t>Wiederholter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2"/>
                <w:sz w:val="17"/>
              </w:rPr>
              <w:t>Kontakt</w:t>
            </w:r>
            <w:r w:rsidRPr="00B04F34">
              <w:rPr>
                <w:rFonts w:cs="Arial"/>
                <w:color w:val="231F20"/>
                <w:spacing w:val="-6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2"/>
                <w:sz w:val="17"/>
              </w:rPr>
              <w:t>kann</w:t>
            </w:r>
            <w:r w:rsidRPr="00B04F34">
              <w:rPr>
                <w:rFonts w:cs="Arial"/>
                <w:color w:val="231F20"/>
                <w:spacing w:val="-6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2"/>
                <w:sz w:val="17"/>
              </w:rPr>
              <w:t>zu</w:t>
            </w:r>
          </w:p>
          <w:p w14:paraId="03BA6F2A" w14:textId="77777777" w:rsidR="000F6931" w:rsidRPr="00B04F34" w:rsidRDefault="000F6931" w:rsidP="00D85699">
            <w:pPr>
              <w:pStyle w:val="TableParagraph"/>
              <w:ind w:left="46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pacing w:val="-2"/>
                <w:sz w:val="17"/>
              </w:rPr>
              <w:t>spröder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2"/>
                <w:sz w:val="17"/>
              </w:rPr>
              <w:t>oder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2"/>
                <w:sz w:val="17"/>
              </w:rPr>
              <w:t>rissiger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2"/>
                <w:sz w:val="17"/>
              </w:rPr>
              <w:t>Haut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2"/>
                <w:sz w:val="17"/>
              </w:rPr>
              <w:t>führen</w:t>
            </w:r>
          </w:p>
        </w:tc>
        <w:tc>
          <w:tcPr>
            <w:tcW w:w="2041" w:type="dxa"/>
            <w:shd w:val="clear" w:color="auto" w:fill="E0E1E3"/>
          </w:tcPr>
          <w:p w14:paraId="224752EF" w14:textId="77777777" w:rsidR="000F6931" w:rsidRPr="00B04F34" w:rsidRDefault="000F6931" w:rsidP="00D85699">
            <w:pPr>
              <w:pStyle w:val="TableParagraph"/>
              <w:ind w:left="46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–</w:t>
            </w:r>
          </w:p>
        </w:tc>
        <w:tc>
          <w:tcPr>
            <w:tcW w:w="2041" w:type="dxa"/>
            <w:shd w:val="clear" w:color="auto" w:fill="E0E1E3"/>
          </w:tcPr>
          <w:p w14:paraId="254568E7" w14:textId="77777777" w:rsidR="000F6931" w:rsidRPr="00B04F34" w:rsidRDefault="000F6931" w:rsidP="00D85699">
            <w:pPr>
              <w:pStyle w:val="TableParagraph"/>
              <w:ind w:left="46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EUH066</w:t>
            </w:r>
          </w:p>
        </w:tc>
        <w:tc>
          <w:tcPr>
            <w:tcW w:w="1134" w:type="dxa"/>
            <w:shd w:val="clear" w:color="auto" w:fill="E0E1E3"/>
          </w:tcPr>
          <w:p w14:paraId="72D623BB" w14:textId="77777777" w:rsidR="000F6931" w:rsidRPr="00B04F34" w:rsidRDefault="000F6931" w:rsidP="00D85699">
            <w:pPr>
              <w:pStyle w:val="TableParagraph"/>
              <w:spacing w:line="216" w:lineRule="exact"/>
              <w:ind w:left="46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geringe</w:t>
            </w:r>
          </w:p>
          <w:p w14:paraId="1C25B785" w14:textId="77777777" w:rsidR="000F6931" w:rsidRPr="00B04F34" w:rsidRDefault="000F6931" w:rsidP="00D85699">
            <w:pPr>
              <w:pStyle w:val="TableParagraph"/>
              <w:ind w:left="46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  <w:tc>
          <w:tcPr>
            <w:tcW w:w="964" w:type="dxa"/>
            <w:shd w:val="clear" w:color="auto" w:fill="E0E1E3"/>
          </w:tcPr>
          <w:p w14:paraId="6DFE2315" w14:textId="77777777" w:rsidR="000F6931" w:rsidRPr="00B04F34" w:rsidRDefault="000F6931" w:rsidP="00D85699">
            <w:pPr>
              <w:pStyle w:val="TableParagraph"/>
              <w:spacing w:line="216" w:lineRule="exact"/>
              <w:ind w:left="46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geringe</w:t>
            </w:r>
          </w:p>
          <w:p w14:paraId="4994DE8E" w14:textId="77777777" w:rsidR="000F6931" w:rsidRPr="00B04F34" w:rsidRDefault="000F6931" w:rsidP="00D85699">
            <w:pPr>
              <w:pStyle w:val="TableParagraph"/>
              <w:ind w:left="46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  <w:tc>
          <w:tcPr>
            <w:tcW w:w="1134" w:type="dxa"/>
            <w:shd w:val="clear" w:color="auto" w:fill="E0E1E3"/>
          </w:tcPr>
          <w:p w14:paraId="6F2AC639" w14:textId="77777777" w:rsidR="000F6931" w:rsidRPr="00B04F34" w:rsidRDefault="000F6931" w:rsidP="00D85699">
            <w:pPr>
              <w:pStyle w:val="TableParagraph"/>
              <w:spacing w:line="216" w:lineRule="exact"/>
              <w:ind w:left="46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geringe</w:t>
            </w:r>
          </w:p>
          <w:p w14:paraId="57037456" w14:textId="77777777" w:rsidR="000F6931" w:rsidRPr="00B04F34" w:rsidRDefault="000F6931" w:rsidP="00D85699">
            <w:pPr>
              <w:pStyle w:val="TableParagraph"/>
              <w:ind w:left="46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  <w:tc>
          <w:tcPr>
            <w:tcW w:w="964" w:type="dxa"/>
            <w:shd w:val="clear" w:color="auto" w:fill="E0E1E3"/>
          </w:tcPr>
          <w:p w14:paraId="3A92FC5B" w14:textId="77777777" w:rsidR="000F6931" w:rsidRPr="00B04F34" w:rsidRDefault="000F6931" w:rsidP="00D85699">
            <w:pPr>
              <w:pStyle w:val="TableParagraph"/>
              <w:spacing w:line="216" w:lineRule="exact"/>
              <w:ind w:left="46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mittlere</w:t>
            </w:r>
          </w:p>
          <w:p w14:paraId="33E8053A" w14:textId="77777777" w:rsidR="000F6931" w:rsidRPr="00B04F34" w:rsidRDefault="000F6931" w:rsidP="00D85699">
            <w:pPr>
              <w:pStyle w:val="TableParagraph"/>
              <w:ind w:left="46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</w:tr>
      <w:tr w:rsidR="000F6931" w:rsidRPr="00B04F34" w14:paraId="74A70B47" w14:textId="77777777" w:rsidTr="00D85699">
        <w:trPr>
          <w:trHeight w:val="433"/>
        </w:trPr>
        <w:tc>
          <w:tcPr>
            <w:tcW w:w="2381" w:type="dxa"/>
            <w:tcBorders>
              <w:left w:val="nil"/>
            </w:tcBorders>
            <w:shd w:val="clear" w:color="auto" w:fill="E0E1E3"/>
          </w:tcPr>
          <w:p w14:paraId="6BB512D1" w14:textId="77777777" w:rsidR="000F6931" w:rsidRPr="00B04F34" w:rsidRDefault="000F6931" w:rsidP="00D85699">
            <w:pPr>
              <w:pStyle w:val="TableParagraph"/>
              <w:ind w:left="46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Hautreizung</w:t>
            </w:r>
          </w:p>
        </w:tc>
        <w:tc>
          <w:tcPr>
            <w:tcW w:w="2041" w:type="dxa"/>
            <w:shd w:val="clear" w:color="auto" w:fill="E0E1E3"/>
          </w:tcPr>
          <w:p w14:paraId="1C9FBE29" w14:textId="77777777" w:rsidR="000F6931" w:rsidRPr="00B04F34" w:rsidRDefault="000F6931" w:rsidP="00D85699">
            <w:pPr>
              <w:pStyle w:val="TableParagraph"/>
              <w:ind w:left="46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pacing w:val="-2"/>
                <w:sz w:val="17"/>
              </w:rPr>
              <w:t>Skin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1"/>
                <w:sz w:val="17"/>
              </w:rPr>
              <w:t>Irrit.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1"/>
                <w:sz w:val="17"/>
              </w:rPr>
              <w:t>2</w:t>
            </w:r>
          </w:p>
        </w:tc>
        <w:tc>
          <w:tcPr>
            <w:tcW w:w="2041" w:type="dxa"/>
            <w:shd w:val="clear" w:color="auto" w:fill="E0E1E3"/>
          </w:tcPr>
          <w:p w14:paraId="374EE377" w14:textId="77777777" w:rsidR="000F6931" w:rsidRPr="00B04F34" w:rsidRDefault="000F6931" w:rsidP="00D85699">
            <w:pPr>
              <w:pStyle w:val="TableParagraph"/>
              <w:ind w:left="46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H315</w:t>
            </w:r>
          </w:p>
        </w:tc>
        <w:tc>
          <w:tcPr>
            <w:tcW w:w="1134" w:type="dxa"/>
            <w:shd w:val="clear" w:color="auto" w:fill="E0E1E3"/>
          </w:tcPr>
          <w:p w14:paraId="68792B63" w14:textId="77777777" w:rsidR="000F6931" w:rsidRPr="00B04F34" w:rsidRDefault="000F6931" w:rsidP="00D85699">
            <w:pPr>
              <w:pStyle w:val="TableParagraph"/>
              <w:spacing w:line="216" w:lineRule="exact"/>
              <w:ind w:left="46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geringe</w:t>
            </w:r>
          </w:p>
          <w:p w14:paraId="0B826908" w14:textId="77777777" w:rsidR="000F6931" w:rsidRPr="00B04F34" w:rsidRDefault="000F6931" w:rsidP="00D85699">
            <w:pPr>
              <w:pStyle w:val="TableParagraph"/>
              <w:ind w:left="46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  <w:tc>
          <w:tcPr>
            <w:tcW w:w="964" w:type="dxa"/>
            <w:shd w:val="clear" w:color="auto" w:fill="E0E1E3"/>
          </w:tcPr>
          <w:p w14:paraId="2504193F" w14:textId="77777777" w:rsidR="000F6931" w:rsidRPr="00B04F34" w:rsidRDefault="000F6931" w:rsidP="00D85699">
            <w:pPr>
              <w:pStyle w:val="TableParagraph"/>
              <w:spacing w:line="216" w:lineRule="exact"/>
              <w:ind w:left="46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mittlere</w:t>
            </w:r>
          </w:p>
          <w:p w14:paraId="2949485A" w14:textId="77777777" w:rsidR="000F6931" w:rsidRPr="00B04F34" w:rsidRDefault="000F6931" w:rsidP="00D85699">
            <w:pPr>
              <w:pStyle w:val="TableParagraph"/>
              <w:ind w:left="46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  <w:tc>
          <w:tcPr>
            <w:tcW w:w="1134" w:type="dxa"/>
            <w:shd w:val="clear" w:color="auto" w:fill="E0E1E3"/>
          </w:tcPr>
          <w:p w14:paraId="7B695C97" w14:textId="77777777" w:rsidR="000F6931" w:rsidRPr="00B04F34" w:rsidRDefault="000F6931" w:rsidP="00D85699">
            <w:pPr>
              <w:pStyle w:val="TableParagraph"/>
              <w:spacing w:line="216" w:lineRule="exact"/>
              <w:ind w:left="46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mittlere</w:t>
            </w:r>
          </w:p>
          <w:p w14:paraId="1411FA07" w14:textId="77777777" w:rsidR="000F6931" w:rsidRPr="00B04F34" w:rsidRDefault="000F6931" w:rsidP="00D85699">
            <w:pPr>
              <w:pStyle w:val="TableParagraph"/>
              <w:ind w:left="46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  <w:tc>
          <w:tcPr>
            <w:tcW w:w="964" w:type="dxa"/>
            <w:shd w:val="clear" w:color="auto" w:fill="E0E1E3"/>
          </w:tcPr>
          <w:p w14:paraId="10B1AB0C" w14:textId="77777777" w:rsidR="000F6931" w:rsidRPr="00B04F34" w:rsidRDefault="000F6931" w:rsidP="00D85699">
            <w:pPr>
              <w:pStyle w:val="TableParagraph"/>
              <w:spacing w:line="216" w:lineRule="exact"/>
              <w:ind w:left="46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mittlere</w:t>
            </w:r>
          </w:p>
          <w:p w14:paraId="0AFBB04C" w14:textId="77777777" w:rsidR="000F6931" w:rsidRPr="00B04F34" w:rsidRDefault="000F6931" w:rsidP="00D85699">
            <w:pPr>
              <w:pStyle w:val="TableParagraph"/>
              <w:ind w:left="46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</w:tr>
      <w:tr w:rsidR="000F6931" w:rsidRPr="00B04F34" w14:paraId="384CD44B" w14:textId="77777777" w:rsidTr="00D85699">
        <w:trPr>
          <w:trHeight w:val="433"/>
        </w:trPr>
        <w:tc>
          <w:tcPr>
            <w:tcW w:w="2381" w:type="dxa"/>
            <w:tcBorders>
              <w:left w:val="nil"/>
            </w:tcBorders>
            <w:shd w:val="clear" w:color="auto" w:fill="E0E1E3"/>
          </w:tcPr>
          <w:p w14:paraId="4768A16C" w14:textId="77777777" w:rsidR="000F6931" w:rsidRPr="00B04F34" w:rsidRDefault="000F6931" w:rsidP="00D85699">
            <w:pPr>
              <w:pStyle w:val="TableParagraph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pacing w:val="-3"/>
                <w:sz w:val="17"/>
              </w:rPr>
              <w:t>Ätzwirkung</w:t>
            </w:r>
            <w:r w:rsidRPr="00B04F34">
              <w:rPr>
                <w:rFonts w:cs="Arial"/>
                <w:color w:val="231F20"/>
                <w:spacing w:val="-6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2"/>
                <w:sz w:val="17"/>
              </w:rPr>
              <w:t>auf</w:t>
            </w:r>
            <w:r w:rsidRPr="00B04F34">
              <w:rPr>
                <w:rFonts w:cs="Arial"/>
                <w:color w:val="231F20"/>
                <w:spacing w:val="-5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2"/>
                <w:sz w:val="17"/>
              </w:rPr>
              <w:t>die</w:t>
            </w:r>
            <w:r w:rsidRPr="00B04F34">
              <w:rPr>
                <w:rFonts w:cs="Arial"/>
                <w:color w:val="231F20"/>
                <w:spacing w:val="-5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2"/>
                <w:sz w:val="17"/>
              </w:rPr>
              <w:t>Haut</w:t>
            </w:r>
          </w:p>
        </w:tc>
        <w:tc>
          <w:tcPr>
            <w:tcW w:w="2041" w:type="dxa"/>
            <w:shd w:val="clear" w:color="auto" w:fill="E0E1E3"/>
          </w:tcPr>
          <w:p w14:paraId="1405852D" w14:textId="77777777" w:rsidR="000F6931" w:rsidRPr="00B04F34" w:rsidRDefault="000F6931" w:rsidP="00D85699">
            <w:pPr>
              <w:pStyle w:val="TableParagraph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pacing w:val="-2"/>
                <w:sz w:val="17"/>
              </w:rPr>
              <w:t>Skin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2"/>
                <w:sz w:val="17"/>
              </w:rPr>
              <w:t>Corr.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2"/>
                <w:sz w:val="17"/>
              </w:rPr>
              <w:t>1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2"/>
                <w:sz w:val="17"/>
              </w:rPr>
              <w:t>[A,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2"/>
                <w:sz w:val="17"/>
              </w:rPr>
              <w:t>B,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2"/>
                <w:sz w:val="17"/>
              </w:rPr>
              <w:t>C]</w:t>
            </w:r>
          </w:p>
        </w:tc>
        <w:tc>
          <w:tcPr>
            <w:tcW w:w="2041" w:type="dxa"/>
            <w:shd w:val="clear" w:color="auto" w:fill="E0E1E3"/>
          </w:tcPr>
          <w:p w14:paraId="32D2DA21" w14:textId="77777777" w:rsidR="000F6931" w:rsidRPr="00B04F34" w:rsidRDefault="000F6931" w:rsidP="00D85699">
            <w:pPr>
              <w:pStyle w:val="TableParagraph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H314</w:t>
            </w:r>
          </w:p>
        </w:tc>
        <w:tc>
          <w:tcPr>
            <w:tcW w:w="1134" w:type="dxa"/>
            <w:shd w:val="clear" w:color="auto" w:fill="E0E1E3"/>
          </w:tcPr>
          <w:p w14:paraId="5E06E21A" w14:textId="77777777" w:rsidR="000F6931" w:rsidRPr="00B04F34" w:rsidRDefault="000F6931" w:rsidP="00D85699">
            <w:pPr>
              <w:pStyle w:val="TableParagraph"/>
              <w:spacing w:line="216" w:lineRule="exact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mittlere</w:t>
            </w:r>
          </w:p>
          <w:p w14:paraId="491CEF8A" w14:textId="77777777" w:rsidR="000F6931" w:rsidRPr="00B04F34" w:rsidRDefault="000F6931" w:rsidP="00D85699">
            <w:pPr>
              <w:pStyle w:val="TableParagraph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  <w:tc>
          <w:tcPr>
            <w:tcW w:w="964" w:type="dxa"/>
            <w:shd w:val="clear" w:color="auto" w:fill="E0E1E3"/>
          </w:tcPr>
          <w:p w14:paraId="761E50C7" w14:textId="77777777" w:rsidR="000F6931" w:rsidRPr="00B04F34" w:rsidRDefault="000F6931" w:rsidP="00D85699">
            <w:pPr>
              <w:pStyle w:val="TableParagraph"/>
              <w:spacing w:line="216" w:lineRule="exact"/>
              <w:ind w:left="46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mittlere</w:t>
            </w:r>
          </w:p>
          <w:p w14:paraId="040DE5B9" w14:textId="77777777" w:rsidR="000F6931" w:rsidRPr="00B04F34" w:rsidRDefault="000F6931" w:rsidP="00D85699">
            <w:pPr>
              <w:pStyle w:val="TableParagraph"/>
              <w:ind w:left="46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  <w:tc>
          <w:tcPr>
            <w:tcW w:w="1134" w:type="dxa"/>
            <w:shd w:val="clear" w:color="auto" w:fill="E0E1E3"/>
          </w:tcPr>
          <w:p w14:paraId="24328E66" w14:textId="77777777" w:rsidR="000F6931" w:rsidRPr="00B04F34" w:rsidRDefault="000F6931" w:rsidP="00D85699">
            <w:pPr>
              <w:pStyle w:val="TableParagraph"/>
              <w:spacing w:line="216" w:lineRule="exact"/>
              <w:ind w:left="46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mittlere</w:t>
            </w:r>
          </w:p>
          <w:p w14:paraId="428DAEA1" w14:textId="77777777" w:rsidR="000F6931" w:rsidRPr="00B04F34" w:rsidRDefault="000F6931" w:rsidP="00D85699">
            <w:pPr>
              <w:pStyle w:val="TableParagraph"/>
              <w:ind w:left="46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  <w:tc>
          <w:tcPr>
            <w:tcW w:w="964" w:type="dxa"/>
            <w:shd w:val="clear" w:color="auto" w:fill="E0E1E3"/>
          </w:tcPr>
          <w:p w14:paraId="50712C95" w14:textId="77777777" w:rsidR="000F6931" w:rsidRPr="00B04F34" w:rsidRDefault="000F6931" w:rsidP="00D85699">
            <w:pPr>
              <w:pStyle w:val="TableParagraph"/>
              <w:spacing w:line="216" w:lineRule="exact"/>
              <w:ind w:left="46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hohe</w:t>
            </w:r>
          </w:p>
          <w:p w14:paraId="20C81EA8" w14:textId="77777777" w:rsidR="000F6931" w:rsidRPr="00B04F34" w:rsidRDefault="000F6931" w:rsidP="00D85699">
            <w:pPr>
              <w:pStyle w:val="TableParagraph"/>
              <w:ind w:left="46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</w:tr>
      <w:tr w:rsidR="000F6931" w:rsidRPr="00B04F34" w14:paraId="1325491C" w14:textId="77777777" w:rsidTr="00D85699">
        <w:trPr>
          <w:trHeight w:val="433"/>
        </w:trPr>
        <w:tc>
          <w:tcPr>
            <w:tcW w:w="2381" w:type="dxa"/>
            <w:vMerge w:val="restart"/>
            <w:tcBorders>
              <w:left w:val="nil"/>
            </w:tcBorders>
            <w:shd w:val="clear" w:color="auto" w:fill="E0E1E3"/>
          </w:tcPr>
          <w:p w14:paraId="76792319" w14:textId="77777777" w:rsidR="000F6931" w:rsidRPr="00B04F34" w:rsidRDefault="000F6931" w:rsidP="00D85699">
            <w:pPr>
              <w:pStyle w:val="TableParagraph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Hautresorptiv</w:t>
            </w:r>
          </w:p>
        </w:tc>
        <w:tc>
          <w:tcPr>
            <w:tcW w:w="2041" w:type="dxa"/>
            <w:shd w:val="clear" w:color="auto" w:fill="E0E1E3"/>
          </w:tcPr>
          <w:p w14:paraId="20447ED4" w14:textId="77777777" w:rsidR="000F6931" w:rsidRPr="00B04F34" w:rsidRDefault="000F6931" w:rsidP="00D85699">
            <w:pPr>
              <w:pStyle w:val="TableParagraph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pacing w:val="-4"/>
                <w:sz w:val="17"/>
              </w:rPr>
              <w:t>Acute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3"/>
                <w:sz w:val="17"/>
              </w:rPr>
              <w:t>Tox.</w:t>
            </w:r>
            <w:r w:rsidRPr="00B04F34">
              <w:rPr>
                <w:rFonts w:cs="Arial"/>
                <w:color w:val="231F20"/>
                <w:spacing w:val="-6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3"/>
                <w:sz w:val="17"/>
              </w:rPr>
              <w:t>4</w:t>
            </w:r>
          </w:p>
        </w:tc>
        <w:tc>
          <w:tcPr>
            <w:tcW w:w="2041" w:type="dxa"/>
            <w:shd w:val="clear" w:color="auto" w:fill="E0E1E3"/>
          </w:tcPr>
          <w:p w14:paraId="7EC25185" w14:textId="77777777" w:rsidR="000F6931" w:rsidRPr="00B04F34" w:rsidRDefault="000F6931" w:rsidP="00D85699">
            <w:pPr>
              <w:pStyle w:val="TableParagraph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H312</w:t>
            </w:r>
          </w:p>
        </w:tc>
        <w:tc>
          <w:tcPr>
            <w:tcW w:w="1134" w:type="dxa"/>
            <w:shd w:val="clear" w:color="auto" w:fill="E0E1E3"/>
          </w:tcPr>
          <w:p w14:paraId="7FBE5898" w14:textId="77777777" w:rsidR="000F6931" w:rsidRPr="00B04F34" w:rsidRDefault="000F6931" w:rsidP="00D85699">
            <w:pPr>
              <w:pStyle w:val="TableParagraph"/>
              <w:spacing w:line="216" w:lineRule="exact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geringe</w:t>
            </w:r>
          </w:p>
          <w:p w14:paraId="4459B408" w14:textId="77777777" w:rsidR="000F6931" w:rsidRPr="00B04F34" w:rsidRDefault="000F6931" w:rsidP="00D85699">
            <w:pPr>
              <w:pStyle w:val="TableParagraph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  <w:tc>
          <w:tcPr>
            <w:tcW w:w="964" w:type="dxa"/>
            <w:shd w:val="clear" w:color="auto" w:fill="E0E1E3"/>
          </w:tcPr>
          <w:p w14:paraId="405C77A4" w14:textId="77777777" w:rsidR="000F6931" w:rsidRPr="00B04F34" w:rsidRDefault="000F6931" w:rsidP="00D85699">
            <w:pPr>
              <w:pStyle w:val="TableParagraph"/>
              <w:spacing w:line="216" w:lineRule="exact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mittlere</w:t>
            </w:r>
          </w:p>
          <w:p w14:paraId="36669529" w14:textId="77777777" w:rsidR="000F6931" w:rsidRPr="00B04F34" w:rsidRDefault="000F6931" w:rsidP="00D85699">
            <w:pPr>
              <w:pStyle w:val="TableParagraph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  <w:tc>
          <w:tcPr>
            <w:tcW w:w="1134" w:type="dxa"/>
            <w:shd w:val="clear" w:color="auto" w:fill="E0E1E3"/>
          </w:tcPr>
          <w:p w14:paraId="187523C8" w14:textId="77777777" w:rsidR="000F6931" w:rsidRPr="00B04F34" w:rsidRDefault="000F6931" w:rsidP="00D85699">
            <w:pPr>
              <w:pStyle w:val="TableParagraph"/>
              <w:spacing w:line="216" w:lineRule="exact"/>
              <w:ind w:left="46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mittlere</w:t>
            </w:r>
          </w:p>
          <w:p w14:paraId="60EA79FC" w14:textId="77777777" w:rsidR="000F6931" w:rsidRPr="00B04F34" w:rsidRDefault="000F6931" w:rsidP="00D85699">
            <w:pPr>
              <w:pStyle w:val="TableParagraph"/>
              <w:ind w:left="46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  <w:tc>
          <w:tcPr>
            <w:tcW w:w="964" w:type="dxa"/>
            <w:shd w:val="clear" w:color="auto" w:fill="E0E1E3"/>
          </w:tcPr>
          <w:p w14:paraId="1E569995" w14:textId="77777777" w:rsidR="000F6931" w:rsidRPr="00B04F34" w:rsidRDefault="000F6931" w:rsidP="00D85699">
            <w:pPr>
              <w:pStyle w:val="TableParagraph"/>
              <w:spacing w:line="216" w:lineRule="exact"/>
              <w:ind w:left="46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hohe</w:t>
            </w:r>
          </w:p>
          <w:p w14:paraId="7B4EA538" w14:textId="77777777" w:rsidR="000F6931" w:rsidRPr="00B04F34" w:rsidRDefault="000F6931" w:rsidP="00D85699">
            <w:pPr>
              <w:pStyle w:val="TableParagraph"/>
              <w:ind w:left="46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</w:tr>
      <w:tr w:rsidR="000F6931" w:rsidRPr="00B04F34" w14:paraId="088072C7" w14:textId="77777777" w:rsidTr="00D85699">
        <w:trPr>
          <w:trHeight w:val="433"/>
        </w:trPr>
        <w:tc>
          <w:tcPr>
            <w:tcW w:w="2381" w:type="dxa"/>
            <w:vMerge/>
            <w:tcBorders>
              <w:top w:val="nil"/>
              <w:left w:val="nil"/>
            </w:tcBorders>
            <w:shd w:val="clear" w:color="auto" w:fill="E0E1E3"/>
          </w:tcPr>
          <w:p w14:paraId="18728314" w14:textId="77777777" w:rsidR="000F6931" w:rsidRPr="00B04F34" w:rsidRDefault="000F6931" w:rsidP="00D8569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041" w:type="dxa"/>
            <w:shd w:val="clear" w:color="auto" w:fill="E0E1E3"/>
          </w:tcPr>
          <w:p w14:paraId="7C1B49D0" w14:textId="77777777" w:rsidR="000F6931" w:rsidRPr="00B04F34" w:rsidRDefault="000F6931" w:rsidP="00D85699">
            <w:pPr>
              <w:pStyle w:val="TableParagraph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pacing w:val="-4"/>
                <w:sz w:val="17"/>
              </w:rPr>
              <w:t>Acute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3"/>
                <w:sz w:val="17"/>
              </w:rPr>
              <w:t>Tox.</w:t>
            </w:r>
            <w:r w:rsidRPr="00B04F34">
              <w:rPr>
                <w:rFonts w:cs="Arial"/>
                <w:color w:val="231F20"/>
                <w:spacing w:val="-6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3"/>
                <w:sz w:val="17"/>
              </w:rPr>
              <w:t>3</w:t>
            </w:r>
          </w:p>
        </w:tc>
        <w:tc>
          <w:tcPr>
            <w:tcW w:w="2041" w:type="dxa"/>
            <w:shd w:val="clear" w:color="auto" w:fill="E0E1E3"/>
          </w:tcPr>
          <w:p w14:paraId="3DEBAF91" w14:textId="77777777" w:rsidR="000F6931" w:rsidRPr="00B04F34" w:rsidRDefault="000F6931" w:rsidP="00D85699">
            <w:pPr>
              <w:pStyle w:val="TableParagraph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H311</w:t>
            </w:r>
          </w:p>
        </w:tc>
        <w:tc>
          <w:tcPr>
            <w:tcW w:w="1134" w:type="dxa"/>
            <w:shd w:val="clear" w:color="auto" w:fill="E0E1E3"/>
          </w:tcPr>
          <w:p w14:paraId="15BB2306" w14:textId="77777777" w:rsidR="000F6931" w:rsidRPr="00B04F34" w:rsidRDefault="000F6931" w:rsidP="00D85699">
            <w:pPr>
              <w:pStyle w:val="TableParagraph"/>
              <w:spacing w:line="216" w:lineRule="exact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mittlere</w:t>
            </w:r>
          </w:p>
          <w:p w14:paraId="473B4C62" w14:textId="77777777" w:rsidR="000F6931" w:rsidRPr="00B04F34" w:rsidRDefault="000F6931" w:rsidP="00D85699">
            <w:pPr>
              <w:pStyle w:val="TableParagraph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  <w:tc>
          <w:tcPr>
            <w:tcW w:w="964" w:type="dxa"/>
            <w:shd w:val="clear" w:color="auto" w:fill="E0E1E3"/>
          </w:tcPr>
          <w:p w14:paraId="48EE3613" w14:textId="77777777" w:rsidR="000F6931" w:rsidRPr="00B04F34" w:rsidRDefault="000F6931" w:rsidP="00D85699">
            <w:pPr>
              <w:pStyle w:val="TableParagraph"/>
              <w:spacing w:line="216" w:lineRule="exact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mittlere</w:t>
            </w:r>
          </w:p>
          <w:p w14:paraId="759D5502" w14:textId="77777777" w:rsidR="000F6931" w:rsidRPr="00B04F34" w:rsidRDefault="000F6931" w:rsidP="00D85699">
            <w:pPr>
              <w:pStyle w:val="TableParagraph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  <w:tc>
          <w:tcPr>
            <w:tcW w:w="1134" w:type="dxa"/>
            <w:shd w:val="clear" w:color="auto" w:fill="E0E1E3"/>
          </w:tcPr>
          <w:p w14:paraId="2FD33353" w14:textId="77777777" w:rsidR="000F6931" w:rsidRPr="00B04F34" w:rsidRDefault="000F6931" w:rsidP="00D85699">
            <w:pPr>
              <w:pStyle w:val="TableParagraph"/>
              <w:spacing w:line="216" w:lineRule="exact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mittlere</w:t>
            </w:r>
          </w:p>
          <w:p w14:paraId="5464CBE5" w14:textId="77777777" w:rsidR="000F6931" w:rsidRPr="00B04F34" w:rsidRDefault="000F6931" w:rsidP="00D85699">
            <w:pPr>
              <w:pStyle w:val="TableParagraph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  <w:tc>
          <w:tcPr>
            <w:tcW w:w="964" w:type="dxa"/>
            <w:shd w:val="clear" w:color="auto" w:fill="E0E1E3"/>
          </w:tcPr>
          <w:p w14:paraId="39EEFABD" w14:textId="77777777" w:rsidR="000F6931" w:rsidRPr="00B04F34" w:rsidRDefault="000F6931" w:rsidP="00D85699">
            <w:pPr>
              <w:pStyle w:val="TableParagraph"/>
              <w:spacing w:line="216" w:lineRule="exact"/>
              <w:ind w:left="46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hohe</w:t>
            </w:r>
          </w:p>
          <w:p w14:paraId="201609BE" w14:textId="77777777" w:rsidR="000F6931" w:rsidRPr="00B04F34" w:rsidRDefault="000F6931" w:rsidP="00D85699">
            <w:pPr>
              <w:pStyle w:val="TableParagraph"/>
              <w:ind w:left="46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</w:tr>
      <w:tr w:rsidR="000F6931" w:rsidRPr="00B04F34" w14:paraId="4A73CA7E" w14:textId="77777777" w:rsidTr="00D85699">
        <w:trPr>
          <w:trHeight w:val="433"/>
        </w:trPr>
        <w:tc>
          <w:tcPr>
            <w:tcW w:w="2381" w:type="dxa"/>
            <w:vMerge/>
            <w:tcBorders>
              <w:top w:val="nil"/>
              <w:left w:val="nil"/>
            </w:tcBorders>
            <w:shd w:val="clear" w:color="auto" w:fill="E0E1E3"/>
          </w:tcPr>
          <w:p w14:paraId="42BFEAF9" w14:textId="77777777" w:rsidR="000F6931" w:rsidRPr="00B04F34" w:rsidRDefault="000F6931" w:rsidP="00D8569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041" w:type="dxa"/>
            <w:shd w:val="clear" w:color="auto" w:fill="E0E1E3"/>
          </w:tcPr>
          <w:p w14:paraId="57A63284" w14:textId="77777777" w:rsidR="000F6931" w:rsidRPr="00B04F34" w:rsidRDefault="000F6931" w:rsidP="00D85699">
            <w:pPr>
              <w:pStyle w:val="TableParagraph"/>
              <w:spacing w:line="216" w:lineRule="exact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pacing w:val="-3"/>
                <w:sz w:val="17"/>
              </w:rPr>
              <w:t>Acute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3"/>
                <w:sz w:val="17"/>
              </w:rPr>
              <w:t>Tox.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3"/>
                <w:sz w:val="17"/>
              </w:rPr>
              <w:t>3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3"/>
                <w:sz w:val="17"/>
              </w:rPr>
              <w:t>und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3"/>
                <w:sz w:val="17"/>
              </w:rPr>
              <w:t>Skin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2"/>
                <w:sz w:val="17"/>
              </w:rPr>
              <w:t>Corr.</w:t>
            </w:r>
          </w:p>
          <w:p w14:paraId="1DECC68D" w14:textId="77777777" w:rsidR="000F6931" w:rsidRPr="00B04F34" w:rsidRDefault="000F6931" w:rsidP="00D85699">
            <w:pPr>
              <w:pStyle w:val="TableParagraph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pacing w:val="-1"/>
                <w:sz w:val="17"/>
              </w:rPr>
              <w:t>1</w:t>
            </w:r>
            <w:r w:rsidRPr="00B04F34">
              <w:rPr>
                <w:rFonts w:cs="Arial"/>
                <w:color w:val="231F20"/>
                <w:spacing w:val="-8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1"/>
                <w:sz w:val="17"/>
              </w:rPr>
              <w:t>[A,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1"/>
                <w:sz w:val="17"/>
              </w:rPr>
              <w:t>B,</w:t>
            </w:r>
            <w:r w:rsidRPr="00B04F34">
              <w:rPr>
                <w:rFonts w:cs="Arial"/>
                <w:color w:val="231F20"/>
                <w:spacing w:val="-8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1"/>
                <w:sz w:val="17"/>
              </w:rPr>
              <w:t>C]</w:t>
            </w:r>
          </w:p>
        </w:tc>
        <w:tc>
          <w:tcPr>
            <w:tcW w:w="2041" w:type="dxa"/>
            <w:shd w:val="clear" w:color="auto" w:fill="E0E1E3"/>
          </w:tcPr>
          <w:p w14:paraId="1F89C579" w14:textId="77777777" w:rsidR="000F6931" w:rsidRPr="00B04F34" w:rsidRDefault="000F6931" w:rsidP="00D85699">
            <w:pPr>
              <w:pStyle w:val="TableParagraph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pacing w:val="-2"/>
                <w:sz w:val="17"/>
              </w:rPr>
              <w:t>H311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2"/>
                <w:sz w:val="17"/>
              </w:rPr>
              <w:t>und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1"/>
                <w:sz w:val="17"/>
              </w:rPr>
              <w:t>H314</w:t>
            </w:r>
          </w:p>
        </w:tc>
        <w:tc>
          <w:tcPr>
            <w:tcW w:w="1134" w:type="dxa"/>
            <w:shd w:val="clear" w:color="auto" w:fill="E0E1E3"/>
          </w:tcPr>
          <w:p w14:paraId="036979EB" w14:textId="77777777" w:rsidR="000F6931" w:rsidRPr="00B04F34" w:rsidRDefault="000F6931" w:rsidP="00D85699">
            <w:pPr>
              <w:pStyle w:val="TableParagraph"/>
              <w:spacing w:line="216" w:lineRule="exact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hohe</w:t>
            </w:r>
          </w:p>
          <w:p w14:paraId="0076E060" w14:textId="77777777" w:rsidR="000F6931" w:rsidRPr="00B04F34" w:rsidRDefault="000F6931" w:rsidP="00D85699">
            <w:pPr>
              <w:pStyle w:val="TableParagraph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  <w:tc>
          <w:tcPr>
            <w:tcW w:w="964" w:type="dxa"/>
            <w:shd w:val="clear" w:color="auto" w:fill="E0E1E3"/>
          </w:tcPr>
          <w:p w14:paraId="6B8A7899" w14:textId="77777777" w:rsidR="000F6931" w:rsidRPr="00B04F34" w:rsidRDefault="000F6931" w:rsidP="00D85699">
            <w:pPr>
              <w:pStyle w:val="TableParagraph"/>
              <w:spacing w:line="216" w:lineRule="exact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hohe</w:t>
            </w:r>
          </w:p>
          <w:p w14:paraId="3A41687D" w14:textId="77777777" w:rsidR="000F6931" w:rsidRPr="00B04F34" w:rsidRDefault="000F6931" w:rsidP="00D85699">
            <w:pPr>
              <w:pStyle w:val="TableParagraph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  <w:tc>
          <w:tcPr>
            <w:tcW w:w="1134" w:type="dxa"/>
            <w:shd w:val="clear" w:color="auto" w:fill="E0E1E3"/>
          </w:tcPr>
          <w:p w14:paraId="7A525FCB" w14:textId="77777777" w:rsidR="000F6931" w:rsidRPr="00B04F34" w:rsidRDefault="000F6931" w:rsidP="00D85699">
            <w:pPr>
              <w:pStyle w:val="TableParagraph"/>
              <w:spacing w:line="216" w:lineRule="exact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hohe</w:t>
            </w:r>
          </w:p>
          <w:p w14:paraId="4531ED86" w14:textId="77777777" w:rsidR="000F6931" w:rsidRPr="00B04F34" w:rsidRDefault="000F6931" w:rsidP="00D85699">
            <w:pPr>
              <w:pStyle w:val="TableParagraph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  <w:tc>
          <w:tcPr>
            <w:tcW w:w="964" w:type="dxa"/>
            <w:shd w:val="clear" w:color="auto" w:fill="E0E1E3"/>
          </w:tcPr>
          <w:p w14:paraId="27721468" w14:textId="77777777" w:rsidR="000F6931" w:rsidRPr="00B04F34" w:rsidRDefault="000F6931" w:rsidP="00D85699">
            <w:pPr>
              <w:pStyle w:val="TableParagraph"/>
              <w:spacing w:line="216" w:lineRule="exact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hohe</w:t>
            </w:r>
          </w:p>
          <w:p w14:paraId="5E85B4BE" w14:textId="77777777" w:rsidR="000F6931" w:rsidRPr="00B04F34" w:rsidRDefault="000F6931" w:rsidP="00D85699">
            <w:pPr>
              <w:pStyle w:val="TableParagraph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</w:tr>
      <w:tr w:rsidR="000F6931" w:rsidRPr="00B04F34" w14:paraId="45688046" w14:textId="77777777" w:rsidTr="00D85699">
        <w:trPr>
          <w:trHeight w:val="433"/>
        </w:trPr>
        <w:tc>
          <w:tcPr>
            <w:tcW w:w="2381" w:type="dxa"/>
            <w:vMerge/>
            <w:tcBorders>
              <w:top w:val="nil"/>
              <w:left w:val="nil"/>
            </w:tcBorders>
            <w:shd w:val="clear" w:color="auto" w:fill="E0E1E3"/>
          </w:tcPr>
          <w:p w14:paraId="572C2C13" w14:textId="77777777" w:rsidR="000F6931" w:rsidRPr="00B04F34" w:rsidRDefault="000F6931" w:rsidP="00D8569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041" w:type="dxa"/>
            <w:shd w:val="clear" w:color="auto" w:fill="E0E1E3"/>
          </w:tcPr>
          <w:p w14:paraId="54A3A8BF" w14:textId="77777777" w:rsidR="000F6931" w:rsidRPr="00B04F34" w:rsidRDefault="000F6931" w:rsidP="00D85699">
            <w:pPr>
              <w:pStyle w:val="TableParagraph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pacing w:val="-3"/>
                <w:sz w:val="17"/>
              </w:rPr>
              <w:t>Acute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3"/>
                <w:sz w:val="17"/>
              </w:rPr>
              <w:t>Tox.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2"/>
                <w:sz w:val="17"/>
              </w:rPr>
              <w:t>1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2"/>
                <w:sz w:val="17"/>
              </w:rPr>
              <w:t>oder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2"/>
                <w:sz w:val="17"/>
              </w:rPr>
              <w:t>2</w:t>
            </w:r>
          </w:p>
        </w:tc>
        <w:tc>
          <w:tcPr>
            <w:tcW w:w="2041" w:type="dxa"/>
            <w:shd w:val="clear" w:color="auto" w:fill="E0E1E3"/>
          </w:tcPr>
          <w:p w14:paraId="258D8B0B" w14:textId="77777777" w:rsidR="000F6931" w:rsidRPr="00B04F34" w:rsidRDefault="000F6931" w:rsidP="00D85699">
            <w:pPr>
              <w:pStyle w:val="TableParagraph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H310</w:t>
            </w:r>
          </w:p>
        </w:tc>
        <w:tc>
          <w:tcPr>
            <w:tcW w:w="1134" w:type="dxa"/>
            <w:shd w:val="clear" w:color="auto" w:fill="E0E1E3"/>
          </w:tcPr>
          <w:p w14:paraId="421BEECD" w14:textId="77777777" w:rsidR="000F6931" w:rsidRPr="00B04F34" w:rsidRDefault="000F6931" w:rsidP="00D85699">
            <w:pPr>
              <w:pStyle w:val="TableParagraph"/>
              <w:spacing w:line="216" w:lineRule="exact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hohe</w:t>
            </w:r>
          </w:p>
          <w:p w14:paraId="44A50517" w14:textId="77777777" w:rsidR="000F6931" w:rsidRPr="00B04F34" w:rsidRDefault="000F6931" w:rsidP="00D85699">
            <w:pPr>
              <w:pStyle w:val="TableParagraph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  <w:tc>
          <w:tcPr>
            <w:tcW w:w="964" w:type="dxa"/>
            <w:shd w:val="clear" w:color="auto" w:fill="E0E1E3"/>
          </w:tcPr>
          <w:p w14:paraId="09C11C4D" w14:textId="77777777" w:rsidR="000F6931" w:rsidRPr="00B04F34" w:rsidRDefault="000F6931" w:rsidP="00D85699">
            <w:pPr>
              <w:pStyle w:val="TableParagraph"/>
              <w:spacing w:line="216" w:lineRule="exact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hohe</w:t>
            </w:r>
          </w:p>
          <w:p w14:paraId="50675A63" w14:textId="77777777" w:rsidR="000F6931" w:rsidRPr="00B04F34" w:rsidRDefault="000F6931" w:rsidP="00D85699">
            <w:pPr>
              <w:pStyle w:val="TableParagraph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  <w:tc>
          <w:tcPr>
            <w:tcW w:w="1134" w:type="dxa"/>
            <w:shd w:val="clear" w:color="auto" w:fill="E0E1E3"/>
          </w:tcPr>
          <w:p w14:paraId="28036C72" w14:textId="77777777" w:rsidR="000F6931" w:rsidRPr="00B04F34" w:rsidRDefault="000F6931" w:rsidP="00D85699">
            <w:pPr>
              <w:pStyle w:val="TableParagraph"/>
              <w:spacing w:line="216" w:lineRule="exact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hohe</w:t>
            </w:r>
          </w:p>
          <w:p w14:paraId="26641B25" w14:textId="77777777" w:rsidR="000F6931" w:rsidRPr="00B04F34" w:rsidRDefault="000F6931" w:rsidP="00D85699">
            <w:pPr>
              <w:pStyle w:val="TableParagraph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  <w:tc>
          <w:tcPr>
            <w:tcW w:w="964" w:type="dxa"/>
            <w:shd w:val="clear" w:color="auto" w:fill="E0E1E3"/>
          </w:tcPr>
          <w:p w14:paraId="69722A17" w14:textId="77777777" w:rsidR="000F6931" w:rsidRPr="00B04F34" w:rsidRDefault="000F6931" w:rsidP="00D85699">
            <w:pPr>
              <w:pStyle w:val="TableParagraph"/>
              <w:spacing w:line="216" w:lineRule="exact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hohe</w:t>
            </w:r>
          </w:p>
          <w:p w14:paraId="5BC5916A" w14:textId="77777777" w:rsidR="000F6931" w:rsidRPr="00B04F34" w:rsidRDefault="000F6931" w:rsidP="00D85699">
            <w:pPr>
              <w:pStyle w:val="TableParagraph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</w:tr>
      <w:tr w:rsidR="000F6931" w:rsidRPr="00B04F34" w14:paraId="7787CB4C" w14:textId="77777777" w:rsidTr="00D85699">
        <w:trPr>
          <w:trHeight w:val="433"/>
        </w:trPr>
        <w:tc>
          <w:tcPr>
            <w:tcW w:w="2381" w:type="dxa"/>
            <w:vMerge/>
            <w:tcBorders>
              <w:top w:val="nil"/>
              <w:left w:val="nil"/>
            </w:tcBorders>
            <w:shd w:val="clear" w:color="auto" w:fill="E0E1E3"/>
          </w:tcPr>
          <w:p w14:paraId="550DE56E" w14:textId="77777777" w:rsidR="000F6931" w:rsidRPr="00B04F34" w:rsidRDefault="000F6931" w:rsidP="00D8569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82" w:type="dxa"/>
            <w:gridSpan w:val="2"/>
            <w:shd w:val="clear" w:color="auto" w:fill="E0E1E3"/>
          </w:tcPr>
          <w:p w14:paraId="11278B4D" w14:textId="77777777" w:rsidR="000F6931" w:rsidRPr="00B04F34" w:rsidRDefault="000F6931" w:rsidP="00D85699">
            <w:pPr>
              <w:pStyle w:val="TableParagraph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pacing w:val="-3"/>
                <w:sz w:val="17"/>
              </w:rPr>
              <w:t>Andere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3"/>
                <w:sz w:val="17"/>
              </w:rPr>
              <w:t>hautresorptive</w:t>
            </w:r>
            <w:r w:rsidRPr="00B04F34">
              <w:rPr>
                <w:rFonts w:cs="Arial"/>
                <w:color w:val="231F20"/>
                <w:spacing w:val="-6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2"/>
                <w:sz w:val="17"/>
              </w:rPr>
              <w:t>Gefahrstoffe</w:t>
            </w:r>
            <w:r w:rsidRPr="00B04F34">
              <w:rPr>
                <w:rFonts w:cs="Arial"/>
                <w:color w:val="231F20"/>
                <w:spacing w:val="-6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2"/>
                <w:sz w:val="17"/>
              </w:rPr>
              <w:t>z.</w:t>
            </w:r>
            <w:r w:rsidRPr="00B04F34">
              <w:rPr>
                <w:rFonts w:cs="Arial"/>
                <w:color w:val="231F20"/>
                <w:spacing w:val="-6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2"/>
                <w:sz w:val="17"/>
              </w:rPr>
              <w:t>B.</w:t>
            </w:r>
            <w:r w:rsidRPr="00B04F34">
              <w:rPr>
                <w:rFonts w:cs="Arial"/>
                <w:color w:val="231F20"/>
                <w:spacing w:val="-6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2"/>
                <w:sz w:val="17"/>
              </w:rPr>
              <w:t>gemäß</w:t>
            </w:r>
            <w:r w:rsidRPr="00B04F34">
              <w:rPr>
                <w:rFonts w:cs="Arial"/>
                <w:color w:val="231F20"/>
                <w:spacing w:val="-6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2"/>
                <w:sz w:val="17"/>
              </w:rPr>
              <w:t>TRGS</w:t>
            </w:r>
            <w:r w:rsidRPr="00B04F34">
              <w:rPr>
                <w:rFonts w:cs="Arial"/>
                <w:color w:val="231F20"/>
                <w:spacing w:val="-6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2"/>
                <w:sz w:val="17"/>
              </w:rPr>
              <w:t>900</w:t>
            </w:r>
          </w:p>
        </w:tc>
        <w:tc>
          <w:tcPr>
            <w:tcW w:w="1134" w:type="dxa"/>
            <w:shd w:val="clear" w:color="auto" w:fill="E0E1E3"/>
          </w:tcPr>
          <w:p w14:paraId="3517B063" w14:textId="77777777" w:rsidR="000F6931" w:rsidRPr="00B04F34" w:rsidRDefault="000F6931" w:rsidP="00D85699">
            <w:pPr>
              <w:pStyle w:val="TableParagraph"/>
              <w:spacing w:line="216" w:lineRule="exact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geringe</w:t>
            </w:r>
          </w:p>
          <w:p w14:paraId="68D68E45" w14:textId="77777777" w:rsidR="000F6931" w:rsidRPr="00B04F34" w:rsidRDefault="000F6931" w:rsidP="00D85699">
            <w:pPr>
              <w:pStyle w:val="TableParagraph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  <w:tc>
          <w:tcPr>
            <w:tcW w:w="964" w:type="dxa"/>
            <w:shd w:val="clear" w:color="auto" w:fill="E0E1E3"/>
          </w:tcPr>
          <w:p w14:paraId="0A1CD1C6" w14:textId="77777777" w:rsidR="000F6931" w:rsidRPr="00B04F34" w:rsidRDefault="000F6931" w:rsidP="00D85699">
            <w:pPr>
              <w:pStyle w:val="TableParagraph"/>
              <w:spacing w:line="216" w:lineRule="exact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mittlere</w:t>
            </w:r>
          </w:p>
          <w:p w14:paraId="0EA85134" w14:textId="77777777" w:rsidR="000F6931" w:rsidRPr="00B04F34" w:rsidRDefault="000F6931" w:rsidP="00D85699">
            <w:pPr>
              <w:pStyle w:val="TableParagraph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  <w:tc>
          <w:tcPr>
            <w:tcW w:w="1134" w:type="dxa"/>
            <w:shd w:val="clear" w:color="auto" w:fill="E0E1E3"/>
          </w:tcPr>
          <w:p w14:paraId="6A3FFB2D" w14:textId="77777777" w:rsidR="000F6931" w:rsidRPr="00B04F34" w:rsidRDefault="000F6931" w:rsidP="00D85699">
            <w:pPr>
              <w:pStyle w:val="TableParagraph"/>
              <w:spacing w:line="216" w:lineRule="exact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mittlere</w:t>
            </w:r>
          </w:p>
          <w:p w14:paraId="3393CB89" w14:textId="77777777" w:rsidR="000F6931" w:rsidRPr="00B04F34" w:rsidRDefault="000F6931" w:rsidP="00D85699">
            <w:pPr>
              <w:pStyle w:val="TableParagraph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  <w:tc>
          <w:tcPr>
            <w:tcW w:w="964" w:type="dxa"/>
            <w:shd w:val="clear" w:color="auto" w:fill="E0E1E3"/>
          </w:tcPr>
          <w:p w14:paraId="47F4069C" w14:textId="77777777" w:rsidR="000F6931" w:rsidRPr="00B04F34" w:rsidRDefault="000F6931" w:rsidP="00D85699">
            <w:pPr>
              <w:pStyle w:val="TableParagraph"/>
              <w:spacing w:line="216" w:lineRule="exact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hohe</w:t>
            </w:r>
          </w:p>
          <w:p w14:paraId="77AE5F37" w14:textId="77777777" w:rsidR="000F6931" w:rsidRPr="00B04F34" w:rsidRDefault="000F6931" w:rsidP="00D85699">
            <w:pPr>
              <w:pStyle w:val="TableParagraph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</w:tr>
      <w:tr w:rsidR="000F6931" w:rsidRPr="00B04F34" w14:paraId="284CD3C2" w14:textId="77777777" w:rsidTr="00D85699">
        <w:trPr>
          <w:trHeight w:val="433"/>
        </w:trPr>
        <w:tc>
          <w:tcPr>
            <w:tcW w:w="2381" w:type="dxa"/>
            <w:vMerge w:val="restart"/>
            <w:tcBorders>
              <w:left w:val="nil"/>
            </w:tcBorders>
            <w:shd w:val="clear" w:color="auto" w:fill="E0E1E3"/>
          </w:tcPr>
          <w:p w14:paraId="2F8F0870" w14:textId="77777777" w:rsidR="000F6931" w:rsidRPr="00B04F34" w:rsidRDefault="000F6931" w:rsidP="00D85699">
            <w:pPr>
              <w:pStyle w:val="TableParagraph"/>
              <w:spacing w:before="36" w:line="189" w:lineRule="auto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pacing w:val="-3"/>
                <w:sz w:val="17"/>
              </w:rPr>
              <w:t xml:space="preserve">Hautresorptiv </w:t>
            </w:r>
            <w:r w:rsidRPr="00B04F34">
              <w:rPr>
                <w:rFonts w:cs="Arial"/>
                <w:color w:val="231F20"/>
                <w:spacing w:val="-2"/>
                <w:sz w:val="17"/>
              </w:rPr>
              <w:t>und weitere</w:t>
            </w:r>
            <w:r w:rsidRPr="00B04F34">
              <w:rPr>
                <w:rFonts w:cs="Arial"/>
                <w:color w:val="231F20"/>
                <w:spacing w:val="-31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3"/>
                <w:sz w:val="17"/>
              </w:rPr>
              <w:t>gefährliche</w:t>
            </w:r>
            <w:r w:rsidRPr="00B04F34">
              <w:rPr>
                <w:rFonts w:cs="Arial"/>
                <w:color w:val="231F20"/>
                <w:spacing w:val="-5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3"/>
                <w:sz w:val="17"/>
              </w:rPr>
              <w:t>Eigenschaften</w:t>
            </w:r>
          </w:p>
        </w:tc>
        <w:tc>
          <w:tcPr>
            <w:tcW w:w="2041" w:type="dxa"/>
            <w:shd w:val="clear" w:color="auto" w:fill="E0E1E3"/>
          </w:tcPr>
          <w:p w14:paraId="1D4384D6" w14:textId="77777777" w:rsidR="000F6931" w:rsidRPr="00B04F34" w:rsidRDefault="000F6931" w:rsidP="00D85699">
            <w:pPr>
              <w:pStyle w:val="TableParagraph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pacing w:val="-3"/>
                <w:sz w:val="17"/>
              </w:rPr>
              <w:t>Carc.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2"/>
                <w:sz w:val="17"/>
              </w:rPr>
              <w:t>2</w:t>
            </w:r>
            <w:r w:rsidRPr="00B04F34">
              <w:rPr>
                <w:rFonts w:cs="Arial"/>
                <w:color w:val="231F20"/>
                <w:spacing w:val="-6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2"/>
                <w:sz w:val="17"/>
              </w:rPr>
              <w:t>oder</w:t>
            </w:r>
            <w:r w:rsidRPr="00B04F34">
              <w:rPr>
                <w:rFonts w:cs="Arial"/>
                <w:color w:val="231F20"/>
                <w:spacing w:val="-6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2"/>
                <w:sz w:val="17"/>
              </w:rPr>
              <w:t>Muta.2</w:t>
            </w:r>
          </w:p>
        </w:tc>
        <w:tc>
          <w:tcPr>
            <w:tcW w:w="2041" w:type="dxa"/>
            <w:shd w:val="clear" w:color="auto" w:fill="E0E1E3"/>
          </w:tcPr>
          <w:p w14:paraId="424BB88B" w14:textId="77777777" w:rsidR="000F6931" w:rsidRPr="00B04F34" w:rsidRDefault="000F6931" w:rsidP="00D85699">
            <w:pPr>
              <w:pStyle w:val="TableParagraph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pacing w:val="-2"/>
                <w:sz w:val="17"/>
              </w:rPr>
              <w:t>H351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2"/>
                <w:sz w:val="17"/>
              </w:rPr>
              <w:t>oder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1"/>
                <w:sz w:val="17"/>
              </w:rPr>
              <w:t>H341</w:t>
            </w:r>
          </w:p>
        </w:tc>
        <w:tc>
          <w:tcPr>
            <w:tcW w:w="1134" w:type="dxa"/>
            <w:shd w:val="clear" w:color="auto" w:fill="E0E1E3"/>
          </w:tcPr>
          <w:p w14:paraId="6DF38C2D" w14:textId="77777777" w:rsidR="000F6931" w:rsidRPr="00B04F34" w:rsidRDefault="000F6931" w:rsidP="00D85699">
            <w:pPr>
              <w:pStyle w:val="TableParagraph"/>
              <w:spacing w:line="216" w:lineRule="exact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mittlere</w:t>
            </w:r>
          </w:p>
          <w:p w14:paraId="335598D4" w14:textId="77777777" w:rsidR="000F6931" w:rsidRPr="00B04F34" w:rsidRDefault="000F6931" w:rsidP="00D85699">
            <w:pPr>
              <w:pStyle w:val="TableParagraph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  <w:tc>
          <w:tcPr>
            <w:tcW w:w="964" w:type="dxa"/>
            <w:shd w:val="clear" w:color="auto" w:fill="E0E1E3"/>
          </w:tcPr>
          <w:p w14:paraId="75D4C7DE" w14:textId="77777777" w:rsidR="000F6931" w:rsidRPr="00B04F34" w:rsidRDefault="000F6931" w:rsidP="00D85699">
            <w:pPr>
              <w:pStyle w:val="TableParagraph"/>
              <w:spacing w:line="216" w:lineRule="exact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mittlere</w:t>
            </w:r>
          </w:p>
          <w:p w14:paraId="7F047B18" w14:textId="77777777" w:rsidR="000F6931" w:rsidRPr="00B04F34" w:rsidRDefault="000F6931" w:rsidP="00D85699">
            <w:pPr>
              <w:pStyle w:val="TableParagraph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  <w:tc>
          <w:tcPr>
            <w:tcW w:w="1134" w:type="dxa"/>
            <w:shd w:val="clear" w:color="auto" w:fill="E0E1E3"/>
          </w:tcPr>
          <w:p w14:paraId="69F333D7" w14:textId="77777777" w:rsidR="000F6931" w:rsidRPr="00B04F34" w:rsidRDefault="000F6931" w:rsidP="00D85699">
            <w:pPr>
              <w:pStyle w:val="TableParagraph"/>
              <w:spacing w:line="216" w:lineRule="exact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mittlere</w:t>
            </w:r>
          </w:p>
          <w:p w14:paraId="32189D24" w14:textId="77777777" w:rsidR="000F6931" w:rsidRPr="00B04F34" w:rsidRDefault="000F6931" w:rsidP="00D85699">
            <w:pPr>
              <w:pStyle w:val="TableParagraph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  <w:tc>
          <w:tcPr>
            <w:tcW w:w="964" w:type="dxa"/>
            <w:shd w:val="clear" w:color="auto" w:fill="E0E1E3"/>
          </w:tcPr>
          <w:p w14:paraId="75514657" w14:textId="77777777" w:rsidR="000F6931" w:rsidRPr="00B04F34" w:rsidRDefault="000F6931" w:rsidP="00D85699">
            <w:pPr>
              <w:pStyle w:val="TableParagraph"/>
              <w:spacing w:line="216" w:lineRule="exact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hohe</w:t>
            </w:r>
          </w:p>
          <w:p w14:paraId="4A0476C2" w14:textId="77777777" w:rsidR="000F6931" w:rsidRPr="00B04F34" w:rsidRDefault="000F6931" w:rsidP="00D85699">
            <w:pPr>
              <w:pStyle w:val="TableParagraph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</w:tr>
      <w:tr w:rsidR="000F6931" w:rsidRPr="00B04F34" w14:paraId="0D8C60E0" w14:textId="77777777" w:rsidTr="00D85699">
        <w:trPr>
          <w:trHeight w:val="433"/>
        </w:trPr>
        <w:tc>
          <w:tcPr>
            <w:tcW w:w="2381" w:type="dxa"/>
            <w:vMerge/>
            <w:tcBorders>
              <w:top w:val="nil"/>
              <w:left w:val="nil"/>
            </w:tcBorders>
            <w:shd w:val="clear" w:color="auto" w:fill="E0E1E3"/>
          </w:tcPr>
          <w:p w14:paraId="266486CE" w14:textId="77777777" w:rsidR="000F6931" w:rsidRPr="00B04F34" w:rsidRDefault="000F6931" w:rsidP="00D8569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041" w:type="dxa"/>
            <w:shd w:val="clear" w:color="auto" w:fill="E0E1E3"/>
          </w:tcPr>
          <w:p w14:paraId="799451B1" w14:textId="77777777" w:rsidR="000F6931" w:rsidRPr="00B04F34" w:rsidRDefault="000F6931" w:rsidP="00D85699">
            <w:pPr>
              <w:pStyle w:val="TableParagraph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w w:val="95"/>
                <w:sz w:val="17"/>
              </w:rPr>
              <w:t>Repr.</w:t>
            </w:r>
            <w:r w:rsidRPr="00B04F34">
              <w:rPr>
                <w:rFonts w:cs="Arial"/>
                <w:color w:val="231F20"/>
                <w:spacing w:val="-5"/>
                <w:w w:val="95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w w:val="95"/>
                <w:sz w:val="17"/>
              </w:rPr>
              <w:t>2</w:t>
            </w:r>
          </w:p>
        </w:tc>
        <w:tc>
          <w:tcPr>
            <w:tcW w:w="2041" w:type="dxa"/>
            <w:shd w:val="clear" w:color="auto" w:fill="E0E1E3"/>
          </w:tcPr>
          <w:p w14:paraId="4A0EF0BB" w14:textId="77777777" w:rsidR="000F6931" w:rsidRPr="00B04F34" w:rsidRDefault="000F6931" w:rsidP="00D85699">
            <w:pPr>
              <w:pStyle w:val="TableParagraph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H361</w:t>
            </w:r>
          </w:p>
        </w:tc>
        <w:tc>
          <w:tcPr>
            <w:tcW w:w="1134" w:type="dxa"/>
            <w:shd w:val="clear" w:color="auto" w:fill="E0E1E3"/>
          </w:tcPr>
          <w:p w14:paraId="3A361279" w14:textId="77777777" w:rsidR="000F6931" w:rsidRPr="00B04F34" w:rsidRDefault="000F6931" w:rsidP="00D85699">
            <w:pPr>
              <w:pStyle w:val="TableParagraph"/>
              <w:spacing w:line="216" w:lineRule="exact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mittlere</w:t>
            </w:r>
          </w:p>
          <w:p w14:paraId="476F6BF2" w14:textId="77777777" w:rsidR="000F6931" w:rsidRPr="00B04F34" w:rsidRDefault="000F6931" w:rsidP="00D85699">
            <w:pPr>
              <w:pStyle w:val="TableParagraph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  <w:tc>
          <w:tcPr>
            <w:tcW w:w="964" w:type="dxa"/>
            <w:shd w:val="clear" w:color="auto" w:fill="E0E1E3"/>
          </w:tcPr>
          <w:p w14:paraId="188D0167" w14:textId="77777777" w:rsidR="000F6931" w:rsidRPr="00B04F34" w:rsidRDefault="000F6931" w:rsidP="00D85699">
            <w:pPr>
              <w:pStyle w:val="TableParagraph"/>
              <w:spacing w:line="216" w:lineRule="exact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mittlere</w:t>
            </w:r>
          </w:p>
          <w:p w14:paraId="747B81C4" w14:textId="77777777" w:rsidR="000F6931" w:rsidRPr="00B04F34" w:rsidRDefault="000F6931" w:rsidP="00D85699">
            <w:pPr>
              <w:pStyle w:val="TableParagraph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  <w:tc>
          <w:tcPr>
            <w:tcW w:w="1134" w:type="dxa"/>
            <w:shd w:val="clear" w:color="auto" w:fill="E0E1E3"/>
          </w:tcPr>
          <w:p w14:paraId="412E22A1" w14:textId="77777777" w:rsidR="000F6931" w:rsidRPr="00B04F34" w:rsidRDefault="000F6931" w:rsidP="00D85699">
            <w:pPr>
              <w:pStyle w:val="TableParagraph"/>
              <w:spacing w:line="216" w:lineRule="exact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mittlere</w:t>
            </w:r>
          </w:p>
          <w:p w14:paraId="21F36005" w14:textId="77777777" w:rsidR="000F6931" w:rsidRPr="00B04F34" w:rsidRDefault="000F6931" w:rsidP="00D85699">
            <w:pPr>
              <w:pStyle w:val="TableParagraph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  <w:tc>
          <w:tcPr>
            <w:tcW w:w="964" w:type="dxa"/>
            <w:shd w:val="clear" w:color="auto" w:fill="E0E1E3"/>
          </w:tcPr>
          <w:p w14:paraId="10B75804" w14:textId="77777777" w:rsidR="000F6931" w:rsidRPr="00B04F34" w:rsidRDefault="000F6931" w:rsidP="00D85699">
            <w:pPr>
              <w:pStyle w:val="TableParagraph"/>
              <w:spacing w:line="216" w:lineRule="exact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mittlere</w:t>
            </w:r>
          </w:p>
          <w:p w14:paraId="64B84DC5" w14:textId="77777777" w:rsidR="000F6931" w:rsidRPr="00B04F34" w:rsidRDefault="000F6931" w:rsidP="00D85699">
            <w:pPr>
              <w:pStyle w:val="TableParagraph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</w:tr>
      <w:tr w:rsidR="000F6931" w:rsidRPr="00B04F34" w14:paraId="4D212FAB" w14:textId="77777777" w:rsidTr="00D85699">
        <w:trPr>
          <w:trHeight w:val="623"/>
        </w:trPr>
        <w:tc>
          <w:tcPr>
            <w:tcW w:w="2381" w:type="dxa"/>
            <w:vMerge/>
            <w:tcBorders>
              <w:top w:val="nil"/>
              <w:left w:val="nil"/>
            </w:tcBorders>
            <w:shd w:val="clear" w:color="auto" w:fill="E0E1E3"/>
          </w:tcPr>
          <w:p w14:paraId="5D6D30D6" w14:textId="77777777" w:rsidR="000F6931" w:rsidRPr="00B04F34" w:rsidRDefault="000F6931" w:rsidP="00D8569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041" w:type="dxa"/>
            <w:shd w:val="clear" w:color="auto" w:fill="E0E1E3"/>
          </w:tcPr>
          <w:p w14:paraId="40F77C2D" w14:textId="77777777" w:rsidR="000F6931" w:rsidRPr="00B04F34" w:rsidRDefault="000F6931" w:rsidP="00D85699">
            <w:pPr>
              <w:pStyle w:val="TableParagraph"/>
              <w:spacing w:before="36" w:line="189" w:lineRule="auto"/>
              <w:ind w:left="48" w:right="124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pacing w:val="-2"/>
                <w:sz w:val="17"/>
              </w:rPr>
              <w:t xml:space="preserve">Carc. 1A oder 1B </w:t>
            </w:r>
            <w:r w:rsidRPr="00B04F34">
              <w:rPr>
                <w:rFonts w:cs="Arial"/>
                <w:color w:val="231F20"/>
                <w:spacing w:val="-1"/>
                <w:sz w:val="17"/>
              </w:rPr>
              <w:t>oder</w:t>
            </w:r>
            <w:r w:rsidRPr="00B04F34">
              <w:rPr>
                <w:rFonts w:cs="Arial"/>
                <w:color w:val="231F20"/>
                <w:spacing w:val="-31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3"/>
                <w:sz w:val="17"/>
              </w:rPr>
              <w:t>Muta.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3"/>
                <w:sz w:val="17"/>
              </w:rPr>
              <w:t>1A</w:t>
            </w:r>
            <w:r w:rsidRPr="00B04F34">
              <w:rPr>
                <w:rFonts w:cs="Arial"/>
                <w:color w:val="231F20"/>
                <w:spacing w:val="-6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3"/>
                <w:sz w:val="17"/>
              </w:rPr>
              <w:t>oder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2"/>
                <w:sz w:val="17"/>
              </w:rPr>
              <w:t>1B</w:t>
            </w:r>
            <w:r w:rsidRPr="00B04F34">
              <w:rPr>
                <w:rFonts w:cs="Arial"/>
                <w:color w:val="231F20"/>
                <w:spacing w:val="-6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2"/>
                <w:sz w:val="17"/>
              </w:rPr>
              <w:t>oder</w:t>
            </w:r>
          </w:p>
          <w:p w14:paraId="71639C8B" w14:textId="77777777" w:rsidR="000F6931" w:rsidRPr="00B04F34" w:rsidRDefault="000F6931" w:rsidP="00D85699">
            <w:pPr>
              <w:pStyle w:val="TableParagraph"/>
              <w:spacing w:line="184" w:lineRule="exact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pacing w:val="-3"/>
                <w:sz w:val="17"/>
              </w:rPr>
              <w:t>Repr.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3"/>
                <w:sz w:val="17"/>
              </w:rPr>
              <w:t>1A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2"/>
                <w:sz w:val="17"/>
              </w:rPr>
              <w:t>oder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2"/>
                <w:sz w:val="17"/>
              </w:rPr>
              <w:t>1B</w:t>
            </w:r>
          </w:p>
        </w:tc>
        <w:tc>
          <w:tcPr>
            <w:tcW w:w="2041" w:type="dxa"/>
            <w:shd w:val="clear" w:color="auto" w:fill="E0E1E3"/>
          </w:tcPr>
          <w:p w14:paraId="1579644E" w14:textId="77777777" w:rsidR="000F6931" w:rsidRPr="00B04F34" w:rsidRDefault="000F6931" w:rsidP="00D85699">
            <w:pPr>
              <w:pStyle w:val="TableParagraph"/>
              <w:spacing w:before="37" w:line="189" w:lineRule="auto"/>
              <w:ind w:left="48" w:right="1260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pacing w:val="-4"/>
                <w:sz w:val="17"/>
              </w:rPr>
              <w:t>H350 oder</w:t>
            </w:r>
            <w:r w:rsidRPr="00B04F34">
              <w:rPr>
                <w:rFonts w:cs="Arial"/>
                <w:color w:val="231F20"/>
                <w:spacing w:val="-31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4"/>
                <w:sz w:val="17"/>
              </w:rPr>
              <w:t>H340</w:t>
            </w:r>
            <w:r w:rsidRPr="00B04F34">
              <w:rPr>
                <w:rFonts w:cs="Arial"/>
                <w:color w:val="231F20"/>
                <w:spacing w:val="-6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4"/>
                <w:sz w:val="17"/>
              </w:rPr>
              <w:t>oder</w:t>
            </w:r>
          </w:p>
          <w:p w14:paraId="6D09B5B6" w14:textId="77777777" w:rsidR="000F6931" w:rsidRPr="00B04F34" w:rsidRDefault="000F6931" w:rsidP="00D85699">
            <w:pPr>
              <w:pStyle w:val="TableParagraph"/>
              <w:spacing w:line="184" w:lineRule="exact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H360</w:t>
            </w:r>
          </w:p>
        </w:tc>
        <w:tc>
          <w:tcPr>
            <w:tcW w:w="1134" w:type="dxa"/>
            <w:shd w:val="clear" w:color="auto" w:fill="E0E1E3"/>
          </w:tcPr>
          <w:p w14:paraId="288CFBDB" w14:textId="77777777" w:rsidR="000F6931" w:rsidRPr="00B04F34" w:rsidRDefault="000F6931" w:rsidP="00D85699">
            <w:pPr>
              <w:pStyle w:val="TableParagraph"/>
              <w:spacing w:before="37" w:line="189" w:lineRule="auto"/>
              <w:ind w:left="48" w:right="234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hohe</w:t>
            </w:r>
            <w:r w:rsidRPr="00B04F34">
              <w:rPr>
                <w:rFonts w:cs="Arial"/>
                <w:color w:val="231F20"/>
                <w:spacing w:val="1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3"/>
                <w:sz w:val="17"/>
              </w:rPr>
              <w:t>Gefährdung</w:t>
            </w:r>
          </w:p>
        </w:tc>
        <w:tc>
          <w:tcPr>
            <w:tcW w:w="964" w:type="dxa"/>
            <w:shd w:val="clear" w:color="auto" w:fill="E0E1E3"/>
          </w:tcPr>
          <w:p w14:paraId="43A6DA66" w14:textId="77777777" w:rsidR="000F6931" w:rsidRPr="00B04F34" w:rsidRDefault="000F6931" w:rsidP="00D85699">
            <w:pPr>
              <w:pStyle w:val="TableParagraph"/>
              <w:spacing w:before="37" w:line="189" w:lineRule="auto"/>
              <w:ind w:left="48" w:right="64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hohe</w:t>
            </w:r>
            <w:r w:rsidRPr="00B04F34">
              <w:rPr>
                <w:rFonts w:cs="Arial"/>
                <w:color w:val="231F20"/>
                <w:spacing w:val="1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3"/>
                <w:sz w:val="17"/>
              </w:rPr>
              <w:t>Gefährdung</w:t>
            </w:r>
          </w:p>
        </w:tc>
        <w:tc>
          <w:tcPr>
            <w:tcW w:w="1134" w:type="dxa"/>
            <w:shd w:val="clear" w:color="auto" w:fill="E0E1E3"/>
          </w:tcPr>
          <w:p w14:paraId="73154CB9" w14:textId="77777777" w:rsidR="000F6931" w:rsidRPr="00B04F34" w:rsidRDefault="000F6931" w:rsidP="00D85699">
            <w:pPr>
              <w:pStyle w:val="TableParagraph"/>
              <w:spacing w:before="37" w:line="189" w:lineRule="auto"/>
              <w:ind w:right="235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hohe</w:t>
            </w:r>
            <w:r w:rsidRPr="00B04F34">
              <w:rPr>
                <w:rFonts w:cs="Arial"/>
                <w:color w:val="231F20"/>
                <w:spacing w:val="1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3"/>
                <w:sz w:val="17"/>
              </w:rPr>
              <w:t>Gefährdung</w:t>
            </w:r>
          </w:p>
        </w:tc>
        <w:tc>
          <w:tcPr>
            <w:tcW w:w="964" w:type="dxa"/>
            <w:shd w:val="clear" w:color="auto" w:fill="E0E1E3"/>
          </w:tcPr>
          <w:p w14:paraId="132D54F6" w14:textId="77777777" w:rsidR="000F6931" w:rsidRPr="00B04F34" w:rsidRDefault="000F6931" w:rsidP="00D85699">
            <w:pPr>
              <w:pStyle w:val="TableParagraph"/>
              <w:spacing w:before="37" w:line="189" w:lineRule="auto"/>
              <w:ind w:right="65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hohe</w:t>
            </w:r>
            <w:r w:rsidRPr="00B04F34">
              <w:rPr>
                <w:rFonts w:cs="Arial"/>
                <w:color w:val="231F20"/>
                <w:spacing w:val="1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3"/>
                <w:sz w:val="17"/>
              </w:rPr>
              <w:t>Gefährdung</w:t>
            </w:r>
          </w:p>
        </w:tc>
      </w:tr>
      <w:tr w:rsidR="000F6931" w:rsidRPr="00B04F34" w14:paraId="0C1D40CF" w14:textId="77777777" w:rsidTr="00D85699">
        <w:trPr>
          <w:trHeight w:val="433"/>
        </w:trPr>
        <w:tc>
          <w:tcPr>
            <w:tcW w:w="2381" w:type="dxa"/>
            <w:vMerge/>
            <w:tcBorders>
              <w:top w:val="nil"/>
              <w:left w:val="nil"/>
            </w:tcBorders>
            <w:shd w:val="clear" w:color="auto" w:fill="E0E1E3"/>
          </w:tcPr>
          <w:p w14:paraId="0D2E85D8" w14:textId="77777777" w:rsidR="000F6931" w:rsidRPr="00B04F34" w:rsidRDefault="000F6931" w:rsidP="00D8569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041" w:type="dxa"/>
            <w:shd w:val="clear" w:color="auto" w:fill="E0E1E3"/>
          </w:tcPr>
          <w:p w14:paraId="4CD17753" w14:textId="77777777" w:rsidR="000F6931" w:rsidRPr="00B04F34" w:rsidRDefault="000F6931" w:rsidP="00D85699">
            <w:pPr>
              <w:pStyle w:val="TableParagraph"/>
              <w:spacing w:line="216" w:lineRule="exact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pacing w:val="-3"/>
                <w:sz w:val="17"/>
              </w:rPr>
              <w:t>STOT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3"/>
                <w:sz w:val="17"/>
              </w:rPr>
              <w:t>SE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2"/>
                <w:sz w:val="17"/>
              </w:rPr>
              <w:t>2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2"/>
                <w:sz w:val="17"/>
              </w:rPr>
              <w:t>oder</w:t>
            </w:r>
          </w:p>
          <w:p w14:paraId="1ADB8C69" w14:textId="77777777" w:rsidR="000F6931" w:rsidRPr="00B04F34" w:rsidRDefault="000F6931" w:rsidP="00D85699">
            <w:pPr>
              <w:pStyle w:val="TableParagraph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pacing w:val="-3"/>
                <w:sz w:val="17"/>
              </w:rPr>
              <w:t>STOT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3"/>
                <w:sz w:val="17"/>
              </w:rPr>
              <w:t>RE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3"/>
                <w:sz w:val="17"/>
              </w:rPr>
              <w:t>2</w:t>
            </w:r>
          </w:p>
        </w:tc>
        <w:tc>
          <w:tcPr>
            <w:tcW w:w="2041" w:type="dxa"/>
            <w:shd w:val="clear" w:color="auto" w:fill="E0E1E3"/>
          </w:tcPr>
          <w:p w14:paraId="73A66924" w14:textId="77777777" w:rsidR="000F6931" w:rsidRPr="00B04F34" w:rsidRDefault="000F6931" w:rsidP="00D85699">
            <w:pPr>
              <w:pStyle w:val="TableParagraph"/>
              <w:spacing w:line="216" w:lineRule="exact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pacing w:val="-2"/>
                <w:sz w:val="17"/>
              </w:rPr>
              <w:t>H371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2"/>
                <w:sz w:val="17"/>
              </w:rPr>
              <w:t>oder</w:t>
            </w:r>
          </w:p>
          <w:p w14:paraId="521C717A" w14:textId="77777777" w:rsidR="000F6931" w:rsidRPr="00B04F34" w:rsidRDefault="000F6931" w:rsidP="00D85699">
            <w:pPr>
              <w:pStyle w:val="TableParagraph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H373</w:t>
            </w:r>
          </w:p>
        </w:tc>
        <w:tc>
          <w:tcPr>
            <w:tcW w:w="1134" w:type="dxa"/>
            <w:shd w:val="clear" w:color="auto" w:fill="E0E1E3"/>
          </w:tcPr>
          <w:p w14:paraId="283A48A3" w14:textId="77777777" w:rsidR="000F6931" w:rsidRPr="00B04F34" w:rsidRDefault="000F6931" w:rsidP="00D85699">
            <w:pPr>
              <w:pStyle w:val="TableParagraph"/>
              <w:spacing w:line="216" w:lineRule="exact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geringe</w:t>
            </w:r>
          </w:p>
          <w:p w14:paraId="5F015D98" w14:textId="77777777" w:rsidR="000F6931" w:rsidRPr="00B04F34" w:rsidRDefault="000F6931" w:rsidP="00D85699">
            <w:pPr>
              <w:pStyle w:val="TableParagraph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  <w:tc>
          <w:tcPr>
            <w:tcW w:w="964" w:type="dxa"/>
            <w:shd w:val="clear" w:color="auto" w:fill="E0E1E3"/>
          </w:tcPr>
          <w:p w14:paraId="52707BE4" w14:textId="77777777" w:rsidR="000F6931" w:rsidRPr="00B04F34" w:rsidRDefault="000F6931" w:rsidP="00D85699">
            <w:pPr>
              <w:pStyle w:val="TableParagraph"/>
              <w:spacing w:line="216" w:lineRule="exact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mittlere</w:t>
            </w:r>
          </w:p>
          <w:p w14:paraId="404DB458" w14:textId="77777777" w:rsidR="000F6931" w:rsidRPr="00B04F34" w:rsidRDefault="000F6931" w:rsidP="00D85699">
            <w:pPr>
              <w:pStyle w:val="TableParagraph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  <w:tc>
          <w:tcPr>
            <w:tcW w:w="1134" w:type="dxa"/>
            <w:shd w:val="clear" w:color="auto" w:fill="E0E1E3"/>
          </w:tcPr>
          <w:p w14:paraId="000C57A2" w14:textId="77777777" w:rsidR="000F6931" w:rsidRPr="00B04F34" w:rsidRDefault="000F6931" w:rsidP="00D85699">
            <w:pPr>
              <w:pStyle w:val="TableParagraph"/>
              <w:spacing w:line="216" w:lineRule="exact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mittlere</w:t>
            </w:r>
          </w:p>
          <w:p w14:paraId="748A9626" w14:textId="77777777" w:rsidR="000F6931" w:rsidRPr="00B04F34" w:rsidRDefault="000F6931" w:rsidP="00D85699">
            <w:pPr>
              <w:pStyle w:val="TableParagraph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  <w:tc>
          <w:tcPr>
            <w:tcW w:w="964" w:type="dxa"/>
            <w:shd w:val="clear" w:color="auto" w:fill="E0E1E3"/>
          </w:tcPr>
          <w:p w14:paraId="03AF27C5" w14:textId="77777777" w:rsidR="000F6931" w:rsidRPr="00B04F34" w:rsidRDefault="000F6931" w:rsidP="00D85699">
            <w:pPr>
              <w:pStyle w:val="TableParagraph"/>
              <w:spacing w:line="216" w:lineRule="exact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hohe</w:t>
            </w:r>
          </w:p>
          <w:p w14:paraId="71956A55" w14:textId="77777777" w:rsidR="000F6931" w:rsidRPr="00B04F34" w:rsidRDefault="000F6931" w:rsidP="00D85699">
            <w:pPr>
              <w:pStyle w:val="TableParagraph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</w:tr>
      <w:tr w:rsidR="000F6931" w:rsidRPr="00B04F34" w14:paraId="26808EBB" w14:textId="77777777" w:rsidTr="00D85699">
        <w:trPr>
          <w:trHeight w:val="433"/>
        </w:trPr>
        <w:tc>
          <w:tcPr>
            <w:tcW w:w="2381" w:type="dxa"/>
            <w:vMerge/>
            <w:tcBorders>
              <w:top w:val="nil"/>
              <w:left w:val="nil"/>
            </w:tcBorders>
            <w:shd w:val="clear" w:color="auto" w:fill="E0E1E3"/>
          </w:tcPr>
          <w:p w14:paraId="594BF77A" w14:textId="77777777" w:rsidR="000F6931" w:rsidRPr="00B04F34" w:rsidRDefault="000F6931" w:rsidP="00D8569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041" w:type="dxa"/>
            <w:shd w:val="clear" w:color="auto" w:fill="E0E1E3"/>
          </w:tcPr>
          <w:p w14:paraId="5261D897" w14:textId="77777777" w:rsidR="000F6931" w:rsidRPr="00B04F34" w:rsidRDefault="000F6931" w:rsidP="00D85699">
            <w:pPr>
              <w:pStyle w:val="TableParagraph"/>
              <w:spacing w:line="216" w:lineRule="exact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pacing w:val="-3"/>
                <w:sz w:val="17"/>
              </w:rPr>
              <w:t>STOT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3"/>
                <w:sz w:val="17"/>
              </w:rPr>
              <w:t>SE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2"/>
                <w:sz w:val="17"/>
              </w:rPr>
              <w:t>1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2"/>
                <w:sz w:val="17"/>
              </w:rPr>
              <w:t>oder</w:t>
            </w:r>
          </w:p>
          <w:p w14:paraId="0EBEE775" w14:textId="77777777" w:rsidR="000F6931" w:rsidRPr="00B04F34" w:rsidRDefault="000F6931" w:rsidP="00D85699">
            <w:pPr>
              <w:pStyle w:val="TableParagraph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pacing w:val="-3"/>
                <w:sz w:val="17"/>
              </w:rPr>
              <w:t>STOT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3"/>
                <w:sz w:val="17"/>
              </w:rPr>
              <w:t>RE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3"/>
                <w:sz w:val="17"/>
              </w:rPr>
              <w:t>1</w:t>
            </w:r>
          </w:p>
        </w:tc>
        <w:tc>
          <w:tcPr>
            <w:tcW w:w="2041" w:type="dxa"/>
            <w:shd w:val="clear" w:color="auto" w:fill="E0E1E3"/>
          </w:tcPr>
          <w:p w14:paraId="4CC23BBC" w14:textId="77777777" w:rsidR="000F6931" w:rsidRPr="00B04F34" w:rsidRDefault="000F6931" w:rsidP="00D85699">
            <w:pPr>
              <w:pStyle w:val="TableParagraph"/>
              <w:spacing w:line="216" w:lineRule="exact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pacing w:val="-2"/>
                <w:sz w:val="17"/>
              </w:rPr>
              <w:t>H370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2"/>
                <w:sz w:val="17"/>
              </w:rPr>
              <w:t>oder</w:t>
            </w:r>
          </w:p>
          <w:p w14:paraId="527A7908" w14:textId="77777777" w:rsidR="000F6931" w:rsidRPr="00B04F34" w:rsidRDefault="000F6931" w:rsidP="00D85699">
            <w:pPr>
              <w:pStyle w:val="TableParagraph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H372</w:t>
            </w:r>
          </w:p>
        </w:tc>
        <w:tc>
          <w:tcPr>
            <w:tcW w:w="1134" w:type="dxa"/>
            <w:shd w:val="clear" w:color="auto" w:fill="E0E1E3"/>
          </w:tcPr>
          <w:p w14:paraId="3F820AA9" w14:textId="77777777" w:rsidR="000F6931" w:rsidRPr="00B04F34" w:rsidRDefault="000F6931" w:rsidP="00D85699">
            <w:pPr>
              <w:pStyle w:val="TableParagraph"/>
              <w:spacing w:line="216" w:lineRule="exact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mittlere</w:t>
            </w:r>
          </w:p>
          <w:p w14:paraId="7ADFDEAA" w14:textId="77777777" w:rsidR="000F6931" w:rsidRPr="00B04F34" w:rsidRDefault="000F6931" w:rsidP="00D85699">
            <w:pPr>
              <w:pStyle w:val="TableParagraph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  <w:tc>
          <w:tcPr>
            <w:tcW w:w="964" w:type="dxa"/>
            <w:shd w:val="clear" w:color="auto" w:fill="E0E1E3"/>
          </w:tcPr>
          <w:p w14:paraId="796E27D3" w14:textId="77777777" w:rsidR="000F6931" w:rsidRPr="00B04F34" w:rsidRDefault="000F6931" w:rsidP="00D85699">
            <w:pPr>
              <w:pStyle w:val="TableParagraph"/>
              <w:spacing w:line="216" w:lineRule="exact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mittlere</w:t>
            </w:r>
          </w:p>
          <w:p w14:paraId="11FAC477" w14:textId="77777777" w:rsidR="000F6931" w:rsidRPr="00B04F34" w:rsidRDefault="000F6931" w:rsidP="00D85699">
            <w:pPr>
              <w:pStyle w:val="TableParagraph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  <w:tc>
          <w:tcPr>
            <w:tcW w:w="1134" w:type="dxa"/>
            <w:shd w:val="clear" w:color="auto" w:fill="E0E1E3"/>
          </w:tcPr>
          <w:p w14:paraId="5C4FB19E" w14:textId="77777777" w:rsidR="000F6931" w:rsidRPr="00B04F34" w:rsidRDefault="000F6931" w:rsidP="00D85699">
            <w:pPr>
              <w:pStyle w:val="TableParagraph"/>
              <w:spacing w:line="216" w:lineRule="exact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mittlere</w:t>
            </w:r>
          </w:p>
          <w:p w14:paraId="785DD090" w14:textId="77777777" w:rsidR="000F6931" w:rsidRPr="00B04F34" w:rsidRDefault="000F6931" w:rsidP="00D85699">
            <w:pPr>
              <w:pStyle w:val="TableParagraph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  <w:tc>
          <w:tcPr>
            <w:tcW w:w="964" w:type="dxa"/>
            <w:shd w:val="clear" w:color="auto" w:fill="E0E1E3"/>
          </w:tcPr>
          <w:p w14:paraId="4217202B" w14:textId="77777777" w:rsidR="000F6931" w:rsidRPr="00B04F34" w:rsidRDefault="000F6931" w:rsidP="00D85699">
            <w:pPr>
              <w:pStyle w:val="TableParagraph"/>
              <w:spacing w:line="216" w:lineRule="exact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hohe</w:t>
            </w:r>
          </w:p>
          <w:p w14:paraId="0C39F534" w14:textId="77777777" w:rsidR="000F6931" w:rsidRPr="00B04F34" w:rsidRDefault="000F6931" w:rsidP="00D85699">
            <w:pPr>
              <w:pStyle w:val="TableParagraph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</w:tr>
      <w:tr w:rsidR="000F6931" w:rsidRPr="00B04F34" w14:paraId="3DD17C7D" w14:textId="77777777" w:rsidTr="00D85699">
        <w:trPr>
          <w:trHeight w:val="433"/>
        </w:trPr>
        <w:tc>
          <w:tcPr>
            <w:tcW w:w="2381" w:type="dxa"/>
            <w:vMerge w:val="restart"/>
            <w:tcBorders>
              <w:left w:val="nil"/>
            </w:tcBorders>
            <w:shd w:val="clear" w:color="auto" w:fill="E0E1E3"/>
          </w:tcPr>
          <w:p w14:paraId="2CF0504F" w14:textId="77777777" w:rsidR="000F6931" w:rsidRPr="00B04F34" w:rsidRDefault="000F6931" w:rsidP="00D85699">
            <w:pPr>
              <w:pStyle w:val="TableParagraph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Hautsensibilisierend</w:t>
            </w:r>
          </w:p>
        </w:tc>
        <w:tc>
          <w:tcPr>
            <w:tcW w:w="2041" w:type="dxa"/>
            <w:shd w:val="clear" w:color="auto" w:fill="E0E1E3"/>
          </w:tcPr>
          <w:p w14:paraId="1A45BF44" w14:textId="77777777" w:rsidR="000F6931" w:rsidRPr="00B04F34" w:rsidRDefault="000F6931" w:rsidP="00D85699">
            <w:pPr>
              <w:pStyle w:val="TableParagraph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pacing w:val="-2"/>
                <w:sz w:val="17"/>
              </w:rPr>
              <w:t>Skin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2"/>
                <w:sz w:val="17"/>
              </w:rPr>
              <w:t>Sens.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1"/>
                <w:sz w:val="17"/>
              </w:rPr>
              <w:t>1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1"/>
                <w:sz w:val="17"/>
              </w:rPr>
              <w:t>[A,</w:t>
            </w:r>
            <w:r w:rsidRPr="00B04F34">
              <w:rPr>
                <w:rFonts w:cs="Arial"/>
                <w:color w:val="231F20"/>
                <w:spacing w:val="-6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1"/>
                <w:sz w:val="17"/>
              </w:rPr>
              <w:t>B]</w:t>
            </w:r>
          </w:p>
        </w:tc>
        <w:tc>
          <w:tcPr>
            <w:tcW w:w="2041" w:type="dxa"/>
            <w:shd w:val="clear" w:color="auto" w:fill="E0E1E3"/>
          </w:tcPr>
          <w:p w14:paraId="00C76202" w14:textId="77777777" w:rsidR="000F6931" w:rsidRPr="00B04F34" w:rsidRDefault="000F6931" w:rsidP="00D85699">
            <w:pPr>
              <w:pStyle w:val="TableParagraph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H317</w:t>
            </w:r>
          </w:p>
        </w:tc>
        <w:tc>
          <w:tcPr>
            <w:tcW w:w="1134" w:type="dxa"/>
            <w:shd w:val="clear" w:color="auto" w:fill="E0E1E3"/>
          </w:tcPr>
          <w:p w14:paraId="7C079315" w14:textId="77777777" w:rsidR="000F6931" w:rsidRPr="00B04F34" w:rsidRDefault="000F6931" w:rsidP="00D85699">
            <w:pPr>
              <w:pStyle w:val="TableParagraph"/>
              <w:spacing w:line="216" w:lineRule="exact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geringe</w:t>
            </w:r>
          </w:p>
          <w:p w14:paraId="49A27AD9" w14:textId="77777777" w:rsidR="000F6931" w:rsidRPr="00B04F34" w:rsidRDefault="000F6931" w:rsidP="00D85699">
            <w:pPr>
              <w:pStyle w:val="TableParagraph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  <w:tc>
          <w:tcPr>
            <w:tcW w:w="964" w:type="dxa"/>
            <w:shd w:val="clear" w:color="auto" w:fill="E0E1E3"/>
          </w:tcPr>
          <w:p w14:paraId="794FC3B3" w14:textId="77777777" w:rsidR="000F6931" w:rsidRPr="00B04F34" w:rsidRDefault="000F6931" w:rsidP="00D85699">
            <w:pPr>
              <w:pStyle w:val="TableParagraph"/>
              <w:spacing w:line="216" w:lineRule="exact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mittlere</w:t>
            </w:r>
          </w:p>
          <w:p w14:paraId="0413A750" w14:textId="77777777" w:rsidR="000F6931" w:rsidRPr="00B04F34" w:rsidRDefault="000F6931" w:rsidP="00D85699">
            <w:pPr>
              <w:pStyle w:val="TableParagraph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  <w:tc>
          <w:tcPr>
            <w:tcW w:w="1134" w:type="dxa"/>
            <w:shd w:val="clear" w:color="auto" w:fill="E0E1E3"/>
          </w:tcPr>
          <w:p w14:paraId="01065027" w14:textId="77777777" w:rsidR="000F6931" w:rsidRPr="00B04F34" w:rsidRDefault="000F6931" w:rsidP="00D85699">
            <w:pPr>
              <w:pStyle w:val="TableParagraph"/>
              <w:spacing w:line="216" w:lineRule="exact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mittlere</w:t>
            </w:r>
          </w:p>
          <w:p w14:paraId="6A3DA276" w14:textId="77777777" w:rsidR="000F6931" w:rsidRPr="00B04F34" w:rsidRDefault="000F6931" w:rsidP="00D85699">
            <w:pPr>
              <w:pStyle w:val="TableParagraph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  <w:tc>
          <w:tcPr>
            <w:tcW w:w="964" w:type="dxa"/>
            <w:shd w:val="clear" w:color="auto" w:fill="E0E1E3"/>
          </w:tcPr>
          <w:p w14:paraId="598E6ED8" w14:textId="77777777" w:rsidR="000F6931" w:rsidRPr="00B04F34" w:rsidRDefault="000F6931" w:rsidP="00D85699">
            <w:pPr>
              <w:pStyle w:val="TableParagraph"/>
              <w:spacing w:line="216" w:lineRule="exact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hohe</w:t>
            </w:r>
          </w:p>
          <w:p w14:paraId="483F41F0" w14:textId="77777777" w:rsidR="000F6931" w:rsidRPr="00B04F34" w:rsidRDefault="000F6931" w:rsidP="00D85699">
            <w:pPr>
              <w:pStyle w:val="TableParagraph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</w:tr>
      <w:tr w:rsidR="000F6931" w:rsidRPr="00B04F34" w14:paraId="4B43E21C" w14:textId="77777777" w:rsidTr="00D85699">
        <w:trPr>
          <w:trHeight w:val="433"/>
        </w:trPr>
        <w:tc>
          <w:tcPr>
            <w:tcW w:w="2381" w:type="dxa"/>
            <w:vMerge/>
            <w:tcBorders>
              <w:top w:val="nil"/>
              <w:left w:val="nil"/>
            </w:tcBorders>
            <w:shd w:val="clear" w:color="auto" w:fill="E0E1E3"/>
          </w:tcPr>
          <w:p w14:paraId="28A19B42" w14:textId="77777777" w:rsidR="000F6931" w:rsidRPr="00B04F34" w:rsidRDefault="000F6931" w:rsidP="00D8569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82" w:type="dxa"/>
            <w:gridSpan w:val="2"/>
            <w:shd w:val="clear" w:color="auto" w:fill="E0E1E3"/>
          </w:tcPr>
          <w:p w14:paraId="5ACDF044" w14:textId="77777777" w:rsidR="000F6931" w:rsidRPr="00B04F34" w:rsidRDefault="000F6931" w:rsidP="00D85699">
            <w:pPr>
              <w:pStyle w:val="TableParagraph"/>
              <w:spacing w:line="216" w:lineRule="exact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w w:val="95"/>
                <w:sz w:val="17"/>
              </w:rPr>
              <w:t>Andere</w:t>
            </w:r>
            <w:r w:rsidRPr="00B04F34">
              <w:rPr>
                <w:rFonts w:cs="Arial"/>
                <w:color w:val="231F20"/>
                <w:spacing w:val="5"/>
                <w:w w:val="95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w w:val="95"/>
                <w:sz w:val="17"/>
              </w:rPr>
              <w:t>sensibilisierende</w:t>
            </w:r>
            <w:r w:rsidRPr="00B04F34">
              <w:rPr>
                <w:rFonts w:cs="Arial"/>
                <w:color w:val="231F20"/>
                <w:spacing w:val="6"/>
                <w:w w:val="95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w w:val="95"/>
                <w:sz w:val="17"/>
              </w:rPr>
              <w:t>Gefahrstoffe</w:t>
            </w:r>
          </w:p>
          <w:p w14:paraId="298750DF" w14:textId="77777777" w:rsidR="000F6931" w:rsidRPr="00B04F34" w:rsidRDefault="000F6931" w:rsidP="00D85699">
            <w:pPr>
              <w:pStyle w:val="TableParagraph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pacing w:val="-2"/>
                <w:sz w:val="17"/>
              </w:rPr>
              <w:t>z.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2"/>
                <w:sz w:val="17"/>
              </w:rPr>
              <w:t>B.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2"/>
                <w:sz w:val="17"/>
              </w:rPr>
              <w:t>gemäß</w:t>
            </w:r>
            <w:r w:rsidRPr="00B04F34">
              <w:rPr>
                <w:rFonts w:cs="Arial"/>
                <w:color w:val="231F20"/>
                <w:spacing w:val="-7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2"/>
                <w:sz w:val="17"/>
              </w:rPr>
              <w:t>TRGS</w:t>
            </w:r>
            <w:r w:rsidRPr="00B04F34">
              <w:rPr>
                <w:rFonts w:cs="Arial"/>
                <w:color w:val="231F20"/>
                <w:spacing w:val="-6"/>
                <w:sz w:val="17"/>
              </w:rPr>
              <w:t xml:space="preserve"> </w:t>
            </w:r>
            <w:r w:rsidRPr="00B04F34">
              <w:rPr>
                <w:rFonts w:cs="Arial"/>
                <w:color w:val="231F20"/>
                <w:spacing w:val="-1"/>
                <w:sz w:val="17"/>
              </w:rPr>
              <w:t>900</w:t>
            </w:r>
          </w:p>
        </w:tc>
        <w:tc>
          <w:tcPr>
            <w:tcW w:w="1134" w:type="dxa"/>
            <w:shd w:val="clear" w:color="auto" w:fill="E0E1E3"/>
          </w:tcPr>
          <w:p w14:paraId="473651A1" w14:textId="77777777" w:rsidR="000F6931" w:rsidRPr="00B04F34" w:rsidRDefault="000F6931" w:rsidP="00D85699">
            <w:pPr>
              <w:pStyle w:val="TableParagraph"/>
              <w:spacing w:line="216" w:lineRule="exact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geringe</w:t>
            </w:r>
          </w:p>
          <w:p w14:paraId="09E6666F" w14:textId="77777777" w:rsidR="000F6931" w:rsidRPr="00B04F34" w:rsidRDefault="000F6931" w:rsidP="00D85699">
            <w:pPr>
              <w:pStyle w:val="TableParagraph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  <w:tc>
          <w:tcPr>
            <w:tcW w:w="964" w:type="dxa"/>
            <w:shd w:val="clear" w:color="auto" w:fill="E0E1E3"/>
          </w:tcPr>
          <w:p w14:paraId="66F454BD" w14:textId="77777777" w:rsidR="000F6931" w:rsidRPr="00B04F34" w:rsidRDefault="000F6931" w:rsidP="00D85699">
            <w:pPr>
              <w:pStyle w:val="TableParagraph"/>
              <w:spacing w:line="216" w:lineRule="exact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mittlere</w:t>
            </w:r>
          </w:p>
          <w:p w14:paraId="4663BB24" w14:textId="77777777" w:rsidR="000F6931" w:rsidRPr="00B04F34" w:rsidRDefault="000F6931" w:rsidP="00D85699">
            <w:pPr>
              <w:pStyle w:val="TableParagraph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  <w:tc>
          <w:tcPr>
            <w:tcW w:w="1134" w:type="dxa"/>
            <w:shd w:val="clear" w:color="auto" w:fill="E0E1E3"/>
          </w:tcPr>
          <w:p w14:paraId="7B0F1DCE" w14:textId="77777777" w:rsidR="000F6931" w:rsidRPr="00B04F34" w:rsidRDefault="000F6931" w:rsidP="00D85699">
            <w:pPr>
              <w:pStyle w:val="TableParagraph"/>
              <w:spacing w:line="216" w:lineRule="exact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mittlere</w:t>
            </w:r>
          </w:p>
          <w:p w14:paraId="0DF75DDA" w14:textId="77777777" w:rsidR="000F6931" w:rsidRPr="00B04F34" w:rsidRDefault="000F6931" w:rsidP="00D85699">
            <w:pPr>
              <w:pStyle w:val="TableParagraph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  <w:tc>
          <w:tcPr>
            <w:tcW w:w="964" w:type="dxa"/>
            <w:shd w:val="clear" w:color="auto" w:fill="E0E1E3"/>
          </w:tcPr>
          <w:p w14:paraId="65D82AF7" w14:textId="77777777" w:rsidR="000F6931" w:rsidRPr="00B04F34" w:rsidRDefault="000F6931" w:rsidP="00D85699">
            <w:pPr>
              <w:pStyle w:val="TableParagraph"/>
              <w:spacing w:line="216" w:lineRule="exact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hohe</w:t>
            </w:r>
          </w:p>
          <w:p w14:paraId="30F53D78" w14:textId="77777777" w:rsidR="000F6931" w:rsidRPr="00B04F34" w:rsidRDefault="000F6931" w:rsidP="00D85699">
            <w:pPr>
              <w:pStyle w:val="TableParagraph"/>
              <w:ind w:left="48"/>
              <w:rPr>
                <w:rFonts w:cs="Arial"/>
                <w:sz w:val="17"/>
              </w:rPr>
            </w:pPr>
            <w:r w:rsidRPr="00B04F34">
              <w:rPr>
                <w:rFonts w:cs="Arial"/>
                <w:color w:val="231F20"/>
                <w:sz w:val="17"/>
              </w:rPr>
              <w:t>Gefährdung</w:t>
            </w:r>
          </w:p>
        </w:tc>
      </w:tr>
    </w:tbl>
    <w:p w14:paraId="4F615CCD" w14:textId="77777777" w:rsidR="000F6931" w:rsidRPr="00530A6E" w:rsidRDefault="000F6931" w:rsidP="000F6931">
      <w:pPr>
        <w:spacing w:before="95"/>
        <w:ind w:left="105"/>
      </w:pPr>
    </w:p>
    <w:sectPr w:rsidR="000F6931" w:rsidRPr="00530A6E" w:rsidSect="000F69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134" w:left="708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8046C" w14:textId="77777777" w:rsidR="00D83897" w:rsidRDefault="00D83897" w:rsidP="008B0457">
      <w:pPr>
        <w:spacing w:line="240" w:lineRule="auto"/>
      </w:pPr>
      <w:r>
        <w:separator/>
      </w:r>
    </w:p>
  </w:endnote>
  <w:endnote w:type="continuationSeparator" w:id="0">
    <w:p w14:paraId="585035C6" w14:textId="77777777" w:rsidR="00D83897" w:rsidRDefault="00D83897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B0711" w14:textId="77777777" w:rsidR="00F0046E" w:rsidRDefault="00F0046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CF8D" w14:textId="0DC7D4B1" w:rsidR="002B1C90" w:rsidRPr="00530A6E" w:rsidRDefault="00FD2B26" w:rsidP="00C67D68">
    <w:pPr>
      <w:pStyle w:val="Fuzeile"/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0066430" wp14:editId="703E7A06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3740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F0046E">
      <w:rPr>
        <w:rFonts w:ascii="Arial" w:hAnsi="Arial"/>
        <w:sz w:val="18"/>
        <w:lang w:bidi="de-DE"/>
      </w:rPr>
      <w:t>202</w:t>
    </w:r>
    <w:r w:rsidR="00662F25">
      <w:rPr>
        <w:rFonts w:ascii="Arial" w:hAnsi="Arial"/>
        <w:sz w:val="18"/>
        <w:lang w:bidi="de-DE"/>
      </w:rPr>
      <w:t>2</w:t>
    </w:r>
    <w:r w:rsidR="00C67D68" w:rsidRPr="00530A6E">
      <w:rPr>
        <w:rFonts w:ascii="Arial" w:hAnsi="Arial"/>
        <w:sz w:val="18"/>
        <w:lang w:bidi="de-DE"/>
      </w:rPr>
      <w:t xml:space="preserve"> Safety Xperts, </w:t>
    </w:r>
    <w:r w:rsidR="003F7E3D" w:rsidRPr="00530A6E">
      <w:rPr>
        <w:rFonts w:ascii="Arial" w:hAnsi="Arial"/>
        <w:sz w:val="18"/>
        <w:lang w:bidi="de-DE"/>
      </w:rPr>
      <w:t>Gefahrstoffe aktuell, Gabriele Janssen</w:t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B1424D" w:rsidRPr="00B1424D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06581EE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34918" w14:textId="77777777" w:rsidR="00F0046E" w:rsidRDefault="00F004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5680D" w14:textId="77777777" w:rsidR="00D83897" w:rsidRDefault="00D83897" w:rsidP="008B0457">
      <w:pPr>
        <w:spacing w:line="240" w:lineRule="auto"/>
      </w:pPr>
      <w:r>
        <w:separator/>
      </w:r>
    </w:p>
  </w:footnote>
  <w:footnote w:type="continuationSeparator" w:id="0">
    <w:p w14:paraId="58BAD2E8" w14:textId="77777777" w:rsidR="00D83897" w:rsidRDefault="00D83897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059A1" w14:textId="77777777" w:rsidR="00F0046E" w:rsidRDefault="00F004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0788" w14:textId="77777777" w:rsidR="00C67D68" w:rsidRDefault="00FD2B26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6321D67" wp14:editId="5B9ECCA3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D1A12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6704" behindDoc="0" locked="0" layoutInCell="1" allowOverlap="1" wp14:anchorId="761D8059" wp14:editId="64D1CF30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6350" b="0"/>
          <wp:wrapThrough wrapText="bothSides">
            <wp:wrapPolygon edited="0">
              <wp:start x="456" y="0"/>
              <wp:lineTo x="0" y="1922"/>
              <wp:lineTo x="0" y="13455"/>
              <wp:lineTo x="456" y="20182"/>
              <wp:lineTo x="912" y="20182"/>
              <wp:lineTo x="2964" y="20182"/>
              <wp:lineTo x="21429" y="16338"/>
              <wp:lineTo x="21429" y="3844"/>
              <wp:lineTo x="2508" y="0"/>
              <wp:lineTo x="456" y="0"/>
            </wp:wrapPolygon>
          </wp:wrapThrough>
          <wp:docPr id="2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F986" w14:textId="77777777" w:rsidR="00F0046E" w:rsidRDefault="00F004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25"/>
    <w:rsid w:val="0003156E"/>
    <w:rsid w:val="000F6931"/>
    <w:rsid w:val="001421CE"/>
    <w:rsid w:val="001470F1"/>
    <w:rsid w:val="00181F90"/>
    <w:rsid w:val="00194FA3"/>
    <w:rsid w:val="002A0996"/>
    <w:rsid w:val="002B1C90"/>
    <w:rsid w:val="002D5565"/>
    <w:rsid w:val="002E3205"/>
    <w:rsid w:val="003A77CE"/>
    <w:rsid w:val="003F7E3D"/>
    <w:rsid w:val="00530A6E"/>
    <w:rsid w:val="00585E82"/>
    <w:rsid w:val="005A3DD0"/>
    <w:rsid w:val="005A5989"/>
    <w:rsid w:val="006259A1"/>
    <w:rsid w:val="00662F25"/>
    <w:rsid w:val="006747B0"/>
    <w:rsid w:val="00675F78"/>
    <w:rsid w:val="006C0196"/>
    <w:rsid w:val="006C0AED"/>
    <w:rsid w:val="006C27EC"/>
    <w:rsid w:val="006C444D"/>
    <w:rsid w:val="0081053B"/>
    <w:rsid w:val="00811147"/>
    <w:rsid w:val="00875E27"/>
    <w:rsid w:val="008B0457"/>
    <w:rsid w:val="00A27BBA"/>
    <w:rsid w:val="00A34118"/>
    <w:rsid w:val="00AD2609"/>
    <w:rsid w:val="00AE53AB"/>
    <w:rsid w:val="00B04DF0"/>
    <w:rsid w:val="00B11398"/>
    <w:rsid w:val="00B1424D"/>
    <w:rsid w:val="00B27F29"/>
    <w:rsid w:val="00B55E3C"/>
    <w:rsid w:val="00B734EF"/>
    <w:rsid w:val="00B75C23"/>
    <w:rsid w:val="00B80F1F"/>
    <w:rsid w:val="00BA5824"/>
    <w:rsid w:val="00BB5447"/>
    <w:rsid w:val="00C67D68"/>
    <w:rsid w:val="00C9060D"/>
    <w:rsid w:val="00C90F50"/>
    <w:rsid w:val="00D00296"/>
    <w:rsid w:val="00D0768F"/>
    <w:rsid w:val="00D141B9"/>
    <w:rsid w:val="00D41208"/>
    <w:rsid w:val="00D83897"/>
    <w:rsid w:val="00E42E27"/>
    <w:rsid w:val="00E71676"/>
    <w:rsid w:val="00EE14B4"/>
    <w:rsid w:val="00F0046E"/>
    <w:rsid w:val="00F06AF6"/>
    <w:rsid w:val="00F5564F"/>
    <w:rsid w:val="00F6243E"/>
    <w:rsid w:val="00F93095"/>
    <w:rsid w:val="00FA0816"/>
    <w:rsid w:val="00FB4A42"/>
    <w:rsid w:val="00FD2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7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M_Medien/OM/VNR/GSA/GSA%202022/GSO%20XX-2022/Vorlagen/Titel_Kategorie_Arbeitstyp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Titel_Kategorie_Arbeitstyp.dotx</Template>
  <TotalTime>0</TotalTime>
  <Pages>1</Pages>
  <Words>297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2022-01-13T11:44:00Z</dcterms:created>
  <dcterms:modified xsi:type="dcterms:W3CDTF">2022-02-09T02:54:00Z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