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82C1" w14:textId="77777777" w:rsidR="006C27EC" w:rsidRPr="00B11398" w:rsidRDefault="00811147" w:rsidP="004628E2">
      <w:pPr>
        <w:pStyle w:val="Titel"/>
        <w:tabs>
          <w:tab w:val="left" w:pos="7020"/>
        </w:tabs>
        <w:spacing w:after="120"/>
        <w:rPr>
          <w:lang w:val="de-DE"/>
        </w:rPr>
      </w:pPr>
      <w:r>
        <w:rPr>
          <w:color w:val="4A4A4B"/>
          <w:lang w:val="de-DE" w:bidi="de-DE"/>
        </w:rPr>
        <w:t>Erste Hilfe Planung</w:t>
      </w:r>
      <w:r w:rsidR="00C67D68">
        <w:rPr>
          <w:lang w:val="de-DE" w:bidi="de-DE"/>
        </w:rPr>
        <w:tab/>
      </w:r>
    </w:p>
    <w:p w14:paraId="35319052" w14:textId="1E51DFB4" w:rsidR="00F64760" w:rsidRDefault="00811147" w:rsidP="004628E2">
      <w:pPr>
        <w:spacing w:before="95"/>
        <w:rPr>
          <w:rFonts w:asciiTheme="majorHAnsi" w:hAnsiTheme="majorHAnsi" w:cstheme="majorHAnsi"/>
          <w:sz w:val="24"/>
        </w:rPr>
      </w:pPr>
      <w:bookmarkStart w:id="0" w:name="_q8b6blsj00hl" w:colFirst="0" w:colLast="0"/>
      <w:bookmarkEnd w:id="0"/>
      <w:r w:rsidRPr="00811147">
        <w:rPr>
          <w:rFonts w:ascii="Arial" w:hAnsi="Arial"/>
          <w:b/>
          <w:caps/>
          <w:color w:val="009FE4"/>
          <w:sz w:val="32"/>
          <w:szCs w:val="40"/>
          <w:lang w:bidi="de-DE"/>
        </w:rPr>
        <w:t>Checkliste: Ausstattung von Erste-Hilfe-Räumen</w:t>
      </w:r>
    </w:p>
    <w:tbl>
      <w:tblPr>
        <w:tblW w:w="997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4"/>
        <w:gridCol w:w="652"/>
        <w:gridCol w:w="652"/>
      </w:tblGrid>
      <w:tr w:rsidR="004628E2" w14:paraId="0847E5A8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78" w:type="dxa"/>
            <w:gridSpan w:val="3"/>
            <w:tcBorders>
              <w:top w:val="single" w:sz="4" w:space="0" w:color="3DC9FF"/>
              <w:left w:val="single" w:sz="6" w:space="0" w:color="3DC9FF"/>
              <w:bottom w:val="single" w:sz="8" w:space="0" w:color="FFFFFF"/>
              <w:right w:val="single" w:sz="4" w:space="0" w:color="3DC9FF"/>
            </w:tcBorders>
            <w:shd w:val="clear" w:color="auto" w:fill="28ABE2" w:themeFill="accent2" w:themeFillShade="BF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5484DE10" w14:textId="77777777" w:rsidR="004628E2" w:rsidRDefault="004628E2">
            <w:pPr>
              <w:pStyle w:val="TabUeberschriftTabelle"/>
            </w:pPr>
            <w:r>
              <w:t>Checkliste: Einkauf von Mobiliar und Zubehör für die Bildschirmarbeit</w:t>
            </w:r>
          </w:p>
        </w:tc>
      </w:tr>
      <w:tr w:rsidR="004628E2" w14:paraId="00CCFD0B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8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15759D" w:themeFill="accent2" w:themeFillShade="80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49420957" w14:textId="77777777" w:rsidR="004628E2" w:rsidRDefault="004628E2">
            <w:pPr>
              <w:pStyle w:val="KeinAbsatzformat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652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15759D" w:themeFill="accent2" w:themeFillShade="80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056D2800" w14:textId="77777777" w:rsidR="004628E2" w:rsidRDefault="004628E2">
            <w:pPr>
              <w:pStyle w:val="TabZwischenueberschriftzentriertTabelle"/>
            </w:pPr>
            <w:r>
              <w:t>Ja</w:t>
            </w:r>
          </w:p>
        </w:tc>
        <w:tc>
          <w:tcPr>
            <w:tcW w:w="652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15759D" w:themeFill="accent2" w:themeFillShade="80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47A42FDD" w14:textId="77777777" w:rsidR="004628E2" w:rsidRDefault="004628E2">
            <w:pPr>
              <w:pStyle w:val="TabZwischenueberschriftzentriertTabelle"/>
            </w:pPr>
            <w:r>
              <w:t>Nein</w:t>
            </w:r>
          </w:p>
        </w:tc>
      </w:tr>
      <w:tr w:rsidR="004628E2" w14:paraId="4933258E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78" w:type="dxa"/>
            <w:gridSpan w:val="3"/>
            <w:tcBorders>
              <w:top w:val="single" w:sz="6" w:space="0" w:color="FFFFFF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clear" w:color="auto" w:fill="28ABE2" w:themeFill="accent2" w:themeFillShade="BF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5314349C" w14:textId="77777777" w:rsidR="004628E2" w:rsidRDefault="004628E2">
            <w:pPr>
              <w:pStyle w:val="TabZwischenueberschriftTabelle"/>
            </w:pPr>
            <w:r>
              <w:t>Arbeitstisch und -stuhl</w:t>
            </w:r>
          </w:p>
        </w:tc>
      </w:tr>
      <w:tr w:rsidR="004628E2" w14:paraId="35E1F05B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6" w:space="0" w:color="FFFFFF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4A349892" w14:textId="77777777" w:rsidR="004628E2" w:rsidRDefault="004628E2" w:rsidP="004628E2">
            <w:pPr>
              <w:pStyle w:val="TabFliesstextTabelle"/>
            </w:pPr>
            <w:r>
              <w:t xml:space="preserve">Ist die Tischplatte mindestens 80 cm tief und 160 cm breit? </w:t>
            </w:r>
          </w:p>
        </w:tc>
        <w:tc>
          <w:tcPr>
            <w:tcW w:w="652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5ECDE6AA" w14:textId="7EAF0CBD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1C16E87E" w14:textId="79460B3E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5FF5370A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37CEB0F2" w14:textId="77777777" w:rsidR="004628E2" w:rsidRDefault="004628E2" w:rsidP="004628E2">
            <w:pPr>
              <w:pStyle w:val="TabFliesstextTabelle"/>
            </w:pPr>
            <w:r>
              <w:t>Ist der Tisch, falls man daran nur sitzen kann, im Bereich von 65 bis 85 cm höhenverstellbar?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0F66FE3F" w14:textId="28FC1603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99695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7D34718D" w14:textId="53F915F7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183876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5A26709A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5D4D6E8C" w14:textId="77777777" w:rsidR="004628E2" w:rsidRDefault="004628E2" w:rsidP="004628E2">
            <w:pPr>
              <w:pStyle w:val="TabFliesstextTabelle"/>
            </w:pPr>
            <w:r>
              <w:t>Können die Benutzer die Tischhöhe ohne Spezialwerkzeug auf einfache Weise selber einstellen?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7E96CA9F" w14:textId="76BB8FDC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92557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79E826D3" w14:textId="444941F2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157415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0F15AB26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0FBA98D8" w14:textId="77777777" w:rsidR="004628E2" w:rsidRDefault="004628E2" w:rsidP="004628E2">
            <w:pPr>
              <w:pStyle w:val="TabFliesstextTabelle"/>
            </w:pPr>
            <w:r>
              <w:t>Wenn Sie Tische anschaffen, die nur für sitzende Arbeit bestimmt sind: Stehen noch andere Möbel zur Verfügung, an denen die Beschäftigten zwischendurch im Stehen arbeiten können?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0486423B" w14:textId="48C4937D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28572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2DA787E8" w14:textId="5FC97777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7798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766590F7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4D537871" w14:textId="77777777" w:rsidR="004628E2" w:rsidRDefault="004628E2" w:rsidP="004628E2">
            <w:pPr>
              <w:pStyle w:val="TabFliesstextTabelle"/>
            </w:pPr>
            <w:r>
              <w:t>Ist der Tisch, falls für Sitz- und Steharbeit vorgesehen, im Bereich von 65 bis 125 cm höhenverstellbar?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16406444" w14:textId="337D9E0C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205838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3F5336AE" w14:textId="60C99F61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126549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3E35EF5A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3177592E" w14:textId="77777777" w:rsidR="004628E2" w:rsidRDefault="004628E2" w:rsidP="004628E2">
            <w:pPr>
              <w:pStyle w:val="TabFliesstextTabelle"/>
            </w:pPr>
            <w:r>
              <w:t>Bietet der höhenverstellbare Tisch auch in der obersten Position eine stabile Arbeitsunterlage (d. h. keine Schwingungen beim Auflehnen oder Schreiben)?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4AA50085" w14:textId="52FC5941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5532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3711BABE" w14:textId="63199CB9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143015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7B7ED9C8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362C31DA" w14:textId="77777777" w:rsidR="004628E2" w:rsidRDefault="004628E2" w:rsidP="004628E2">
            <w:pPr>
              <w:pStyle w:val="TabFliesstextTabelle"/>
            </w:pPr>
            <w:r>
              <w:t xml:space="preserve">Ist für große Personen unter der Tischplatte genügend Freiraum für Beine, Knie und Füße vorhanden? </w:t>
            </w:r>
            <w:r>
              <w:br/>
            </w:r>
            <w:r>
              <w:rPr>
                <w:rStyle w:val="kursiv"/>
              </w:rPr>
              <w:t>Hinweis: Die Distanz zwischen der vorderen Tischkante und evtl. vorhandenen Querstreben oder Kabelkanälen muss mindestens 50 cm betragen.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58815016" w14:textId="2B0530C6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88738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73EA384D" w14:textId="14603220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160692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1F3F9134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4C75B894" w14:textId="77777777" w:rsidR="004628E2" w:rsidRDefault="004628E2" w:rsidP="004628E2">
            <w:pPr>
              <w:pStyle w:val="TabFliesstextTabelle"/>
            </w:pPr>
            <w:r>
              <w:t>Ist die Tischfläche farblich neutral und matt gehalten?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5B36E765" w14:textId="18EF2FE0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108607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64580187" w14:textId="63F320E7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77212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59D1DE72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64B246B7" w14:textId="77777777" w:rsidR="004628E2" w:rsidRDefault="004628E2" w:rsidP="004628E2">
            <w:pPr>
              <w:pStyle w:val="TabFliesstextTabelle"/>
            </w:pPr>
            <w:r>
              <w:t>Können de Beschäftigten die Kabel der verschiedenen Geräte einfach und ohne Kabelsalat in einem gut zugänglichen Kabelkanal verlegen?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264FB79E" w14:textId="40CC6639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98292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5B43F9C5" w14:textId="45DA5E58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58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5A494B33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634F9A1F" w14:textId="77777777" w:rsidR="004628E2" w:rsidRDefault="004628E2" w:rsidP="004628E2">
            <w:pPr>
              <w:pStyle w:val="TabFliesstextTabelle"/>
            </w:pPr>
            <w:r>
              <w:t>Ist die Sitzhöhe stufenlos zwischen 40 und 53 cm einstellbar?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7FD887E0" w14:textId="7C5BC7EE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13406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30E19CCE" w14:textId="4FACE750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67130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3443117B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48D6BE7D" w14:textId="77777777" w:rsidR="004628E2" w:rsidRDefault="004628E2" w:rsidP="004628E2">
            <w:pPr>
              <w:pStyle w:val="TabFliesstextTabelle"/>
            </w:pPr>
            <w:r>
              <w:t>Ist die Rückenlehne in Höhe und Neigung leicht einstellbar?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7156AEE1" w14:textId="651EC244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163552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257FD60A" w14:textId="358F9EF8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90675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3AE8D9F7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0C0258FA" w14:textId="77777777" w:rsidR="004628E2" w:rsidRDefault="004628E2" w:rsidP="004628E2">
            <w:pPr>
              <w:pStyle w:val="TabFliesstextTabelle"/>
            </w:pPr>
            <w:r>
              <w:t>Sind die Stühle bei harten Böden (z. B. Parkett, Fliesen) mit weichen Rollen und bei weichen Böden (z. B. Teppich) mit harten Rollen ausgerüstet?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511C38A0" w14:textId="6206E0D3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104513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42B528BE" w14:textId="43E11FA1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210841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1B13CFB3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11FEA383" w14:textId="77777777" w:rsidR="004628E2" w:rsidRDefault="004628E2" w:rsidP="004628E2">
            <w:pPr>
              <w:pStyle w:val="TabFliesstextTabelle"/>
            </w:pPr>
            <w:r>
              <w:t>Sind Arbeitstische und -stühle mit dem GS-Zeichen dem Quality-Office-Prüfzeichen ausgestattet?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70D396B4" w14:textId="29A54AFB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67832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0049677D" w14:textId="2A23F59A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84748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2A3C045D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78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clear" w:color="auto" w:fill="28ABE2" w:themeFill="accent2" w:themeFillShade="BF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6213BCBA" w14:textId="77777777" w:rsidR="004628E2" w:rsidRDefault="004628E2">
            <w:pPr>
              <w:pStyle w:val="TabZwischenueberschriftTabelle"/>
            </w:pPr>
            <w:r>
              <w:t>Geräte und Zubehör</w:t>
            </w:r>
          </w:p>
        </w:tc>
      </w:tr>
      <w:tr w:rsidR="004628E2" w14:paraId="1E563142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6" w:space="0" w:color="FFFFFF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5B8020A0" w14:textId="77777777" w:rsidR="004628E2" w:rsidRDefault="004628E2" w:rsidP="004628E2">
            <w:pPr>
              <w:pStyle w:val="TabFliesstextTabelle"/>
            </w:pPr>
            <w:r>
              <w:t>Lässt sich der Bildschirm so weit absenken, dass der Abstand vom unteren Bildschirmrand zur Tischplatte höchstens 5 cm beträgt?</w:t>
            </w:r>
          </w:p>
        </w:tc>
        <w:tc>
          <w:tcPr>
            <w:tcW w:w="652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5D7086D8" w14:textId="07B2FFBD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2721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40F1FBD0" w14:textId="047660B3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202130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65CA1229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6BAC6A85" w14:textId="77777777" w:rsidR="004628E2" w:rsidRDefault="004628E2" w:rsidP="004628E2">
            <w:pPr>
              <w:pStyle w:val="TabFliesstextTabelle"/>
            </w:pPr>
            <w:r>
              <w:t>Besitzt der Bildschirm eine matte, nicht spiegelnde Oberfläche?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507F5D56" w14:textId="22CFAFD8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123924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412C912C" w14:textId="6D82D8AD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73748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3870309A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14278C2F" w14:textId="77777777" w:rsidR="004628E2" w:rsidRDefault="004628E2" w:rsidP="004628E2">
            <w:pPr>
              <w:pStyle w:val="TabFliesstextTabelle"/>
            </w:pPr>
            <w:r>
              <w:t>Stehen für die Bildschirmarbeit mit Laptop zusätzlich je eine Tastatur und Maus sowie gegebenenfalls ein externer Bildschirm zur Verfügung?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4C39A005" w14:textId="1730CD50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22183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59BCBB74" w14:textId="53451334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170038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2B317B4B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43054728" w14:textId="77777777" w:rsidR="004628E2" w:rsidRDefault="004628E2" w:rsidP="004628E2">
            <w:pPr>
              <w:pStyle w:val="TabFliesstextTabelle"/>
            </w:pPr>
            <w:r>
              <w:t>Lässt sich die Maus genügend schnell einstellen, dass man sie für eine Cursorbewegung über die ganze Bildschirmbreite nicht weiter als 5 cm bewegen muss?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3C87A0C0" w14:textId="077D83BB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52229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3A2EA9B6" w14:textId="6E1A758A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16940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392E7658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78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solid" w:color="3DC9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2453AD5C" w14:textId="77777777" w:rsidR="004628E2" w:rsidRDefault="004628E2">
            <w:pPr>
              <w:pStyle w:val="TabZwischenueberschriftTabelle"/>
            </w:pPr>
            <w:r>
              <w:t>Sonstige Hilfsmittel</w:t>
            </w:r>
          </w:p>
        </w:tc>
      </w:tr>
      <w:tr w:rsidR="004628E2" w14:paraId="6984403F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6" w:space="0" w:color="FFFFFF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467ED23A" w14:textId="77777777" w:rsidR="004628E2" w:rsidRDefault="004628E2" w:rsidP="004628E2">
            <w:pPr>
              <w:pStyle w:val="TabFliesstextTabelle"/>
            </w:pPr>
            <w:r>
              <w:t>Ist für kleinere Beschäftigte eine Fußstütze vorgesehen, wenn sie an zu hohen (nicht tief genug einstellbaren) Tischen arbeiten?</w:t>
            </w:r>
          </w:p>
        </w:tc>
        <w:tc>
          <w:tcPr>
            <w:tcW w:w="652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0A53E71F" w14:textId="0C29267D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142025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6" w:space="0" w:color="FFFFFF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4FD640E4" w14:textId="66702BF7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117348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68BF889B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11A18D6D" w14:textId="77777777" w:rsidR="004628E2" w:rsidRDefault="004628E2" w:rsidP="004628E2">
            <w:pPr>
              <w:pStyle w:val="TabFliesstextTabelle"/>
            </w:pPr>
            <w:r>
              <w:t>Stehen für die Arbeit mit Papierdokumenten Dokumentenauflagen zur Verfügung, die die Beschäftigten zwischen Tastatur und Bildschirm stellen können?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7DBB4E95" w14:textId="6EB72A44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183695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15C2AEFB" w14:textId="74478D46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-112331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4628E2" w14:paraId="61D51D6A" w14:textId="77777777" w:rsidTr="00462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16E88FB5" w14:textId="77777777" w:rsidR="004628E2" w:rsidRDefault="004628E2" w:rsidP="004628E2">
            <w:pPr>
              <w:pStyle w:val="TabFliesstextTabelle"/>
            </w:pPr>
            <w:r>
              <w:t>Sind Headsets vorhanden, wenn Beschäftigte häufig telefonieren und dabei gleichzeitig Tastatur und Maus bedienen müssen?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72DDCDB8" w14:textId="4AAC4501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208765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74" w:type="dxa"/>
              <w:bottom w:w="57" w:type="dxa"/>
              <w:right w:w="74" w:type="dxa"/>
            </w:tcMar>
            <w:vAlign w:val="center"/>
          </w:tcPr>
          <w:p w14:paraId="422A0A2C" w14:textId="7038FF70" w:rsidR="004628E2" w:rsidRDefault="004628E2" w:rsidP="004628E2">
            <w:pPr>
              <w:pStyle w:val="TabKaestchenweissTabelle"/>
            </w:pPr>
            <w:sdt>
              <w:sdtPr>
                <w:rPr>
                  <w:color w:val="4A4A4B"/>
                </w:rPr>
                <w:id w:val="14273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</w:tbl>
    <w:p w14:paraId="76123293" w14:textId="77777777" w:rsidR="004628E2" w:rsidRPr="005A5989" w:rsidRDefault="004628E2" w:rsidP="00F64760">
      <w:pPr>
        <w:spacing w:before="95"/>
        <w:ind w:left="105"/>
        <w:rPr>
          <w:rFonts w:asciiTheme="majorHAnsi" w:hAnsiTheme="majorHAnsi" w:cstheme="majorHAnsi"/>
          <w:sz w:val="24"/>
        </w:rPr>
      </w:pPr>
    </w:p>
    <w:sectPr w:rsidR="004628E2" w:rsidRPr="005A5989" w:rsidSect="004628E2">
      <w:headerReference w:type="default" r:id="rId10"/>
      <w:footerReference w:type="default" r:id="rId11"/>
      <w:pgSz w:w="11906" w:h="16838" w:code="9"/>
      <w:pgMar w:top="1417" w:right="850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7256" w14:textId="77777777" w:rsidR="00E07DEC" w:rsidRDefault="00E07DEC" w:rsidP="008B0457">
      <w:pPr>
        <w:spacing w:line="240" w:lineRule="auto"/>
      </w:pPr>
      <w:r>
        <w:separator/>
      </w:r>
    </w:p>
  </w:endnote>
  <w:endnote w:type="continuationSeparator" w:id="0">
    <w:p w14:paraId="0AE1554D" w14:textId="77777777" w:rsidR="00E07DEC" w:rsidRDefault="00E07DEC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Zapf Dingbats">
    <w:altName w:val="Wingdings"/>
    <w:panose1 w:val="05020102010704020609"/>
    <w:charset w:val="02"/>
    <w:family w:val="auto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5060202020A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2C5E" w14:textId="0A6EFFF4" w:rsidR="00C67D68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3D22F33" wp14:editId="6169C045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2F2B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4628E2">
      <w:rPr>
        <w:rFonts w:asciiTheme="majorHAnsi" w:hAnsiTheme="majorHAnsi" w:cstheme="majorHAnsi"/>
        <w:sz w:val="18"/>
        <w:lang w:bidi="de-DE"/>
      </w:rPr>
      <w:t>2022</w:t>
    </w:r>
    <w:r w:rsidR="00DC405E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, </w:t>
    </w:r>
    <w:r w:rsidR="002F36D4" w:rsidRPr="002F36D4">
      <w:rPr>
        <w:rFonts w:ascii="Arial Narrow" w:hAnsi="Arial Narrow" w:cstheme="majorHAnsi"/>
        <w:sz w:val="18"/>
        <w:lang w:bidi="de-DE"/>
      </w:rPr>
      <w:t>Arbeitssicherheit &amp; Gesundheitsschutz im Betrieb aktuel</w:t>
    </w:r>
    <w:r w:rsidR="003243EB">
      <w:rPr>
        <w:rFonts w:ascii="Arial Narrow" w:hAnsi="Arial Narrow" w:cstheme="majorHAnsi"/>
        <w:sz w:val="18"/>
        <w:lang w:bidi="de-DE"/>
      </w:rPr>
      <w:t>l</w: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2F36D4" w:rsidRPr="002F36D4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520E83D" w14:textId="77777777" w:rsidR="002F36D4" w:rsidRPr="00C67D68" w:rsidRDefault="002F36D4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AF48D" w14:textId="77777777" w:rsidR="00E07DEC" w:rsidRDefault="00E07DEC" w:rsidP="008B0457">
      <w:pPr>
        <w:spacing w:line="240" w:lineRule="auto"/>
      </w:pPr>
      <w:r>
        <w:separator/>
      </w:r>
    </w:p>
  </w:footnote>
  <w:footnote w:type="continuationSeparator" w:id="0">
    <w:p w14:paraId="65753AA1" w14:textId="77777777" w:rsidR="00E07DEC" w:rsidRDefault="00E07DEC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E8A3" w14:textId="5D8A95B7" w:rsidR="00C67D68" w:rsidRDefault="004628E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F47417B" wp14:editId="7BE7AE13">
          <wp:simplePos x="0" y="0"/>
          <wp:positionH relativeFrom="margin">
            <wp:posOffset>51435</wp:posOffset>
          </wp:positionH>
          <wp:positionV relativeFrom="paragraph">
            <wp:posOffset>269240</wp:posOffset>
          </wp:positionV>
          <wp:extent cx="2301240" cy="570865"/>
          <wp:effectExtent l="0" t="0" r="0" b="635"/>
          <wp:wrapThrough wrapText="bothSides">
            <wp:wrapPolygon edited="0">
              <wp:start x="0" y="0"/>
              <wp:lineTo x="0" y="21143"/>
              <wp:lineTo x="21457" y="21143"/>
              <wp:lineTo x="2145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8E6D614" wp14:editId="32BC821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DBAA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560708">
    <w:abstractNumId w:val="3"/>
  </w:num>
  <w:num w:numId="2" w16cid:durableId="2089494721">
    <w:abstractNumId w:val="4"/>
  </w:num>
  <w:num w:numId="3" w16cid:durableId="777026184">
    <w:abstractNumId w:val="5"/>
  </w:num>
  <w:num w:numId="4" w16cid:durableId="1569265756">
    <w:abstractNumId w:val="2"/>
  </w:num>
  <w:num w:numId="5" w16cid:durableId="1456413394">
    <w:abstractNumId w:val="6"/>
  </w:num>
  <w:num w:numId="6" w16cid:durableId="29885801">
    <w:abstractNumId w:val="1"/>
  </w:num>
  <w:num w:numId="7" w16cid:durableId="206236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EB"/>
    <w:rsid w:val="0003156E"/>
    <w:rsid w:val="0008660F"/>
    <w:rsid w:val="001421CE"/>
    <w:rsid w:val="00181F90"/>
    <w:rsid w:val="00194FA3"/>
    <w:rsid w:val="00213F15"/>
    <w:rsid w:val="002A0996"/>
    <w:rsid w:val="002B1C90"/>
    <w:rsid w:val="002D5565"/>
    <w:rsid w:val="002F36D4"/>
    <w:rsid w:val="003243EB"/>
    <w:rsid w:val="003A77CE"/>
    <w:rsid w:val="004628E2"/>
    <w:rsid w:val="00585E82"/>
    <w:rsid w:val="005A5989"/>
    <w:rsid w:val="006259A1"/>
    <w:rsid w:val="00675F78"/>
    <w:rsid w:val="006C0196"/>
    <w:rsid w:val="006C0AED"/>
    <w:rsid w:val="006C27EC"/>
    <w:rsid w:val="006C444D"/>
    <w:rsid w:val="006D4E79"/>
    <w:rsid w:val="00731D14"/>
    <w:rsid w:val="00795F80"/>
    <w:rsid w:val="007C5B65"/>
    <w:rsid w:val="0081053B"/>
    <w:rsid w:val="00811147"/>
    <w:rsid w:val="008B0457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41208"/>
    <w:rsid w:val="00D71253"/>
    <w:rsid w:val="00DC405E"/>
    <w:rsid w:val="00E07DEC"/>
    <w:rsid w:val="00E42E27"/>
    <w:rsid w:val="00E71676"/>
    <w:rsid w:val="00EE14B4"/>
    <w:rsid w:val="00F06AF6"/>
    <w:rsid w:val="00F5564F"/>
    <w:rsid w:val="00F6243E"/>
    <w:rsid w:val="00F64760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DE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KeinAbsatzformat">
    <w:name w:val="[Kein Absatzformat]"/>
    <w:rsid w:val="004628E2"/>
    <w:pPr>
      <w:autoSpaceDE w:val="0"/>
      <w:autoSpaceDN w:val="0"/>
      <w:adjustRightInd w:val="0"/>
      <w:spacing w:line="288" w:lineRule="auto"/>
      <w:textAlignment w:val="center"/>
    </w:pPr>
    <w:rPr>
      <w:rFonts w:ascii="Frutiger LT Std 45 Light" w:hAnsi="Frutiger LT Std 45 Light"/>
      <w:color w:val="000000"/>
      <w:sz w:val="24"/>
      <w:szCs w:val="24"/>
    </w:rPr>
  </w:style>
  <w:style w:type="paragraph" w:customStyle="1" w:styleId="TabUeberschriftTabelle">
    <w:name w:val="Tab_Ueberschrift (Tabelle)"/>
    <w:basedOn w:val="KeinAbsatzformat"/>
    <w:uiPriority w:val="99"/>
    <w:rsid w:val="004628E2"/>
    <w:pPr>
      <w:suppressAutoHyphens/>
      <w:spacing w:before="57" w:line="240" w:lineRule="atLeast"/>
    </w:pPr>
    <w:rPr>
      <w:rFonts w:cs="Frutiger LT Std 45 Light"/>
      <w:b/>
      <w:bCs/>
      <w:color w:val="FFFFFF"/>
      <w:sz w:val="28"/>
      <w:szCs w:val="28"/>
    </w:rPr>
  </w:style>
  <w:style w:type="paragraph" w:customStyle="1" w:styleId="TabZwischenueberschriftTabelle">
    <w:name w:val="Tab_Zwischenueberschrift (Tabelle)"/>
    <w:basedOn w:val="KeinAbsatzformat"/>
    <w:uiPriority w:val="99"/>
    <w:rsid w:val="004628E2"/>
    <w:pPr>
      <w:suppressAutoHyphens/>
      <w:spacing w:before="57" w:line="258" w:lineRule="atLeast"/>
    </w:pPr>
    <w:rPr>
      <w:rFonts w:cs="Frutiger LT Std 45 Light"/>
      <w:b/>
      <w:bCs/>
      <w:color w:val="FFFFFF"/>
      <w:sz w:val="20"/>
      <w:szCs w:val="20"/>
    </w:rPr>
  </w:style>
  <w:style w:type="paragraph" w:customStyle="1" w:styleId="TabZwischenueberschriftzentriertTabelle">
    <w:name w:val="Tab_Zwischenueberschrift_zentriert (Tabelle)"/>
    <w:basedOn w:val="TabZwischenueberschriftTabelle"/>
    <w:uiPriority w:val="99"/>
    <w:rsid w:val="004628E2"/>
    <w:pPr>
      <w:jc w:val="center"/>
    </w:pPr>
  </w:style>
  <w:style w:type="paragraph" w:customStyle="1" w:styleId="TabFliesstextTabelle">
    <w:name w:val="Tab_Fliesstext (Tabelle)"/>
    <w:basedOn w:val="Standard"/>
    <w:uiPriority w:val="99"/>
    <w:rsid w:val="004628E2"/>
    <w:pPr>
      <w:suppressAutoHyphens/>
      <w:autoSpaceDE w:val="0"/>
      <w:autoSpaceDN w:val="0"/>
      <w:adjustRightInd w:val="0"/>
      <w:spacing w:before="57" w:after="0" w:line="258" w:lineRule="atLeast"/>
      <w:textAlignment w:val="center"/>
    </w:pPr>
    <w:rPr>
      <w:rFonts w:ascii="Frutiger LT Std 57 Cn" w:hAnsi="Frutiger LT Std 57 Cn" w:cs="Frutiger LT Std 57 Cn"/>
      <w:color w:val="000000"/>
      <w:sz w:val="20"/>
      <w:szCs w:val="20"/>
    </w:rPr>
  </w:style>
  <w:style w:type="paragraph" w:customStyle="1" w:styleId="TabKaestchenweissTabelle">
    <w:name w:val="Tab_Kaestchen_weiss (Tabelle)"/>
    <w:basedOn w:val="KeinAbsatzformat"/>
    <w:uiPriority w:val="99"/>
    <w:rsid w:val="004628E2"/>
    <w:pPr>
      <w:suppressAutoHyphens/>
      <w:spacing w:before="57" w:line="258" w:lineRule="atLeast"/>
      <w:jc w:val="center"/>
    </w:pPr>
    <w:rPr>
      <w:rFonts w:ascii="Zapf Dingbats" w:hAnsi="Zapf Dingbats" w:cs="Zapf Dingbats"/>
      <w:color w:val="FFFFFF"/>
      <w:sz w:val="20"/>
      <w:szCs w:val="20"/>
    </w:rPr>
  </w:style>
  <w:style w:type="character" w:customStyle="1" w:styleId="kursiv">
    <w:name w:val="kursiv"/>
    <w:uiPriority w:val="99"/>
    <w:rsid w:val="00462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AS/GASP%202021/GPO%20XX-2021/Titel_Kategorie_Arbeitstyp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2</Pages>
  <Words>377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2022-11-23T13:45:00Z</dcterms:created>
  <dcterms:modified xsi:type="dcterms:W3CDTF">2022-11-23T13:45:00Z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