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E9B8" w14:textId="00CB9C3D" w:rsidR="001661DA" w:rsidRPr="00D817DF" w:rsidRDefault="00D817DF" w:rsidP="00D817DF">
      <w:pPr>
        <w:keepNext/>
        <w:keepLines/>
        <w:suppressAutoHyphens/>
        <w:autoSpaceDE w:val="0"/>
        <w:autoSpaceDN w:val="0"/>
        <w:adjustRightInd w:val="0"/>
        <w:spacing w:before="0" w:after="57" w:line="560" w:lineRule="atLeast"/>
        <w:textAlignment w:val="center"/>
        <w:rPr>
          <w:rFonts w:ascii="Arial" w:hAnsi="Arial"/>
          <w:b/>
          <w:bCs/>
          <w:color w:val="000000"/>
          <w:spacing w:val="5"/>
          <w:sz w:val="40"/>
          <w:szCs w:val="40"/>
        </w:rPr>
      </w:pPr>
      <w:r w:rsidRPr="00D817DF">
        <w:rPr>
          <w:rFonts w:ascii="Arial" w:hAnsi="Arial"/>
          <w:b/>
          <w:bCs/>
          <w:color w:val="000000"/>
          <w:spacing w:val="5"/>
          <w:sz w:val="40"/>
          <w:szCs w:val="40"/>
        </w:rPr>
        <w:t xml:space="preserve">Brandschutzdokumentation: </w:t>
      </w:r>
      <w:r w:rsidRPr="00D817DF">
        <w:rPr>
          <w:rFonts w:ascii="Arial" w:hAnsi="Arial"/>
          <w:b/>
          <w:bCs/>
          <w:color w:val="000000"/>
          <w:spacing w:val="5"/>
          <w:sz w:val="40"/>
          <w:szCs w:val="40"/>
        </w:rPr>
        <w:t>C</w:t>
      </w:r>
      <w:r w:rsidRPr="00D817DF">
        <w:rPr>
          <w:rFonts w:ascii="Arial" w:hAnsi="Arial"/>
          <w:b/>
          <w:bCs/>
          <w:color w:val="000000"/>
          <w:spacing w:val="5"/>
          <w:sz w:val="40"/>
          <w:szCs w:val="40"/>
        </w:rPr>
        <w:t>heckliste und Verzeichnisstruktur für eine klare Übersicht</w:t>
      </w:r>
    </w:p>
    <w:p w14:paraId="5A9FF548" w14:textId="77777777" w:rsidR="00D817DF" w:rsidRDefault="00D817DF" w:rsidP="00D817DF">
      <w:pPr>
        <w:pStyle w:val="VorspannArtikel"/>
      </w:pPr>
      <w:r>
        <w:t>Welche Inhalte sollten in einer ordnungsgemäßen Brandschutzdokumentation enthalten sein? Letztendlich lässt sich diese Frage schnell beantworten: alles das, was im Nachgang zu einem Brand wichtig ist oder wichtig sein könnte.</w:t>
      </w:r>
    </w:p>
    <w:p w14:paraId="08D2775D" w14:textId="77777777" w:rsidR="00D817DF" w:rsidRDefault="00D817DF" w:rsidP="00D817DF"/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4"/>
        <w:gridCol w:w="1276"/>
        <w:gridCol w:w="1134"/>
        <w:gridCol w:w="1276"/>
        <w:gridCol w:w="992"/>
        <w:gridCol w:w="992"/>
        <w:gridCol w:w="1701"/>
      </w:tblGrid>
      <w:tr w:rsidR="00D817DF" w14:paraId="0CB5F167" w14:textId="77777777" w:rsidTr="00D817DF">
        <w:trPr>
          <w:trHeight w:val="511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shd w:val="clear" w:color="auto" w:fill="002060"/>
          </w:tcPr>
          <w:p w14:paraId="5D25C2FB" w14:textId="77777777" w:rsidR="00D817DF" w:rsidRDefault="00D817DF" w:rsidP="003F34CA">
            <w:pPr>
              <w:pStyle w:val="TableParagraph"/>
              <w:spacing w:before="98"/>
              <w:ind w:left="170"/>
              <w:rPr>
                <w:rFonts w:ascii="Frutiger LT Std 65 Bold"/>
                <w:b/>
                <w:sz w:val="24"/>
              </w:rPr>
            </w:pPr>
            <w:proofErr w:type="spellStart"/>
            <w:r>
              <w:rPr>
                <w:rFonts w:ascii="Frutiger LT Std 65 Bold"/>
                <w:b/>
                <w:color w:val="FFFFFF"/>
                <w:sz w:val="24"/>
              </w:rPr>
              <w:t>Checkliste</w:t>
            </w:r>
            <w:proofErr w:type="spellEnd"/>
            <w:r>
              <w:rPr>
                <w:rFonts w:ascii="Frutiger LT Std 65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z w:val="24"/>
              </w:rPr>
              <w:t>Brandschutz-</w:t>
            </w:r>
            <w:r>
              <w:rPr>
                <w:rFonts w:ascii="Frutiger LT Std 65 Bold"/>
                <w:b/>
                <w:color w:val="FFFFFF"/>
                <w:spacing w:val="-2"/>
                <w:sz w:val="24"/>
              </w:rPr>
              <w:t>Dokumentation</w:t>
            </w:r>
            <w:proofErr w:type="spellEnd"/>
          </w:p>
        </w:tc>
      </w:tr>
      <w:tr w:rsidR="00D817DF" w14:paraId="3E321640" w14:textId="77777777" w:rsidTr="00D817DF">
        <w:trPr>
          <w:trHeight w:val="418"/>
          <w:jc w:val="center"/>
        </w:trPr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  <w:shd w:val="clear" w:color="auto" w:fill="666666" w:themeFill="text2" w:themeFillTint="99"/>
          </w:tcPr>
          <w:p w14:paraId="3AFAAFAB" w14:textId="77777777" w:rsidR="00D817DF" w:rsidRDefault="00D817DF" w:rsidP="003F34CA">
            <w:pPr>
              <w:pStyle w:val="TableParagraph"/>
              <w:spacing w:before="112"/>
              <w:ind w:left="56"/>
              <w:rPr>
                <w:rFonts w:ascii="Frutiger LT Std 65 Bold"/>
                <w:b/>
                <w:sz w:val="16"/>
              </w:rPr>
            </w:pPr>
            <w:proofErr w:type="spellStart"/>
            <w:r>
              <w:rPr>
                <w:rFonts w:ascii="Frutiger LT Std 65 Bold"/>
                <w:b/>
                <w:color w:val="FFFFFF"/>
                <w:sz w:val="16"/>
              </w:rPr>
              <w:t>Anlagentechnischer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Brandschutz</w:t>
            </w:r>
            <w:proofErr w:type="spellEnd"/>
          </w:p>
        </w:tc>
      </w:tr>
      <w:tr w:rsidR="00D817DF" w14:paraId="576E9584" w14:textId="77777777" w:rsidTr="00D817DF">
        <w:trPr>
          <w:trHeight w:val="372"/>
          <w:jc w:val="center"/>
        </w:trPr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002060"/>
          </w:tcPr>
          <w:p w14:paraId="228C7B0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0257A27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  <w:p w14:paraId="7700858B" w14:textId="77777777" w:rsidR="00D817DF" w:rsidRDefault="00D817DF" w:rsidP="003F34CA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14:paraId="6A102F4A" w14:textId="77777777" w:rsidR="00D817DF" w:rsidRDefault="00D817DF" w:rsidP="003F34CA">
            <w:pPr>
              <w:pStyle w:val="TableParagraph"/>
              <w:ind w:left="385"/>
              <w:rPr>
                <w:rFonts w:ascii="Frutiger LT Std 65 Bold"/>
                <w:b/>
                <w:sz w:val="16"/>
              </w:rPr>
            </w:pP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Einrichtung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09F31C27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  <w:p w14:paraId="4E8BB7B8" w14:textId="77777777" w:rsidR="00D817DF" w:rsidRDefault="00D817DF" w:rsidP="003F34CA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14:paraId="6113E67B" w14:textId="77777777" w:rsidR="00D817DF" w:rsidRDefault="00D817DF" w:rsidP="003F34CA">
            <w:pPr>
              <w:pStyle w:val="TableParagraph"/>
              <w:ind w:right="1"/>
              <w:jc w:val="center"/>
              <w:rPr>
                <w:rFonts w:ascii="Frutiger LT Std 65 Bold"/>
                <w:b/>
                <w:sz w:val="16"/>
              </w:rPr>
            </w:pPr>
            <w:r>
              <w:rPr>
                <w:rFonts w:ascii="Frutiger LT Std 65 Bold"/>
                <w:b/>
                <w:color w:val="FFFFFF"/>
                <w:spacing w:val="-5"/>
                <w:sz w:val="16"/>
              </w:rPr>
              <w:t>Art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537DF850" w14:textId="77777777" w:rsidR="00D817DF" w:rsidRDefault="00D817DF" w:rsidP="003F34CA">
            <w:pPr>
              <w:pStyle w:val="TableParagraph"/>
              <w:spacing w:before="76"/>
              <w:ind w:left="317"/>
              <w:rPr>
                <w:rFonts w:ascii="Frutiger LT Std 65 Bold" w:hAnsi="Frutiger LT Std 65 Bold"/>
                <w:b/>
                <w:sz w:val="16"/>
              </w:rPr>
            </w:pPr>
            <w:proofErr w:type="spellStart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>Prüfbuch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>abgelegt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 xml:space="preserve"> </w:t>
            </w:r>
            <w:r>
              <w:rPr>
                <w:rFonts w:ascii="Frutiger LT Std 65 Bold" w:hAnsi="Frutiger LT Std 65 Bold"/>
                <w:b/>
                <w:color w:val="FFFFFF"/>
                <w:spacing w:val="-5"/>
                <w:sz w:val="16"/>
              </w:rPr>
              <w:t>in: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22AC0A07" w14:textId="77777777" w:rsidR="00D817DF" w:rsidRDefault="00D817DF" w:rsidP="003F34CA">
            <w:pPr>
              <w:pStyle w:val="TableParagraph"/>
              <w:spacing w:before="159" w:line="271" w:lineRule="auto"/>
              <w:ind w:left="195" w:right="203" w:firstLine="44"/>
              <w:jc w:val="both"/>
              <w:rPr>
                <w:rFonts w:ascii="Frutiger LT Std 65 Bold"/>
                <w:b/>
                <w:sz w:val="16"/>
              </w:rPr>
            </w:pPr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 xml:space="preserve">Datum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letzte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Aktuali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 xml:space="preserve">-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sierung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3D0976C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  <w:p w14:paraId="2F1E67AB" w14:textId="77777777" w:rsidR="00D817DF" w:rsidRDefault="00D817DF" w:rsidP="003F34CA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14:paraId="3C7BC784" w14:textId="77777777" w:rsidR="00D817DF" w:rsidRDefault="00D817DF" w:rsidP="003F34CA">
            <w:pPr>
              <w:pStyle w:val="TableParagraph"/>
              <w:ind w:left="49"/>
              <w:rPr>
                <w:rFonts w:ascii="Frutiger LT Std 65 Bold" w:hAnsi="Frutiger LT Std 65 Bold"/>
                <w:b/>
                <w:sz w:val="16"/>
              </w:rPr>
            </w:pPr>
            <w:proofErr w:type="spellStart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>Zugriff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Frutiger LT Std 65 Bold" w:hAnsi="Frutiger LT Std 65 Bold"/>
                <w:b/>
                <w:color w:val="FFFFFF"/>
                <w:sz w:val="16"/>
              </w:rPr>
              <w:t>erlaubt</w:t>
            </w:r>
            <w:proofErr w:type="spellEnd"/>
            <w:r>
              <w:rPr>
                <w:rFonts w:ascii="Frutiger LT Std 65 Bold" w:hAnsi="Frutiger LT Std 65 Bold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Frutiger LT Std 65 Bold" w:hAnsi="Frutiger LT Std 65 Bold"/>
                <w:b/>
                <w:color w:val="FFFFFF"/>
                <w:spacing w:val="-4"/>
                <w:sz w:val="16"/>
              </w:rPr>
              <w:t>für: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FFFFFF"/>
              <w:right w:val="nil"/>
            </w:tcBorders>
            <w:shd w:val="clear" w:color="auto" w:fill="002060"/>
          </w:tcPr>
          <w:p w14:paraId="73A1D5DC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  <w:p w14:paraId="229660FE" w14:textId="77777777" w:rsidR="00D817DF" w:rsidRDefault="00D817DF" w:rsidP="003F34C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E13C4B7" w14:textId="77777777" w:rsidR="00D817DF" w:rsidRDefault="00D817DF" w:rsidP="003F34CA">
            <w:pPr>
              <w:pStyle w:val="TableParagraph"/>
              <w:spacing w:before="1" w:line="271" w:lineRule="auto"/>
              <w:ind w:left="434" w:right="386" w:hanging="63"/>
              <w:rPr>
                <w:rFonts w:ascii="Frutiger LT Std 65 Bold"/>
                <w:b/>
                <w:sz w:val="16"/>
              </w:rPr>
            </w:pPr>
            <w:proofErr w:type="spellStart"/>
            <w:r>
              <w:rPr>
                <w:rFonts w:ascii="Frutiger LT Std 65 Bold"/>
                <w:b/>
                <w:color w:val="FFFFFF"/>
                <w:sz w:val="16"/>
              </w:rPr>
              <w:t>Dateiname</w:t>
            </w:r>
            <w:proofErr w:type="spellEnd"/>
            <w:r>
              <w:rPr>
                <w:rFonts w:ascii="Frutiger LT Std 65 Bold"/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rFonts w:ascii="Frutiger LT Std 65 Bold"/>
                <w:b/>
                <w:color w:val="FFFFFF"/>
                <w:sz w:val="16"/>
              </w:rPr>
              <w:t xml:space="preserve">/ </w:t>
            </w: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Ablageort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:</w:t>
            </w:r>
          </w:p>
        </w:tc>
      </w:tr>
      <w:tr w:rsidR="00D817DF" w14:paraId="14ADFF7F" w14:textId="77777777" w:rsidTr="00D817DF">
        <w:trPr>
          <w:trHeight w:val="798"/>
          <w:jc w:val="center"/>
        </w:trPr>
        <w:tc>
          <w:tcPr>
            <w:tcW w:w="454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009FDA"/>
          </w:tcPr>
          <w:p w14:paraId="486ADE84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9FDA"/>
          </w:tcPr>
          <w:p w14:paraId="46E74791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9FDA"/>
          </w:tcPr>
          <w:p w14:paraId="31B168CF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7E0E8C96" w14:textId="77777777" w:rsidR="00D817DF" w:rsidRDefault="00D817DF" w:rsidP="003F34CA">
            <w:pPr>
              <w:pStyle w:val="TableParagraph"/>
              <w:spacing w:before="175" w:line="273" w:lineRule="auto"/>
              <w:ind w:left="232" w:right="236" w:firstLine="31"/>
              <w:rPr>
                <w:rFonts w:ascii="Frutiger LT Std 65 Bold"/>
                <w:b/>
                <w:sz w:val="16"/>
              </w:rPr>
            </w:pPr>
            <w:proofErr w:type="spellStart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Druck</w:t>
            </w:r>
            <w:proofErr w:type="spellEnd"/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- version</w:t>
            </w: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</w:tcPr>
          <w:p w14:paraId="0F3449F6" w14:textId="77777777" w:rsidR="00D817DF" w:rsidRDefault="00D817DF" w:rsidP="003F34CA">
            <w:pPr>
              <w:pStyle w:val="TableParagraph"/>
              <w:spacing w:before="175" w:line="273" w:lineRule="auto"/>
              <w:ind w:left="89" w:right="95" w:firstLine="271"/>
              <w:rPr>
                <w:rFonts w:ascii="Frutiger LT Std 65 Bold"/>
                <w:b/>
                <w:sz w:val="16"/>
              </w:rPr>
            </w:pPr>
            <w:r>
              <w:rPr>
                <w:rFonts w:ascii="Frutiger LT Std 65 Bold"/>
                <w:b/>
                <w:color w:val="FFFFFF"/>
                <w:spacing w:val="-2"/>
                <w:sz w:val="16"/>
              </w:rPr>
              <w:t>Digital (Speicher-Ort)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9FDA"/>
          </w:tcPr>
          <w:p w14:paraId="64061265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9FDA"/>
          </w:tcPr>
          <w:p w14:paraId="57FC9717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FFFFFF"/>
              <w:right w:val="nil"/>
            </w:tcBorders>
            <w:shd w:val="clear" w:color="auto" w:fill="009FDA"/>
          </w:tcPr>
          <w:p w14:paraId="103D2480" w14:textId="77777777" w:rsidR="00D817DF" w:rsidRDefault="00D817DF" w:rsidP="003F34CA">
            <w:pPr>
              <w:rPr>
                <w:sz w:val="2"/>
                <w:szCs w:val="2"/>
              </w:rPr>
            </w:pPr>
          </w:p>
        </w:tc>
      </w:tr>
      <w:tr w:rsidR="00D817DF" w14:paraId="15B0A067" w14:textId="77777777" w:rsidTr="00D817DF">
        <w:trPr>
          <w:trHeight w:val="367"/>
          <w:jc w:val="center"/>
        </w:trPr>
        <w:tc>
          <w:tcPr>
            <w:tcW w:w="45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722F5911" w14:textId="77777777" w:rsidR="00D817DF" w:rsidRDefault="00D817DF" w:rsidP="003F34CA">
            <w:pPr>
              <w:pStyle w:val="TableParagraph"/>
              <w:spacing w:before="77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181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78C848" w14:textId="77777777" w:rsidR="00D817DF" w:rsidRDefault="00D817DF" w:rsidP="003F34CA">
            <w:pPr>
              <w:pStyle w:val="TableParagraph"/>
              <w:spacing w:before="7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Feuerschutzabschluss</w:t>
            </w:r>
            <w:proofErr w:type="spellEnd"/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A8233C" w14:textId="77777777" w:rsidR="00D817DF" w:rsidRDefault="00D817DF" w:rsidP="003F34CA">
            <w:pPr>
              <w:pStyle w:val="TableParagraph"/>
              <w:spacing w:before="7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Brandschutztür</w:t>
            </w:r>
            <w:proofErr w:type="spellEnd"/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5C8DA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B3769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D8815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E72A0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14:paraId="0543D0DF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09B29656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4065B65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D1292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Feuerschutzabschluss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E65ED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Brandschutztor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C8E46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EE285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D856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4131E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D9E370D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59026183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33E25F4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42CAC6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Feuerschutzabschluss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9CC31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Vorhang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CB71D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DABFC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FC5FD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F531BE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A8204E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1643F946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B63D1C1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72B9EC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Feuerschutzabschluss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536048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sonstige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A1AA4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E7D3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E6D13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51F3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EBA907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4EE53545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8BEAB13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B5DE07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Brandmeldeanlage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13A27D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intern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4D572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4259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F1F55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D86A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E02DD0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5D9C5E7A" w14:textId="77777777" w:rsidTr="00D817DF">
        <w:trPr>
          <w:trHeight w:val="590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A39840A" w14:textId="77777777" w:rsidR="00D817DF" w:rsidRDefault="00D817DF" w:rsidP="003F34C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B8B43A9" w14:textId="77777777" w:rsidR="00D817DF" w:rsidRDefault="00D817DF" w:rsidP="003F34CA">
            <w:pPr>
              <w:pStyle w:val="TableParagraph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5D92" w14:textId="77777777" w:rsidR="00D817DF" w:rsidRDefault="00D817DF" w:rsidP="003F34C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AA58634" w14:textId="77777777" w:rsidR="00D817DF" w:rsidRDefault="00D817DF" w:rsidP="003F34CA">
            <w:pPr>
              <w:pStyle w:val="TableParagraph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Brandmeldeanlage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A3C68" w14:textId="77777777" w:rsidR="00D817DF" w:rsidRDefault="00D817DF" w:rsidP="003F34CA">
            <w:pPr>
              <w:pStyle w:val="TableParagraph"/>
              <w:spacing w:before="83" w:line="273" w:lineRule="auto"/>
              <w:ind w:left="163" w:right="18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mit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Übertragung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ILS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8C082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214D47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9E94D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C0626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688BFE0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4E864619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52E160A9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461447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Rauchwarnmelder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84BC5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391EB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BD0D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67555D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42D6C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235A1A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5FD16124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103C1828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77FA9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r>
              <w:rPr>
                <w:color w:val="231F20"/>
                <w:sz w:val="16"/>
              </w:rPr>
              <w:t>RWA-</w:t>
            </w:r>
            <w:r>
              <w:rPr>
                <w:color w:val="231F20"/>
                <w:spacing w:val="-2"/>
                <w:sz w:val="16"/>
              </w:rPr>
              <w:t>Anlage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95B0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D5CCEC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23481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9233DD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DC691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6DB8A65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0DFE9580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7E889BAF" w14:textId="77777777" w:rsidR="00D817DF" w:rsidRDefault="00D817DF" w:rsidP="003F34CA">
            <w:pPr>
              <w:pStyle w:val="TableParagraph"/>
              <w:spacing w:before="98"/>
              <w:ind w:left="1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C98135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Sprinkleranlage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6EB907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BD152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E1BB0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011E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B53AF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3D6441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39D87843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7ABA07FE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D199D4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r>
              <w:rPr>
                <w:color w:val="231F20"/>
                <w:sz w:val="16"/>
              </w:rPr>
              <w:t>CO2-</w:t>
            </w:r>
            <w:r>
              <w:rPr>
                <w:color w:val="231F20"/>
                <w:spacing w:val="-2"/>
                <w:sz w:val="16"/>
              </w:rPr>
              <w:t>Löschanlage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072BE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2C77F1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021A6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BC216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9946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69E16A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698C29C4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08A6986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F0296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Steigleitung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30438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trocken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5960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A8B76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8F9FE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F5A24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45F5D5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15373B3A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12B44A1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4BB11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Steigleitung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94834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4"/>
                <w:sz w:val="16"/>
              </w:rPr>
              <w:t>nass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13C23E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0F85B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9720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776DE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9C7E8B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4B45A8FE" w14:textId="77777777" w:rsidTr="00D817DF">
        <w:trPr>
          <w:trHeight w:val="58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2E7E0E3" w14:textId="77777777" w:rsidR="00D817DF" w:rsidRDefault="00D817DF" w:rsidP="003F34CA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14AB1C84" w14:textId="77777777" w:rsidR="00D817DF" w:rsidRDefault="00D817DF" w:rsidP="003F34CA">
            <w:pPr>
              <w:pStyle w:val="TableParagraph"/>
              <w:spacing w:before="1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71A257" w14:textId="77777777" w:rsidR="00D817DF" w:rsidRDefault="00D817DF" w:rsidP="003F34CA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96D986E" w14:textId="77777777" w:rsidR="00D817DF" w:rsidRDefault="00D817DF" w:rsidP="003F34CA">
            <w:pPr>
              <w:pStyle w:val="TableParagraph"/>
              <w:spacing w:before="1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Feuerlöscher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7D8FF9" w14:textId="77777777" w:rsidR="00D817DF" w:rsidRDefault="00D817DF" w:rsidP="003F34CA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8091F65" w14:textId="77777777" w:rsidR="00D817DF" w:rsidRDefault="00D817DF" w:rsidP="003F34CA">
            <w:pPr>
              <w:pStyle w:val="TableParagraph"/>
              <w:spacing w:before="1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tragbar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063AA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053E7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3AF3C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65C1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02735BF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6BCDC176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A70F27D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13738F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Feuerlöschspray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45201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ED2F2F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37D83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6EB46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B14D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E2BA7B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5AAF7074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F83AA0D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1F9B01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Brandschutzklappen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8A2685" w14:textId="77777777" w:rsidR="00D817DF" w:rsidRDefault="00D817DF" w:rsidP="003F34CA">
            <w:pPr>
              <w:pStyle w:val="TableParagraph"/>
              <w:spacing w:before="98"/>
              <w:ind w:left="1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Lüftung</w:t>
            </w:r>
            <w:proofErr w:type="spellEnd"/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F475C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7861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F498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412C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4018DF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60C83FFA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1779EF6E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E307E8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Notstromversorgung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32AEC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8258D4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96A69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1C61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988ADD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4141076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4AE34853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7D4B541A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E65411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Rauchgasabsaugung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33FC4D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2CD9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52B5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C5F28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B3E0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9764FE0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1E758683" w14:textId="77777777" w:rsidTr="00D817DF">
        <w:trPr>
          <w:trHeight w:val="402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C5A6D0D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16377C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Absperreinrichtung</w:t>
            </w:r>
            <w:proofErr w:type="spellEnd"/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B468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D382E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510AB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14C555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E2FFD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97E5452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7DF" w14:paraId="4544BC28" w14:textId="77777777" w:rsidTr="00D817DF">
        <w:trPr>
          <w:trHeight w:val="397"/>
          <w:jc w:val="center"/>
        </w:trPr>
        <w:tc>
          <w:tcPr>
            <w:tcW w:w="454" w:type="dxa"/>
            <w:tcBorders>
              <w:top w:val="single" w:sz="4" w:space="0" w:color="231F20"/>
              <w:left w:val="nil"/>
              <w:bottom w:val="dotted" w:sz="8" w:space="0" w:color="231F20"/>
              <w:right w:val="single" w:sz="4" w:space="0" w:color="231F20"/>
            </w:tcBorders>
          </w:tcPr>
          <w:p w14:paraId="1DB61653" w14:textId="77777777" w:rsidR="00D817DF" w:rsidRDefault="00D817DF" w:rsidP="003F34CA">
            <w:pPr>
              <w:pStyle w:val="TableParagraph"/>
              <w:spacing w:before="98"/>
              <w:ind w:lef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19.</w:t>
            </w: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6D83339C" w14:textId="77777777" w:rsidR="00D817DF" w:rsidRDefault="00D817DF" w:rsidP="003F34CA">
            <w:pPr>
              <w:pStyle w:val="TableParagraph"/>
              <w:spacing w:before="98"/>
              <w:ind w:left="16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5D5FD01F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3FC0170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4740DC69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1E5472B3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single" w:sz="4" w:space="0" w:color="231F20"/>
            </w:tcBorders>
          </w:tcPr>
          <w:p w14:paraId="28C10C9A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dotted" w:sz="8" w:space="0" w:color="231F20"/>
              <w:right w:val="nil"/>
            </w:tcBorders>
          </w:tcPr>
          <w:p w14:paraId="110D460B" w14:textId="77777777" w:rsidR="00D817DF" w:rsidRDefault="00D817DF" w:rsidP="003F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27849C" w14:textId="422B57F6" w:rsidR="00CE1D11" w:rsidRPr="00A14163" w:rsidRDefault="00CE1D11" w:rsidP="00D817DF">
      <w:pPr>
        <w:rPr>
          <w:rFonts w:ascii="Arial" w:hAnsi="Arial"/>
          <w:sz w:val="20"/>
          <w:szCs w:val="20"/>
        </w:rPr>
      </w:pPr>
    </w:p>
    <w:sectPr w:rsidR="00CE1D11" w:rsidRPr="00A14163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5BF3" w14:textId="77777777" w:rsidR="00576CCD" w:rsidRDefault="00576CCD" w:rsidP="008B0457">
      <w:pPr>
        <w:spacing w:line="240" w:lineRule="auto"/>
      </w:pPr>
      <w:r>
        <w:separator/>
      </w:r>
    </w:p>
  </w:endnote>
  <w:endnote w:type="continuationSeparator" w:id="0">
    <w:p w14:paraId="4D5B004F" w14:textId="77777777" w:rsidR="00576CCD" w:rsidRDefault="00576CC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2000606000000020004"/>
    <w:charset w:val="4D"/>
    <w:family w:val="auto"/>
    <w:pitch w:val="variable"/>
    <w:sig w:usb0="800000AF" w:usb1="5000204A" w:usb2="00000000" w:usb3="00000000" w:csb0="00000001" w:csb1="00000000"/>
  </w:font>
  <w:font w:name="AntennaCond Light">
    <w:panose1 w:val="02000506000000020004"/>
    <w:charset w:val="4D"/>
    <w:family w:val="auto"/>
    <w:pitch w:val="variable"/>
    <w:sig w:usb0="800000AF" w:usb1="5000204A" w:usb2="00000000" w:usb3="00000000" w:csb0="00000001" w:csb1="00000000"/>
  </w:font>
  <w:font w:name="AntennaCond Bold">
    <w:panose1 w:val="02000503000000020004"/>
    <w:charset w:val="4D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ITC Zapf Dingbats Std">
    <w:panose1 w:val="020B0604020202020204"/>
    <w:charset w:val="00"/>
    <w:family w:val="decorative"/>
    <w:pitch w:val="variable"/>
    <w:sig w:usb0="00000003" w:usb1="00008000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65 Bold">
    <w:altName w:val="Frutiger LT Std 45 Light"/>
    <w:panose1 w:val="020B0703030504020204"/>
    <w:charset w:val="00"/>
    <w:family w:val="roman"/>
    <w:pitch w:val="variable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7132" w14:textId="77777777" w:rsidR="00920634" w:rsidRDefault="009206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406D" w14:textId="7CD8C4E1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C5FF0EF" wp14:editId="27AAC1A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920634">
      <w:rPr>
        <w:rFonts w:asciiTheme="majorHAnsi" w:hAnsiTheme="majorHAnsi" w:cstheme="majorHAnsi"/>
        <w:sz w:val="18"/>
        <w:lang w:bidi="de-DE"/>
      </w:rPr>
      <w:t>4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SafetyXperts,</w:t>
    </w:r>
    <w:r w:rsidR="00996B94">
      <w:rPr>
        <w:rFonts w:asciiTheme="majorHAnsi" w:hAnsiTheme="majorHAnsi" w:cstheme="majorHAnsi"/>
        <w:sz w:val="18"/>
        <w:lang w:bidi="de-DE"/>
      </w:rPr>
      <w:t>Sicherheit</w:t>
    </w:r>
    <w:proofErr w:type="spellEnd"/>
    <w:r w:rsidR="00996B94">
      <w:rPr>
        <w:rFonts w:asciiTheme="majorHAnsi" w:hAnsiTheme="majorHAnsi" w:cstheme="majorHAnsi"/>
        <w:sz w:val="18"/>
        <w:lang w:bidi="de-DE"/>
      </w:rPr>
      <w:t xml:space="preserve"> im Betrieb</w:t>
    </w:r>
    <w:r w:rsidR="004030F1">
      <w:rPr>
        <w:rFonts w:asciiTheme="majorHAnsi" w:hAnsiTheme="majorHAnsi" w:cstheme="majorHAnsi"/>
        <w:sz w:val="18"/>
        <w:lang w:bidi="de-DE"/>
      </w:rPr>
      <w:t xml:space="preserve">, </w:t>
    </w:r>
    <w:r w:rsidR="008D5BDB">
      <w:rPr>
        <w:rFonts w:asciiTheme="majorHAnsi" w:hAnsiTheme="majorHAnsi" w:cstheme="majorHAnsi"/>
        <w:sz w:val="18"/>
        <w:lang w:bidi="de-DE"/>
      </w:rPr>
      <w:t>Sven</w:t>
    </w:r>
    <w:r w:rsidR="00FA0561">
      <w:rPr>
        <w:rFonts w:asciiTheme="majorHAnsi" w:hAnsiTheme="majorHAnsi" w:cstheme="majorHAnsi"/>
        <w:sz w:val="18"/>
        <w:lang w:bidi="de-DE"/>
      </w:rPr>
      <w:t xml:space="preserve"> Rost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58E409C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43EC" w14:textId="77777777" w:rsidR="00920634" w:rsidRDefault="009206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D0C0" w14:textId="77777777" w:rsidR="00576CCD" w:rsidRDefault="00576CCD" w:rsidP="008B0457">
      <w:pPr>
        <w:spacing w:line="240" w:lineRule="auto"/>
      </w:pPr>
      <w:r>
        <w:separator/>
      </w:r>
    </w:p>
  </w:footnote>
  <w:footnote w:type="continuationSeparator" w:id="0">
    <w:p w14:paraId="7A550925" w14:textId="77777777" w:rsidR="00576CCD" w:rsidRDefault="00576CC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7007" w14:textId="77777777" w:rsidR="00920634" w:rsidRDefault="009206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2291" w14:textId="5C61F44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C78ABAB" wp14:editId="0C5E7320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256155" cy="560070"/>
          <wp:effectExtent l="0" t="0" r="444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877925A" wp14:editId="4E3687F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CD3E" w14:textId="77777777" w:rsidR="00920634" w:rsidRDefault="009206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2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4"/>
  </w:num>
  <w:num w:numId="9" w16cid:durableId="574439088">
    <w:abstractNumId w:val="13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1"/>
  </w:num>
  <w:num w:numId="15" w16cid:durableId="118786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0134F"/>
    <w:rsid w:val="00016589"/>
    <w:rsid w:val="0003148A"/>
    <w:rsid w:val="0003156E"/>
    <w:rsid w:val="00033478"/>
    <w:rsid w:val="000612AD"/>
    <w:rsid w:val="00063E65"/>
    <w:rsid w:val="000744CA"/>
    <w:rsid w:val="0008600B"/>
    <w:rsid w:val="000A4833"/>
    <w:rsid w:val="000D23DD"/>
    <w:rsid w:val="000E2FF3"/>
    <w:rsid w:val="000F0125"/>
    <w:rsid w:val="000F0773"/>
    <w:rsid w:val="000F487B"/>
    <w:rsid w:val="00132C3A"/>
    <w:rsid w:val="00137CE5"/>
    <w:rsid w:val="001421CE"/>
    <w:rsid w:val="0014284F"/>
    <w:rsid w:val="00153447"/>
    <w:rsid w:val="00163A43"/>
    <w:rsid w:val="001661DA"/>
    <w:rsid w:val="00181F90"/>
    <w:rsid w:val="00190D2B"/>
    <w:rsid w:val="00194FA3"/>
    <w:rsid w:val="001F0C0B"/>
    <w:rsid w:val="001F4237"/>
    <w:rsid w:val="00215945"/>
    <w:rsid w:val="0024208E"/>
    <w:rsid w:val="002758C5"/>
    <w:rsid w:val="00282CF5"/>
    <w:rsid w:val="00283F0F"/>
    <w:rsid w:val="002A0996"/>
    <w:rsid w:val="002A6988"/>
    <w:rsid w:val="002B1C90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65AD"/>
    <w:rsid w:val="003A77CE"/>
    <w:rsid w:val="003B65D9"/>
    <w:rsid w:val="003C0924"/>
    <w:rsid w:val="003D54A1"/>
    <w:rsid w:val="003D5E2E"/>
    <w:rsid w:val="004030F1"/>
    <w:rsid w:val="00403745"/>
    <w:rsid w:val="0040690E"/>
    <w:rsid w:val="00417F61"/>
    <w:rsid w:val="00432B3D"/>
    <w:rsid w:val="004419C2"/>
    <w:rsid w:val="00464C3E"/>
    <w:rsid w:val="00475570"/>
    <w:rsid w:val="00482E45"/>
    <w:rsid w:val="00495150"/>
    <w:rsid w:val="004E44CB"/>
    <w:rsid w:val="00514635"/>
    <w:rsid w:val="0054718B"/>
    <w:rsid w:val="00576CCD"/>
    <w:rsid w:val="00577D2F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705CA2"/>
    <w:rsid w:val="00721475"/>
    <w:rsid w:val="00725909"/>
    <w:rsid w:val="00726AC7"/>
    <w:rsid w:val="00731DDF"/>
    <w:rsid w:val="00734E2E"/>
    <w:rsid w:val="00756D7F"/>
    <w:rsid w:val="0076357E"/>
    <w:rsid w:val="00776B85"/>
    <w:rsid w:val="007C7D7A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BDB"/>
    <w:rsid w:val="00920634"/>
    <w:rsid w:val="00977F7E"/>
    <w:rsid w:val="009852EE"/>
    <w:rsid w:val="00995BB5"/>
    <w:rsid w:val="00996B94"/>
    <w:rsid w:val="009974F2"/>
    <w:rsid w:val="009D18DC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74F75"/>
    <w:rsid w:val="00AD2609"/>
    <w:rsid w:val="00AE53AB"/>
    <w:rsid w:val="00B04DF0"/>
    <w:rsid w:val="00B11398"/>
    <w:rsid w:val="00B27F29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3629"/>
    <w:rsid w:val="00BB5447"/>
    <w:rsid w:val="00BD1FBA"/>
    <w:rsid w:val="00BF20BC"/>
    <w:rsid w:val="00C03E5D"/>
    <w:rsid w:val="00C112E9"/>
    <w:rsid w:val="00C17865"/>
    <w:rsid w:val="00C67D68"/>
    <w:rsid w:val="00C707D4"/>
    <w:rsid w:val="00C742BD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651F5"/>
    <w:rsid w:val="00D809A8"/>
    <w:rsid w:val="00D817DF"/>
    <w:rsid w:val="00D87BF2"/>
    <w:rsid w:val="00D9138F"/>
    <w:rsid w:val="00D92B7C"/>
    <w:rsid w:val="00DA24D4"/>
    <w:rsid w:val="00DA64F0"/>
    <w:rsid w:val="00DB50AE"/>
    <w:rsid w:val="00DC2F60"/>
    <w:rsid w:val="00DC52FC"/>
    <w:rsid w:val="00DC54F3"/>
    <w:rsid w:val="00DD0804"/>
    <w:rsid w:val="00DF4E2D"/>
    <w:rsid w:val="00E00E92"/>
    <w:rsid w:val="00E0424B"/>
    <w:rsid w:val="00E17578"/>
    <w:rsid w:val="00E42E27"/>
    <w:rsid w:val="00E527E0"/>
    <w:rsid w:val="00E71676"/>
    <w:rsid w:val="00E77CA6"/>
    <w:rsid w:val="00EA4A2B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30AB"/>
    <w:rsid w:val="00F3567E"/>
    <w:rsid w:val="00F504F3"/>
    <w:rsid w:val="00F53C15"/>
    <w:rsid w:val="00F5564F"/>
    <w:rsid w:val="00F600FE"/>
    <w:rsid w:val="00F6243E"/>
    <w:rsid w:val="00F864EC"/>
    <w:rsid w:val="00F93095"/>
    <w:rsid w:val="00FA01D9"/>
    <w:rsid w:val="00FA0561"/>
    <w:rsid w:val="00FA0816"/>
    <w:rsid w:val="00FA60BD"/>
    <w:rsid w:val="00FB267E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9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  <w:style w:type="paragraph" w:customStyle="1" w:styleId="VorspannArtikel">
    <w:name w:val="Vorspann (Artikel)"/>
    <w:basedOn w:val="Standard"/>
    <w:next w:val="Standard"/>
    <w:uiPriority w:val="99"/>
    <w:rsid w:val="00D817DF"/>
    <w:pPr>
      <w:autoSpaceDE w:val="0"/>
      <w:autoSpaceDN w:val="0"/>
      <w:adjustRightInd w:val="0"/>
      <w:spacing w:before="0" w:after="57" w:line="258" w:lineRule="atLeast"/>
      <w:jc w:val="both"/>
      <w:textAlignment w:val="center"/>
    </w:pPr>
    <w:rPr>
      <w:rFonts w:ascii="Frutiger LT Std 47 Light Cn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178D4-CB42-425A-9DC7-FACC28A9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2023-10-10T00:56:00Z</dcterms:created>
  <dcterms:modified xsi:type="dcterms:W3CDTF">2024-06-12T07:56:00Z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